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B37F" w14:textId="77777777" w:rsidR="00C70E2A" w:rsidRPr="00C70E2A" w:rsidRDefault="00C70E2A" w:rsidP="00C70E2A">
      <w:pPr>
        <w:spacing w:line="200" w:lineRule="atLeast"/>
        <w:jc w:val="center"/>
        <w:rPr>
          <w:b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E2A">
        <w:rPr>
          <w:b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CONSOLAZIONE E.T.A.B.</w:t>
      </w:r>
    </w:p>
    <w:p w14:paraId="3BEBDCB0" w14:textId="77777777" w:rsidR="00C70E2A" w:rsidRPr="00C70E2A" w:rsidRDefault="00C70E2A" w:rsidP="00C70E2A">
      <w:pPr>
        <w:pStyle w:val="Standard"/>
        <w:jc w:val="center"/>
        <w:rPr>
          <w:color w:val="000000"/>
          <w:sz w:val="24"/>
          <w:szCs w:val="24"/>
        </w:rPr>
      </w:pPr>
      <w:r w:rsidRPr="00C70E2A">
        <w:rPr>
          <w:color w:val="000000"/>
          <w:sz w:val="24"/>
          <w:szCs w:val="24"/>
        </w:rPr>
        <w:t>06059 TODI (PG), Piazza Umberto I, n°. 6</w:t>
      </w:r>
    </w:p>
    <w:p w14:paraId="627E25B3" w14:textId="77777777" w:rsidR="00C70E2A" w:rsidRPr="00C70E2A" w:rsidRDefault="00C70E2A" w:rsidP="00C70E2A">
      <w:pPr>
        <w:pStyle w:val="Standard"/>
        <w:jc w:val="center"/>
        <w:rPr>
          <w:color w:val="000000"/>
          <w:sz w:val="24"/>
          <w:szCs w:val="24"/>
          <w:lang w:val="en-US"/>
        </w:rPr>
      </w:pPr>
      <w:r w:rsidRPr="00C70E2A">
        <w:rPr>
          <w:color w:val="000000"/>
          <w:sz w:val="24"/>
          <w:szCs w:val="24"/>
          <w:lang w:val="en-US"/>
        </w:rPr>
        <w:t xml:space="preserve">Tel. 075/8942216 – Fax 075/8949819 – Email </w:t>
      </w:r>
      <w:hyperlink r:id="rId4" w:history="1">
        <w:r w:rsidRPr="00C70E2A">
          <w:rPr>
            <w:rStyle w:val="Collegamentoipertestuale"/>
            <w:sz w:val="24"/>
            <w:szCs w:val="24"/>
            <w:lang w:val="en-US"/>
          </w:rPr>
          <w:t>consolazione@email.it</w:t>
        </w:r>
      </w:hyperlink>
    </w:p>
    <w:p w14:paraId="1C793519" w14:textId="77777777" w:rsidR="00C70E2A" w:rsidRPr="00C70E2A" w:rsidRDefault="00C70E2A" w:rsidP="00C70E2A">
      <w:pPr>
        <w:pStyle w:val="Standard"/>
        <w:jc w:val="center"/>
        <w:rPr>
          <w:color w:val="000000"/>
          <w:sz w:val="24"/>
          <w:szCs w:val="24"/>
        </w:rPr>
      </w:pPr>
      <w:r w:rsidRPr="00C70E2A">
        <w:rPr>
          <w:color w:val="000000"/>
          <w:sz w:val="24"/>
          <w:szCs w:val="24"/>
        </w:rPr>
        <w:t xml:space="preserve">Sito web </w:t>
      </w:r>
      <w:hyperlink r:id="rId5" w:history="1">
        <w:r w:rsidRPr="00C70E2A">
          <w:rPr>
            <w:rStyle w:val="Collegamentoipertestuale"/>
            <w:sz w:val="24"/>
            <w:szCs w:val="24"/>
          </w:rPr>
          <w:t>www.etabtodi.it</w:t>
        </w:r>
      </w:hyperlink>
      <w:r w:rsidRPr="00C70E2A">
        <w:rPr>
          <w:color w:val="000000"/>
          <w:sz w:val="24"/>
          <w:szCs w:val="24"/>
        </w:rPr>
        <w:t xml:space="preserve"> PEC </w:t>
      </w:r>
      <w:hyperlink r:id="rId6" w:history="1">
        <w:r w:rsidRPr="00C70E2A">
          <w:rPr>
            <w:rStyle w:val="Collegamentoipertestuale"/>
            <w:sz w:val="24"/>
            <w:szCs w:val="24"/>
          </w:rPr>
          <w:t>consolazione@pec.it</w:t>
        </w:r>
      </w:hyperlink>
      <w:r w:rsidRPr="00C70E2A">
        <w:rPr>
          <w:color w:val="000000"/>
          <w:sz w:val="24"/>
          <w:szCs w:val="24"/>
        </w:rPr>
        <w:t xml:space="preserve"> </w:t>
      </w:r>
    </w:p>
    <w:p w14:paraId="6B7318A5" w14:textId="77777777" w:rsidR="00C70E2A" w:rsidRPr="00C70E2A" w:rsidRDefault="00C70E2A" w:rsidP="00C70E2A">
      <w:pPr>
        <w:pStyle w:val="Standard"/>
        <w:jc w:val="center"/>
        <w:rPr>
          <w:color w:val="000000"/>
          <w:sz w:val="24"/>
          <w:szCs w:val="24"/>
        </w:rPr>
      </w:pPr>
    </w:p>
    <w:p w14:paraId="64F4CB6E" w14:textId="77777777" w:rsidR="00C70E2A" w:rsidRPr="00C70E2A" w:rsidRDefault="00C70E2A" w:rsidP="00C70E2A">
      <w:pPr>
        <w:pStyle w:val="Standard"/>
        <w:jc w:val="center"/>
        <w:rPr>
          <w:b/>
          <w:bCs/>
          <w:color w:val="000000"/>
          <w:sz w:val="24"/>
          <w:szCs w:val="24"/>
        </w:rPr>
      </w:pPr>
      <w:r w:rsidRPr="00C70E2A">
        <w:rPr>
          <w:b/>
          <w:bCs/>
          <w:color w:val="000000"/>
          <w:sz w:val="24"/>
          <w:szCs w:val="24"/>
        </w:rPr>
        <w:t>AVVISO PER REPERIRE MANIFESTAZIONI DI INTERESSE</w:t>
      </w:r>
    </w:p>
    <w:p w14:paraId="4E567453" w14:textId="77777777" w:rsidR="00C70E2A" w:rsidRPr="00C70E2A" w:rsidRDefault="00C70E2A" w:rsidP="00C70E2A">
      <w:pPr>
        <w:pStyle w:val="Standard"/>
        <w:jc w:val="center"/>
        <w:rPr>
          <w:color w:val="000000"/>
          <w:sz w:val="24"/>
          <w:szCs w:val="24"/>
        </w:rPr>
      </w:pPr>
    </w:p>
    <w:p w14:paraId="65B975B5" w14:textId="3784E9F3" w:rsidR="00C70E2A" w:rsidRPr="00C70E2A" w:rsidRDefault="00C70E2A" w:rsidP="00C70E2A">
      <w:pPr>
        <w:pStyle w:val="Standard"/>
        <w:jc w:val="center"/>
        <w:rPr>
          <w:sz w:val="24"/>
          <w:szCs w:val="24"/>
        </w:rPr>
      </w:pPr>
      <w:r w:rsidRPr="00C70E2A">
        <w:rPr>
          <w:color w:val="000000"/>
          <w:sz w:val="24"/>
          <w:szCs w:val="24"/>
        </w:rPr>
        <w:t>(allegato A</w:t>
      </w:r>
      <w:r w:rsidRPr="00C70E2A">
        <w:rPr>
          <w:color w:val="000000"/>
          <w:sz w:val="24"/>
          <w:szCs w:val="24"/>
        </w:rPr>
        <w:t xml:space="preserve"> bis </w:t>
      </w:r>
      <w:r w:rsidRPr="00C70E2A">
        <w:rPr>
          <w:color w:val="000000"/>
          <w:sz w:val="24"/>
          <w:szCs w:val="24"/>
        </w:rPr>
        <w:t xml:space="preserve"> – delibera n°. 104 del 05.10.2021</w:t>
      </w:r>
      <w:r w:rsidRPr="00C70E2A">
        <w:rPr>
          <w:sz w:val="24"/>
          <w:szCs w:val="24"/>
        </w:rPr>
        <w:t>)</w:t>
      </w:r>
    </w:p>
    <w:p w14:paraId="16E58DA1" w14:textId="77777777" w:rsidR="00C70E2A" w:rsidRPr="00C70E2A" w:rsidRDefault="00C70E2A" w:rsidP="00C70E2A">
      <w:pPr>
        <w:pStyle w:val="Standard"/>
        <w:jc w:val="center"/>
        <w:rPr>
          <w:sz w:val="24"/>
          <w:szCs w:val="24"/>
        </w:rPr>
      </w:pPr>
    </w:p>
    <w:p w14:paraId="7F770A0A" w14:textId="77777777" w:rsidR="00C70E2A" w:rsidRPr="00C70E2A" w:rsidRDefault="00C70E2A" w:rsidP="00C70E2A">
      <w:pPr>
        <w:pStyle w:val="Standard"/>
        <w:jc w:val="both"/>
        <w:rPr>
          <w:b/>
          <w:bCs/>
          <w:color w:val="000000"/>
          <w:sz w:val="24"/>
          <w:szCs w:val="24"/>
          <w:u w:val="single"/>
        </w:rPr>
      </w:pPr>
      <w:r w:rsidRPr="00C70E2A">
        <w:rPr>
          <w:b/>
          <w:bCs/>
          <w:color w:val="000000"/>
          <w:sz w:val="24"/>
          <w:szCs w:val="24"/>
          <w:u w:val="single"/>
        </w:rPr>
        <w:t>LICITAZIONE PRIVATA PER LA CONCESSIONE IN AFFITTO DI TERRENI AGRICOLI NEL COMUNE DI TODI.</w:t>
      </w:r>
    </w:p>
    <w:p w14:paraId="14C91673" w14:textId="77777777" w:rsidR="00C70E2A" w:rsidRPr="00C70E2A" w:rsidRDefault="00C70E2A" w:rsidP="00C70E2A">
      <w:pPr>
        <w:pStyle w:val="Standard"/>
        <w:jc w:val="both"/>
        <w:rPr>
          <w:b/>
          <w:bCs/>
          <w:sz w:val="24"/>
          <w:szCs w:val="24"/>
        </w:rPr>
      </w:pPr>
    </w:p>
    <w:p w14:paraId="016EF427" w14:textId="77777777" w:rsidR="00C70E2A" w:rsidRPr="00C70E2A" w:rsidRDefault="00C70E2A" w:rsidP="00C70E2A">
      <w:pPr>
        <w:pStyle w:val="Testonotaapidipagina"/>
        <w:jc w:val="both"/>
        <w:rPr>
          <w:sz w:val="24"/>
          <w:szCs w:val="24"/>
        </w:rPr>
      </w:pPr>
      <w:r w:rsidRPr="00C70E2A">
        <w:rPr>
          <w:sz w:val="24"/>
          <w:szCs w:val="24"/>
        </w:rPr>
        <w:t xml:space="preserve">In esecuzione alla </w:t>
      </w:r>
      <w:r w:rsidRPr="00C70E2A">
        <w:rPr>
          <w:color w:val="000000"/>
          <w:sz w:val="24"/>
          <w:szCs w:val="24"/>
        </w:rPr>
        <w:t xml:space="preserve">delibera n°. 104 del 05.10.2021, si rende noto che </w:t>
      </w:r>
      <w:r w:rsidRPr="00C70E2A">
        <w:rPr>
          <w:sz w:val="24"/>
          <w:szCs w:val="24"/>
        </w:rPr>
        <w:t xml:space="preserve">è indetta il giorno </w:t>
      </w:r>
      <w:r w:rsidRPr="00C70E2A">
        <w:rPr>
          <w:b/>
          <w:sz w:val="24"/>
          <w:szCs w:val="24"/>
        </w:rPr>
        <w:t>3 novembre 2021</w:t>
      </w:r>
      <w:r w:rsidRPr="00C70E2A">
        <w:rPr>
          <w:b/>
          <w:bCs/>
          <w:sz w:val="24"/>
          <w:szCs w:val="24"/>
        </w:rPr>
        <w:t xml:space="preserve">, ore 12,00 (termine scadenza offerte </w:t>
      </w:r>
      <w:r w:rsidRPr="00C70E2A">
        <w:rPr>
          <w:b/>
          <w:sz w:val="24"/>
          <w:szCs w:val="24"/>
        </w:rPr>
        <w:t xml:space="preserve">3 novembre 2021, </w:t>
      </w:r>
      <w:r w:rsidRPr="00C70E2A">
        <w:rPr>
          <w:b/>
          <w:bCs/>
          <w:sz w:val="24"/>
          <w:szCs w:val="24"/>
        </w:rPr>
        <w:t>ore 11),</w:t>
      </w:r>
      <w:r w:rsidRPr="00C70E2A">
        <w:rPr>
          <w:sz w:val="24"/>
          <w:szCs w:val="24"/>
        </w:rPr>
        <w:t xml:space="preserve"> presso la sede dell'Ente, in Todi, Piazza Umberto I, n°. 6, una gara nella forma della licitazione privata col metodo delle offerte segrete alla quale </w:t>
      </w:r>
      <w:smartTag w:uri="urn:schemas-microsoft-com:office:smarttags" w:element="PersonName">
        <w:smartTagPr>
          <w:attr w:name="ProductID" w:val="la S.V."/>
        </w:smartTagPr>
        <w:r w:rsidRPr="00C70E2A">
          <w:rPr>
            <w:sz w:val="24"/>
            <w:szCs w:val="24"/>
          </w:rPr>
          <w:t>la S.V.</w:t>
        </w:r>
      </w:smartTag>
      <w:r w:rsidRPr="00C70E2A">
        <w:rPr>
          <w:sz w:val="24"/>
          <w:szCs w:val="24"/>
        </w:rPr>
        <w:t xml:space="preserve"> è invitata a partecipare ai sensi del combinato disposto dell'art. 89 lett. a) del regolamento per l'Amministrazione del patrimonio e per la contabilità generale dello Stato, approvato con R.D. 23 maggio 1924 n. 827 e </w:t>
      </w:r>
      <w:proofErr w:type="spellStart"/>
      <w:r w:rsidRPr="00C70E2A">
        <w:rPr>
          <w:sz w:val="24"/>
          <w:szCs w:val="24"/>
        </w:rPr>
        <w:t>s.m.i.</w:t>
      </w:r>
      <w:proofErr w:type="spellEnd"/>
      <w:r w:rsidRPr="00C70E2A">
        <w:rPr>
          <w:sz w:val="24"/>
          <w:szCs w:val="24"/>
        </w:rPr>
        <w:t xml:space="preserve"> e dell’art. 22 Legge 11.02.1971, n°. 11 e </w:t>
      </w:r>
      <w:proofErr w:type="spellStart"/>
      <w:r w:rsidRPr="00C70E2A">
        <w:rPr>
          <w:sz w:val="24"/>
          <w:szCs w:val="24"/>
        </w:rPr>
        <w:t>s.m.i.</w:t>
      </w:r>
      <w:proofErr w:type="spellEnd"/>
      <w:r w:rsidRPr="00C70E2A">
        <w:rPr>
          <w:sz w:val="24"/>
          <w:szCs w:val="24"/>
        </w:rPr>
        <w:t xml:space="preserve"> per l'affitto dei terreni sotto indicati:</w:t>
      </w:r>
    </w:p>
    <w:p w14:paraId="18991C64" w14:textId="77777777" w:rsidR="00C70E2A" w:rsidRPr="00C70E2A" w:rsidRDefault="00C70E2A" w:rsidP="00C70E2A">
      <w:pPr>
        <w:jc w:val="center"/>
        <w:rPr>
          <w:b/>
          <w:bCs/>
          <w:szCs w:val="24"/>
          <w:u w:val="single"/>
          <w:lang w:val="it-IT"/>
        </w:rPr>
      </w:pPr>
    </w:p>
    <w:p w14:paraId="44E2DFDA" w14:textId="77777777" w:rsidR="00C70E2A" w:rsidRPr="00C70E2A" w:rsidRDefault="00C70E2A" w:rsidP="00C70E2A">
      <w:pPr>
        <w:pStyle w:val="Corpodeltesto2"/>
        <w:tabs>
          <w:tab w:val="left" w:pos="1276"/>
        </w:tabs>
      </w:pPr>
      <w:r w:rsidRPr="00C70E2A">
        <w:rPr>
          <w:b/>
        </w:rPr>
        <w:t>Lotto n. 1</w:t>
      </w:r>
      <w:r w:rsidRPr="00C70E2A">
        <w:t xml:space="preserve"> Terreni agricoli siti nel Comune di Todi (PG), Frazioni Petroro e </w:t>
      </w:r>
      <w:proofErr w:type="spellStart"/>
      <w:r w:rsidRPr="00C70E2A">
        <w:t>Lorgnano</w:t>
      </w:r>
      <w:proofErr w:type="spellEnd"/>
      <w:r w:rsidRPr="00C70E2A">
        <w:t xml:space="preserve">, Vocaboli vari al C.T. del Comune di Todi al foglio 21, </w:t>
      </w:r>
      <w:proofErr w:type="spellStart"/>
      <w:r w:rsidRPr="00C70E2A">
        <w:t>p.lle</w:t>
      </w:r>
      <w:proofErr w:type="spellEnd"/>
      <w:r w:rsidRPr="00C70E2A">
        <w:t xml:space="preserve"> 55, 56, 58, 598/p, 605/p, foglio 32, </w:t>
      </w:r>
      <w:proofErr w:type="spellStart"/>
      <w:r w:rsidRPr="00C70E2A">
        <w:t>p.lle</w:t>
      </w:r>
      <w:proofErr w:type="spellEnd"/>
      <w:r w:rsidRPr="00C70E2A">
        <w:t xml:space="preserve"> 40, 503 e 505/p, foglio 34, </w:t>
      </w:r>
      <w:proofErr w:type="spellStart"/>
      <w:r w:rsidRPr="00C70E2A">
        <w:t>p.lle</w:t>
      </w:r>
      <w:proofErr w:type="spellEnd"/>
      <w:r w:rsidRPr="00C70E2A">
        <w:t xml:space="preserve"> 3, 5, 7, 41, 43, 44, 83, 110, 569, 604, 605, 606, 607, 608, 611, 612, 613 e 615, </w:t>
      </w:r>
      <w:proofErr w:type="spellStart"/>
      <w:r w:rsidRPr="00C70E2A">
        <w:t>Sup</w:t>
      </w:r>
      <w:proofErr w:type="spellEnd"/>
      <w:r w:rsidRPr="00C70E2A">
        <w:t xml:space="preserve">. Catastale complessiva </w:t>
      </w:r>
      <w:r w:rsidRPr="00C70E2A">
        <w:rPr>
          <w:b/>
          <w:bCs/>
        </w:rPr>
        <w:t>Ha</w:t>
      </w:r>
      <w:r w:rsidRPr="00C70E2A">
        <w:t xml:space="preserve"> </w:t>
      </w:r>
      <w:r w:rsidRPr="00C70E2A">
        <w:rPr>
          <w:b/>
          <w:bCs/>
        </w:rPr>
        <w:t>36.64.21</w:t>
      </w:r>
      <w:r w:rsidRPr="00C70E2A">
        <w:t xml:space="preserve"> e S.A.U. </w:t>
      </w:r>
      <w:r w:rsidRPr="00C70E2A">
        <w:rPr>
          <w:b/>
          <w:bCs/>
        </w:rPr>
        <w:t>Ha</w:t>
      </w:r>
      <w:r w:rsidRPr="00C70E2A">
        <w:t xml:space="preserve"> </w:t>
      </w:r>
      <w:r w:rsidRPr="00C70E2A">
        <w:rPr>
          <w:b/>
          <w:bCs/>
        </w:rPr>
        <w:t>31.10.00</w:t>
      </w:r>
      <w:r w:rsidRPr="00C70E2A">
        <w:t xml:space="preserve"> circa.</w:t>
      </w:r>
    </w:p>
    <w:p w14:paraId="4EB28406" w14:textId="77777777" w:rsidR="00C70E2A" w:rsidRPr="00C70E2A" w:rsidRDefault="00C70E2A" w:rsidP="00C70E2A">
      <w:pPr>
        <w:pStyle w:val="Corpodeltesto2"/>
        <w:tabs>
          <w:tab w:val="left" w:pos="1276"/>
        </w:tabs>
      </w:pPr>
      <w:r w:rsidRPr="00C70E2A">
        <w:t>I terreni risultano affittati fino al 10/11/2021.</w:t>
      </w:r>
    </w:p>
    <w:p w14:paraId="317FC9D3" w14:textId="77777777" w:rsidR="00C70E2A" w:rsidRPr="00C70E2A" w:rsidRDefault="00C70E2A" w:rsidP="00C70E2A">
      <w:pPr>
        <w:jc w:val="both"/>
        <w:rPr>
          <w:b/>
          <w:bCs/>
          <w:szCs w:val="24"/>
        </w:rPr>
      </w:pPr>
      <w:r w:rsidRPr="00C70E2A">
        <w:rPr>
          <w:szCs w:val="24"/>
          <w:lang w:val="it-IT"/>
        </w:rPr>
        <w:t xml:space="preserve">Canone di affitto annuale a base d’asta: </w:t>
      </w:r>
      <w:r w:rsidRPr="00C70E2A">
        <w:rPr>
          <w:b/>
          <w:bCs/>
          <w:szCs w:val="24"/>
        </w:rPr>
        <w:t>€ 11.641,50.</w:t>
      </w:r>
    </w:p>
    <w:p w14:paraId="0E6E6FDC" w14:textId="77777777" w:rsidR="00C70E2A" w:rsidRPr="00C70E2A" w:rsidRDefault="00C70E2A" w:rsidP="00C70E2A">
      <w:pPr>
        <w:jc w:val="both"/>
        <w:rPr>
          <w:szCs w:val="24"/>
          <w:lang w:val="it-IT"/>
        </w:rPr>
      </w:pPr>
      <w:r w:rsidRPr="00C70E2A">
        <w:rPr>
          <w:szCs w:val="24"/>
          <w:lang w:val="it-IT"/>
        </w:rPr>
        <w:t>Durata affitto: 6 annate agrarie.</w:t>
      </w:r>
    </w:p>
    <w:p w14:paraId="3DC5F3FC" w14:textId="77777777" w:rsidR="00C70E2A" w:rsidRPr="00C70E2A" w:rsidRDefault="00C70E2A" w:rsidP="00C70E2A">
      <w:pPr>
        <w:pStyle w:val="Corpodeltesto2"/>
        <w:tabs>
          <w:tab w:val="left" w:pos="1276"/>
        </w:tabs>
      </w:pPr>
    </w:p>
    <w:p w14:paraId="6E2DD2B3" w14:textId="77777777" w:rsidR="00C70E2A" w:rsidRPr="00C70E2A" w:rsidRDefault="00C70E2A" w:rsidP="00C70E2A">
      <w:pPr>
        <w:pStyle w:val="Corpodeltesto2"/>
        <w:tabs>
          <w:tab w:val="left" w:pos="1276"/>
        </w:tabs>
      </w:pPr>
      <w:r w:rsidRPr="00C70E2A">
        <w:rPr>
          <w:b/>
        </w:rPr>
        <w:t>Lotto n. 2</w:t>
      </w:r>
      <w:r w:rsidRPr="00C70E2A">
        <w:t xml:space="preserve"> Terreni agricoli siti nel Comune di Todi (PG), Frazioni Petroro e </w:t>
      </w:r>
      <w:proofErr w:type="spellStart"/>
      <w:r w:rsidRPr="00C70E2A">
        <w:t>Lorgnano</w:t>
      </w:r>
      <w:proofErr w:type="spellEnd"/>
      <w:r w:rsidRPr="00C70E2A">
        <w:t xml:space="preserve">, Vocaboli vari al C.T. del Comune di Todi al foglio 24, </w:t>
      </w:r>
      <w:proofErr w:type="spellStart"/>
      <w:r w:rsidRPr="00C70E2A">
        <w:t>p.lle</w:t>
      </w:r>
      <w:proofErr w:type="spellEnd"/>
      <w:r w:rsidRPr="00C70E2A">
        <w:t xml:space="preserve"> 19, 23, 25, 28, 29A, 30, 35, 63, 64, 65, 66, 79, 81, 82, 121, 123, 126, 127, 578, 613, </w:t>
      </w:r>
      <w:proofErr w:type="spellStart"/>
      <w:r w:rsidRPr="00C70E2A">
        <w:t>Sup</w:t>
      </w:r>
      <w:proofErr w:type="spellEnd"/>
      <w:r w:rsidRPr="00C70E2A">
        <w:t xml:space="preserve">. Catastale complessiva </w:t>
      </w:r>
      <w:r w:rsidRPr="00C70E2A">
        <w:rPr>
          <w:b/>
          <w:bCs/>
        </w:rPr>
        <w:t>Ha</w:t>
      </w:r>
      <w:r w:rsidRPr="00C70E2A">
        <w:t xml:space="preserve"> </w:t>
      </w:r>
      <w:r w:rsidRPr="00C70E2A">
        <w:rPr>
          <w:b/>
          <w:bCs/>
        </w:rPr>
        <w:t>42.32.20</w:t>
      </w:r>
      <w:r w:rsidRPr="00C70E2A">
        <w:t xml:space="preserve"> e S.A.U. </w:t>
      </w:r>
      <w:r w:rsidRPr="00C70E2A">
        <w:rPr>
          <w:b/>
          <w:bCs/>
        </w:rPr>
        <w:t>Ha</w:t>
      </w:r>
      <w:r w:rsidRPr="00C70E2A">
        <w:t xml:space="preserve"> </w:t>
      </w:r>
      <w:r w:rsidRPr="00C70E2A">
        <w:rPr>
          <w:b/>
          <w:bCs/>
        </w:rPr>
        <w:t>36.05.00</w:t>
      </w:r>
      <w:r w:rsidRPr="00C70E2A">
        <w:t xml:space="preserve"> circa.</w:t>
      </w:r>
    </w:p>
    <w:p w14:paraId="6EF91A28" w14:textId="77777777" w:rsidR="00C70E2A" w:rsidRPr="00C70E2A" w:rsidRDefault="00C70E2A" w:rsidP="00C70E2A">
      <w:pPr>
        <w:pStyle w:val="Corpodeltesto2"/>
        <w:tabs>
          <w:tab w:val="left" w:pos="1276"/>
        </w:tabs>
      </w:pPr>
      <w:r w:rsidRPr="00C70E2A">
        <w:t>I terreni risultano affittati fino al 10/11/2021.</w:t>
      </w:r>
    </w:p>
    <w:p w14:paraId="656D578E" w14:textId="77777777" w:rsidR="00C70E2A" w:rsidRPr="00C70E2A" w:rsidRDefault="00C70E2A" w:rsidP="00C70E2A">
      <w:pPr>
        <w:jc w:val="both"/>
        <w:rPr>
          <w:b/>
          <w:bCs/>
          <w:szCs w:val="24"/>
        </w:rPr>
      </w:pPr>
      <w:r w:rsidRPr="00C70E2A">
        <w:rPr>
          <w:szCs w:val="24"/>
          <w:lang w:val="it-IT"/>
        </w:rPr>
        <w:t xml:space="preserve">Canone di affitto annuale a base d’asta: </w:t>
      </w:r>
      <w:r w:rsidRPr="00C70E2A">
        <w:rPr>
          <w:b/>
          <w:bCs/>
          <w:szCs w:val="24"/>
        </w:rPr>
        <w:t>€ 13.494,00.</w:t>
      </w:r>
    </w:p>
    <w:p w14:paraId="2EC4D980" w14:textId="77777777" w:rsidR="00C70E2A" w:rsidRPr="00C70E2A" w:rsidRDefault="00C70E2A" w:rsidP="00C70E2A">
      <w:pPr>
        <w:jc w:val="both"/>
        <w:rPr>
          <w:szCs w:val="24"/>
          <w:lang w:val="it-IT"/>
        </w:rPr>
      </w:pPr>
      <w:r w:rsidRPr="00C70E2A">
        <w:rPr>
          <w:szCs w:val="24"/>
          <w:lang w:val="it-IT"/>
        </w:rPr>
        <w:t>Durata affitto: 6 annate agrarie.</w:t>
      </w:r>
    </w:p>
    <w:p w14:paraId="50D8C117" w14:textId="77777777" w:rsidR="00C70E2A" w:rsidRPr="00C70E2A" w:rsidRDefault="00C70E2A" w:rsidP="00C70E2A">
      <w:pPr>
        <w:pStyle w:val="Corpodeltesto2"/>
        <w:tabs>
          <w:tab w:val="left" w:pos="1276"/>
        </w:tabs>
      </w:pPr>
    </w:p>
    <w:p w14:paraId="26747509" w14:textId="77777777" w:rsidR="00C70E2A" w:rsidRPr="00C70E2A" w:rsidRDefault="00C70E2A" w:rsidP="00C70E2A">
      <w:pPr>
        <w:pStyle w:val="Corpodeltesto2"/>
        <w:tabs>
          <w:tab w:val="left" w:pos="1276"/>
        </w:tabs>
      </w:pPr>
      <w:r w:rsidRPr="00C70E2A">
        <w:rPr>
          <w:b/>
        </w:rPr>
        <w:t xml:space="preserve">Lotto n. 3 </w:t>
      </w:r>
      <w:r w:rsidRPr="00C70E2A">
        <w:t xml:space="preserve">Terreni agricoli siti nel Comune di Todi al Foglio 34, </w:t>
      </w:r>
      <w:proofErr w:type="spellStart"/>
      <w:r w:rsidRPr="00C70E2A">
        <w:t>p.lle</w:t>
      </w:r>
      <w:proofErr w:type="spellEnd"/>
      <w:r w:rsidRPr="00C70E2A">
        <w:t xml:space="preserve"> 12, 14/P, 17/P, 19, 21, 22, 23/P, 26, 28, 29, 92, 95/P, 102, 503, 508, 510, 526, 533, 536, Foglio 35, </w:t>
      </w:r>
      <w:proofErr w:type="spellStart"/>
      <w:r w:rsidRPr="00C70E2A">
        <w:t>p.lla</w:t>
      </w:r>
      <w:proofErr w:type="spellEnd"/>
      <w:r w:rsidRPr="00C70E2A">
        <w:t xml:space="preserve"> 6 e 110, Foglio 52, </w:t>
      </w:r>
      <w:proofErr w:type="spellStart"/>
      <w:r w:rsidRPr="00C70E2A">
        <w:t>p.lle</w:t>
      </w:r>
      <w:proofErr w:type="spellEnd"/>
      <w:r w:rsidRPr="00C70E2A">
        <w:t xml:space="preserve"> 2 e 598/p, della superficie catastale complessiva di </w:t>
      </w:r>
      <w:r w:rsidRPr="00C70E2A">
        <w:rPr>
          <w:b/>
          <w:bCs/>
        </w:rPr>
        <w:t>Ha</w:t>
      </w:r>
      <w:r w:rsidRPr="00C70E2A">
        <w:t xml:space="preserve"> </w:t>
      </w:r>
      <w:r w:rsidRPr="00C70E2A">
        <w:rPr>
          <w:b/>
          <w:bCs/>
        </w:rPr>
        <w:t>32.17.49</w:t>
      </w:r>
      <w:r w:rsidRPr="00C70E2A">
        <w:t xml:space="preserve"> di cui S.A.U </w:t>
      </w:r>
      <w:r w:rsidRPr="00C70E2A">
        <w:rPr>
          <w:b/>
          <w:bCs/>
        </w:rPr>
        <w:t>Ha</w:t>
      </w:r>
      <w:r w:rsidRPr="00C70E2A">
        <w:t xml:space="preserve"> </w:t>
      </w:r>
      <w:r w:rsidRPr="00C70E2A">
        <w:rPr>
          <w:b/>
          <w:bCs/>
        </w:rPr>
        <w:t xml:space="preserve">27.51.00 </w:t>
      </w:r>
      <w:r w:rsidRPr="00C70E2A">
        <w:t>circa)</w:t>
      </w:r>
    </w:p>
    <w:p w14:paraId="5CBAA067" w14:textId="77777777" w:rsidR="00C70E2A" w:rsidRPr="00C70E2A" w:rsidRDefault="00C70E2A" w:rsidP="00C70E2A">
      <w:pPr>
        <w:pStyle w:val="Corpodeltesto2"/>
        <w:tabs>
          <w:tab w:val="left" w:pos="1276"/>
        </w:tabs>
      </w:pPr>
      <w:r w:rsidRPr="00C70E2A">
        <w:t>I terreni risultano affittati fino al 10/11/2021.</w:t>
      </w:r>
    </w:p>
    <w:p w14:paraId="7EA869DA" w14:textId="77777777" w:rsidR="00C70E2A" w:rsidRPr="00C70E2A" w:rsidRDefault="00C70E2A" w:rsidP="00C70E2A">
      <w:pPr>
        <w:jc w:val="both"/>
        <w:rPr>
          <w:b/>
          <w:bCs/>
          <w:szCs w:val="24"/>
        </w:rPr>
      </w:pPr>
      <w:r w:rsidRPr="00C70E2A">
        <w:rPr>
          <w:szCs w:val="24"/>
          <w:lang w:val="it-IT"/>
        </w:rPr>
        <w:t xml:space="preserve">Canone di affitto annuale a base d’asta: </w:t>
      </w:r>
      <w:r w:rsidRPr="00C70E2A">
        <w:rPr>
          <w:b/>
          <w:bCs/>
          <w:szCs w:val="24"/>
        </w:rPr>
        <w:t>€ 12.005,50.</w:t>
      </w:r>
    </w:p>
    <w:p w14:paraId="1DF1D99E" w14:textId="77777777" w:rsidR="00C70E2A" w:rsidRPr="00C70E2A" w:rsidRDefault="00C70E2A" w:rsidP="00C70E2A">
      <w:pPr>
        <w:jc w:val="both"/>
        <w:rPr>
          <w:szCs w:val="24"/>
          <w:lang w:val="it-IT"/>
        </w:rPr>
      </w:pPr>
      <w:r w:rsidRPr="00C70E2A">
        <w:rPr>
          <w:szCs w:val="24"/>
          <w:lang w:val="it-IT"/>
        </w:rPr>
        <w:t>Durata affitto: 6 annate agrarie.</w:t>
      </w:r>
    </w:p>
    <w:p w14:paraId="62363AF8" w14:textId="77777777" w:rsidR="00C70E2A" w:rsidRPr="00C70E2A" w:rsidRDefault="00C70E2A" w:rsidP="00C70E2A">
      <w:pPr>
        <w:pStyle w:val="Corpodeltesto2"/>
        <w:tabs>
          <w:tab w:val="left" w:pos="1276"/>
        </w:tabs>
      </w:pPr>
    </w:p>
    <w:p w14:paraId="55811B40" w14:textId="77777777" w:rsidR="00C70E2A" w:rsidRPr="00C70E2A" w:rsidRDefault="00C70E2A" w:rsidP="00C70E2A">
      <w:pPr>
        <w:pStyle w:val="Corpodeltesto2"/>
        <w:tabs>
          <w:tab w:val="left" w:pos="1276"/>
        </w:tabs>
      </w:pPr>
      <w:r w:rsidRPr="00C70E2A">
        <w:rPr>
          <w:b/>
        </w:rPr>
        <w:t xml:space="preserve">Lotto n. 4 </w:t>
      </w:r>
      <w:r w:rsidRPr="00C70E2A">
        <w:t xml:space="preserve">Terreni agricoli siti nel Comune di Todi al, Foglio 36, </w:t>
      </w:r>
      <w:proofErr w:type="spellStart"/>
      <w:r w:rsidRPr="00C70E2A">
        <w:t>p.lle</w:t>
      </w:r>
      <w:proofErr w:type="spellEnd"/>
      <w:r w:rsidRPr="00C70E2A">
        <w:t xml:space="preserve"> 2, 7, 8, 9, 30, 31, 34/p, 38, 59, 103, 104, 105, 107, 109, 112, Foglio 53, </w:t>
      </w:r>
      <w:proofErr w:type="spellStart"/>
      <w:r w:rsidRPr="00C70E2A">
        <w:t>p.lle</w:t>
      </w:r>
      <w:proofErr w:type="spellEnd"/>
      <w:r w:rsidRPr="00C70E2A">
        <w:t xml:space="preserve"> 37, 139 e 143 della superficie catastale complessiva di </w:t>
      </w:r>
      <w:r w:rsidRPr="00C70E2A">
        <w:rPr>
          <w:b/>
          <w:bCs/>
        </w:rPr>
        <w:t xml:space="preserve">Ha 32.48.74 </w:t>
      </w:r>
      <w:r w:rsidRPr="00C70E2A">
        <w:t xml:space="preserve">di cui S.A.U </w:t>
      </w:r>
      <w:r w:rsidRPr="00C70E2A">
        <w:rPr>
          <w:b/>
          <w:bCs/>
        </w:rPr>
        <w:t>Ha 30.62.00</w:t>
      </w:r>
      <w:r w:rsidRPr="00C70E2A">
        <w:t xml:space="preserve"> circa)</w:t>
      </w:r>
    </w:p>
    <w:p w14:paraId="54FF5A50" w14:textId="77777777" w:rsidR="00C70E2A" w:rsidRPr="00C70E2A" w:rsidRDefault="00C70E2A" w:rsidP="00C70E2A">
      <w:pPr>
        <w:pStyle w:val="Corpodeltesto2"/>
        <w:tabs>
          <w:tab w:val="left" w:pos="1276"/>
        </w:tabs>
      </w:pPr>
      <w:r w:rsidRPr="00C70E2A">
        <w:t>I terreni risultano affittati fino al 10/11/2021.</w:t>
      </w:r>
    </w:p>
    <w:p w14:paraId="633896C3" w14:textId="77777777" w:rsidR="00C70E2A" w:rsidRPr="00C70E2A" w:rsidRDefault="00C70E2A" w:rsidP="00C70E2A">
      <w:pPr>
        <w:jc w:val="both"/>
        <w:rPr>
          <w:b/>
          <w:bCs/>
          <w:szCs w:val="24"/>
        </w:rPr>
      </w:pPr>
      <w:r w:rsidRPr="00C70E2A">
        <w:rPr>
          <w:szCs w:val="24"/>
          <w:lang w:val="it-IT"/>
        </w:rPr>
        <w:t xml:space="preserve">Canone di affitto annuale a base d’asta: </w:t>
      </w:r>
      <w:r w:rsidRPr="00C70E2A">
        <w:rPr>
          <w:b/>
          <w:bCs/>
          <w:szCs w:val="24"/>
        </w:rPr>
        <w:t>€ 10.783,50.</w:t>
      </w:r>
    </w:p>
    <w:p w14:paraId="0CFC9FAB" w14:textId="77777777" w:rsidR="00C70E2A" w:rsidRPr="00C70E2A" w:rsidRDefault="00C70E2A" w:rsidP="00C70E2A">
      <w:pPr>
        <w:jc w:val="both"/>
        <w:rPr>
          <w:szCs w:val="24"/>
          <w:lang w:val="it-IT"/>
        </w:rPr>
      </w:pPr>
      <w:r w:rsidRPr="00C70E2A">
        <w:rPr>
          <w:szCs w:val="24"/>
          <w:lang w:val="it-IT"/>
        </w:rPr>
        <w:t>Durata affitto: 6 annate agrarie.</w:t>
      </w:r>
    </w:p>
    <w:p w14:paraId="52861B04" w14:textId="77777777" w:rsidR="00C70E2A" w:rsidRPr="00C70E2A" w:rsidRDefault="00C70E2A" w:rsidP="00C70E2A">
      <w:pPr>
        <w:jc w:val="both"/>
        <w:rPr>
          <w:szCs w:val="24"/>
          <w:lang w:val="it-IT"/>
        </w:rPr>
      </w:pPr>
    </w:p>
    <w:p w14:paraId="7DC7559F" w14:textId="77777777" w:rsidR="00C70E2A" w:rsidRPr="00C70E2A" w:rsidRDefault="00C70E2A" w:rsidP="00C70E2A">
      <w:pPr>
        <w:jc w:val="both"/>
        <w:rPr>
          <w:color w:val="FF0000"/>
          <w:szCs w:val="24"/>
          <w:lang w:val="it-IT"/>
        </w:rPr>
      </w:pPr>
      <w:r w:rsidRPr="00C70E2A">
        <w:rPr>
          <w:szCs w:val="24"/>
          <w:lang w:val="it-IT"/>
        </w:rPr>
        <w:t xml:space="preserve">Alle aziende conduttrici è riconosciuto il diritto di prelazione. La consegna dei terreni e la decorrenza dei contratti è con termine a favore dell’Ente concedente e previo espletamento di tutte le procedure </w:t>
      </w:r>
      <w:r w:rsidRPr="00C70E2A">
        <w:rPr>
          <w:szCs w:val="24"/>
          <w:lang w:val="it-IT"/>
        </w:rPr>
        <w:lastRenderedPageBreak/>
        <w:t>previste in relazione alle tutele di legge inerenti i contratti in essere. Per quanto sopra gli accorrenti, nel prendere atto, dovranno rinunciare con la partecipazione alla gara ad ogni azione e/o pretesa nei confronti dell’Ente o chi per esso per l’eventuale protrarsi della consegna dei terreni.  Il valore della SAU è puramente indicativo e si basa sui dati storici in possesso di questo Ente. Di quanto sopra gli accorrenti dovranno tenerne conto, in sede di offerta economica, così come disposto nella modulistica di gara.</w:t>
      </w:r>
    </w:p>
    <w:p w14:paraId="632CA78D" w14:textId="77777777" w:rsidR="00C70E2A" w:rsidRPr="00C70E2A" w:rsidRDefault="00C70E2A" w:rsidP="00C70E2A">
      <w:pPr>
        <w:pStyle w:val="Standard"/>
        <w:jc w:val="both"/>
        <w:rPr>
          <w:b/>
          <w:sz w:val="24"/>
          <w:szCs w:val="24"/>
          <w:u w:val="single"/>
        </w:rPr>
      </w:pPr>
      <w:r w:rsidRPr="00C70E2A">
        <w:rPr>
          <w:sz w:val="24"/>
          <w:szCs w:val="24"/>
        </w:rPr>
        <w:t>Per poter partecipare alla gara ed essere invitati è possibile inviare apposita richiesta via mail (</w:t>
      </w:r>
      <w:hyperlink r:id="rId7" w:history="1">
        <w:r w:rsidRPr="00C70E2A">
          <w:rPr>
            <w:rStyle w:val="Collegamentoipertestuale"/>
            <w:sz w:val="24"/>
            <w:szCs w:val="24"/>
          </w:rPr>
          <w:t>consolazione@email.it</w:t>
        </w:r>
      </w:hyperlink>
      <w:r w:rsidRPr="00C70E2A">
        <w:rPr>
          <w:sz w:val="24"/>
          <w:szCs w:val="24"/>
        </w:rPr>
        <w:t>) o a mezzo PEC (</w:t>
      </w:r>
      <w:hyperlink r:id="rId8" w:history="1">
        <w:r w:rsidRPr="00C70E2A">
          <w:rPr>
            <w:rStyle w:val="Collegamentoipertestuale"/>
            <w:sz w:val="24"/>
            <w:szCs w:val="24"/>
          </w:rPr>
          <w:t>consolazione@pec.it</w:t>
        </w:r>
      </w:hyperlink>
      <w:r w:rsidRPr="00C70E2A">
        <w:rPr>
          <w:sz w:val="24"/>
          <w:szCs w:val="24"/>
        </w:rPr>
        <w:t xml:space="preserve">) almeno entro </w:t>
      </w:r>
      <w:r w:rsidRPr="00C70E2A">
        <w:rPr>
          <w:b/>
          <w:sz w:val="24"/>
          <w:szCs w:val="24"/>
        </w:rPr>
        <w:t>le ore 12,00 del giorno</w:t>
      </w:r>
      <w:r w:rsidRPr="00C70E2A">
        <w:rPr>
          <w:sz w:val="24"/>
          <w:szCs w:val="24"/>
        </w:rPr>
        <w:t xml:space="preserve"> </w:t>
      </w:r>
      <w:r w:rsidRPr="00C70E2A">
        <w:rPr>
          <w:b/>
          <w:sz w:val="24"/>
          <w:szCs w:val="24"/>
        </w:rPr>
        <w:t xml:space="preserve">27 ottobre  2021. </w:t>
      </w:r>
      <w:r w:rsidRPr="00C70E2A">
        <w:rPr>
          <w:sz w:val="24"/>
          <w:szCs w:val="24"/>
        </w:rPr>
        <w:t xml:space="preserve">Resta ferma la scadenza perentoria per produrre offerta entro il giorno </w:t>
      </w:r>
      <w:r w:rsidRPr="00C70E2A">
        <w:rPr>
          <w:b/>
          <w:sz w:val="24"/>
          <w:szCs w:val="24"/>
        </w:rPr>
        <w:t>3 novembre 2021</w:t>
      </w:r>
      <w:r w:rsidRPr="00C70E2A">
        <w:rPr>
          <w:b/>
          <w:bCs/>
          <w:sz w:val="24"/>
          <w:szCs w:val="24"/>
        </w:rPr>
        <w:t xml:space="preserve">, ore 11,00. Apertura offerte </w:t>
      </w:r>
      <w:r w:rsidRPr="00C70E2A">
        <w:rPr>
          <w:b/>
          <w:sz w:val="24"/>
          <w:szCs w:val="24"/>
        </w:rPr>
        <w:t xml:space="preserve">3 novembre 2021, </w:t>
      </w:r>
      <w:r w:rsidRPr="00C70E2A">
        <w:rPr>
          <w:b/>
          <w:bCs/>
          <w:sz w:val="24"/>
          <w:szCs w:val="24"/>
        </w:rPr>
        <w:t>ore 12,00.</w:t>
      </w:r>
    </w:p>
    <w:p w14:paraId="4324B08D" w14:textId="77777777" w:rsidR="00C70E2A" w:rsidRPr="00C70E2A" w:rsidRDefault="00C70E2A" w:rsidP="00C70E2A">
      <w:pPr>
        <w:pStyle w:val="Standard"/>
        <w:jc w:val="both"/>
        <w:rPr>
          <w:bCs/>
          <w:sz w:val="24"/>
          <w:szCs w:val="24"/>
        </w:rPr>
      </w:pPr>
    </w:p>
    <w:p w14:paraId="14B599B6" w14:textId="6A678A8A" w:rsidR="00C70E2A" w:rsidRPr="00C70E2A" w:rsidRDefault="00C70E2A" w:rsidP="00C70E2A">
      <w:pPr>
        <w:pStyle w:val="Standard"/>
        <w:jc w:val="both"/>
        <w:rPr>
          <w:bCs/>
          <w:sz w:val="24"/>
          <w:szCs w:val="24"/>
        </w:rPr>
      </w:pPr>
      <w:r w:rsidRPr="00C70E2A">
        <w:rPr>
          <w:bCs/>
          <w:sz w:val="24"/>
          <w:szCs w:val="24"/>
        </w:rPr>
        <w:t xml:space="preserve">Per ulteriori informazioni tel. Responsabile procedimento Dr. </w:t>
      </w:r>
      <w:r w:rsidRPr="00C70E2A">
        <w:rPr>
          <w:bCs/>
          <w:sz w:val="24"/>
          <w:szCs w:val="24"/>
        </w:rPr>
        <w:t>Roberto Baldassarri</w:t>
      </w:r>
      <w:r w:rsidRPr="00C70E2A">
        <w:rPr>
          <w:bCs/>
          <w:sz w:val="24"/>
          <w:szCs w:val="24"/>
        </w:rPr>
        <w:t xml:space="preserve"> tel. 0758942216 - p.e. </w:t>
      </w:r>
      <w:hyperlink r:id="rId9" w:history="1">
        <w:r w:rsidRPr="00C70E2A">
          <w:rPr>
            <w:rStyle w:val="Collegamentoipertestuale"/>
            <w:bCs/>
            <w:sz w:val="24"/>
            <w:szCs w:val="24"/>
          </w:rPr>
          <w:t>consolazione@email.it</w:t>
        </w:r>
      </w:hyperlink>
      <w:r w:rsidRPr="00C70E2A">
        <w:rPr>
          <w:bCs/>
          <w:sz w:val="24"/>
          <w:szCs w:val="24"/>
        </w:rPr>
        <w:t>..</w:t>
      </w:r>
    </w:p>
    <w:p w14:paraId="7A2147D6" w14:textId="77777777" w:rsidR="00C70E2A" w:rsidRPr="00C70E2A" w:rsidRDefault="00C70E2A" w:rsidP="00C70E2A">
      <w:pPr>
        <w:pStyle w:val="Standard"/>
        <w:jc w:val="both"/>
        <w:rPr>
          <w:bCs/>
          <w:sz w:val="24"/>
          <w:szCs w:val="24"/>
        </w:rPr>
      </w:pPr>
    </w:p>
    <w:p w14:paraId="15D6A3E0" w14:textId="0394AF9A" w:rsidR="00C70E2A" w:rsidRPr="00C70E2A" w:rsidRDefault="00C70E2A" w:rsidP="00C70E2A">
      <w:pPr>
        <w:pStyle w:val="Standard"/>
        <w:jc w:val="both"/>
        <w:rPr>
          <w:bCs/>
          <w:sz w:val="24"/>
          <w:szCs w:val="24"/>
        </w:rPr>
      </w:pPr>
      <w:r w:rsidRPr="00C70E2A">
        <w:rPr>
          <w:bCs/>
          <w:sz w:val="24"/>
          <w:szCs w:val="24"/>
        </w:rPr>
        <w:t xml:space="preserve">Todi, </w:t>
      </w:r>
      <w:r w:rsidRPr="00C70E2A">
        <w:rPr>
          <w:bCs/>
          <w:sz w:val="24"/>
          <w:szCs w:val="24"/>
        </w:rPr>
        <w:t>5</w:t>
      </w:r>
      <w:r w:rsidRPr="00C70E2A">
        <w:rPr>
          <w:bCs/>
          <w:sz w:val="24"/>
          <w:szCs w:val="24"/>
        </w:rPr>
        <w:t xml:space="preserve"> </w:t>
      </w:r>
      <w:r w:rsidRPr="00C70E2A">
        <w:rPr>
          <w:bCs/>
          <w:sz w:val="24"/>
          <w:szCs w:val="24"/>
        </w:rPr>
        <w:t xml:space="preserve">ottobre </w:t>
      </w:r>
      <w:r w:rsidRPr="00C70E2A">
        <w:rPr>
          <w:bCs/>
          <w:sz w:val="24"/>
          <w:szCs w:val="24"/>
        </w:rPr>
        <w:t>2021</w:t>
      </w:r>
    </w:p>
    <w:p w14:paraId="66598A29" w14:textId="77777777" w:rsidR="00C70E2A" w:rsidRPr="00C70E2A" w:rsidRDefault="00C70E2A" w:rsidP="00C70E2A">
      <w:pPr>
        <w:jc w:val="both"/>
        <w:rPr>
          <w:szCs w:val="24"/>
          <w:lang w:val="it-IT"/>
        </w:rPr>
      </w:pPr>
    </w:p>
    <w:p w14:paraId="1416332B" w14:textId="77777777" w:rsidR="00C70E2A" w:rsidRPr="00C70E2A" w:rsidRDefault="00C70E2A" w:rsidP="00C70E2A">
      <w:pPr>
        <w:pStyle w:val="Standard"/>
        <w:jc w:val="right"/>
        <w:rPr>
          <w:b/>
          <w:i/>
          <w:sz w:val="24"/>
          <w:szCs w:val="24"/>
        </w:rPr>
      </w:pPr>
      <w:r w:rsidRPr="00C70E2A">
        <w:rPr>
          <w:b/>
          <w:i/>
          <w:sz w:val="24"/>
          <w:szCs w:val="24"/>
        </w:rPr>
        <w:t>IL PRESIDENTE</w:t>
      </w:r>
    </w:p>
    <w:p w14:paraId="32B5BE28" w14:textId="77777777" w:rsidR="00C70E2A" w:rsidRPr="00C70E2A" w:rsidRDefault="00C70E2A" w:rsidP="00C70E2A">
      <w:pPr>
        <w:pStyle w:val="Standard"/>
        <w:jc w:val="right"/>
        <w:rPr>
          <w:b/>
          <w:i/>
          <w:sz w:val="24"/>
          <w:szCs w:val="24"/>
        </w:rPr>
      </w:pPr>
      <w:r w:rsidRPr="00C70E2A">
        <w:rPr>
          <w:b/>
          <w:i/>
          <w:sz w:val="24"/>
          <w:szCs w:val="24"/>
        </w:rPr>
        <w:t>Avv. Claudia Orsini</w:t>
      </w:r>
    </w:p>
    <w:p w14:paraId="014CCD97" w14:textId="77777777" w:rsidR="00C70E2A" w:rsidRDefault="00C70E2A" w:rsidP="00C70E2A">
      <w:pPr>
        <w:pStyle w:val="Standard"/>
        <w:rPr>
          <w:sz w:val="22"/>
          <w:szCs w:val="22"/>
        </w:rPr>
      </w:pPr>
    </w:p>
    <w:p w14:paraId="7A77D126" w14:textId="77777777" w:rsidR="00C70E2A" w:rsidRDefault="00C70E2A" w:rsidP="00C70E2A">
      <w:pPr>
        <w:pStyle w:val="Standard"/>
        <w:spacing w:line="480" w:lineRule="auto"/>
        <w:jc w:val="both"/>
        <w:rPr>
          <w:rFonts w:ascii="Lucida Console" w:hAnsi="Lucida Console"/>
        </w:rPr>
      </w:pPr>
    </w:p>
    <w:p w14:paraId="619FA0F4" w14:textId="77777777" w:rsidR="00C70E2A" w:rsidRDefault="00C70E2A" w:rsidP="00C70E2A">
      <w:pPr>
        <w:pStyle w:val="Standard"/>
        <w:spacing w:line="480" w:lineRule="auto"/>
        <w:jc w:val="both"/>
        <w:rPr>
          <w:rFonts w:ascii="Lucida Console" w:hAnsi="Lucida Console"/>
        </w:rPr>
      </w:pPr>
    </w:p>
    <w:p w14:paraId="43EEA9A6" w14:textId="77777777" w:rsidR="00C70E2A" w:rsidRDefault="00C70E2A" w:rsidP="00C70E2A">
      <w:pPr>
        <w:pStyle w:val="Standard"/>
        <w:spacing w:line="480" w:lineRule="auto"/>
        <w:jc w:val="both"/>
        <w:rPr>
          <w:rFonts w:ascii="Lucida Console" w:hAnsi="Lucida Console"/>
        </w:rPr>
      </w:pPr>
    </w:p>
    <w:p w14:paraId="35EF2C8F" w14:textId="77777777" w:rsidR="00C70E2A" w:rsidRDefault="00C70E2A" w:rsidP="00C70E2A">
      <w:pPr>
        <w:pStyle w:val="Standard"/>
        <w:spacing w:line="480" w:lineRule="auto"/>
        <w:jc w:val="both"/>
        <w:rPr>
          <w:rFonts w:ascii="Lucida Console" w:hAnsi="Lucida Console"/>
        </w:rPr>
      </w:pPr>
    </w:p>
    <w:p w14:paraId="338D28F7" w14:textId="77777777" w:rsidR="00C70E2A" w:rsidRDefault="00C70E2A" w:rsidP="00C70E2A">
      <w:pPr>
        <w:pStyle w:val="Standard"/>
        <w:spacing w:line="480" w:lineRule="auto"/>
        <w:jc w:val="both"/>
        <w:rPr>
          <w:rFonts w:ascii="Lucida Console" w:hAnsi="Lucida Console"/>
        </w:rPr>
      </w:pPr>
    </w:p>
    <w:p w14:paraId="083EAC3C" w14:textId="77777777" w:rsidR="004A4E1E" w:rsidRDefault="004A4E1E"/>
    <w:sectPr w:rsidR="004A4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94"/>
    <w:rsid w:val="004A4E1E"/>
    <w:rsid w:val="00613A94"/>
    <w:rsid w:val="00C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D46FB2"/>
  <w15:chartTrackingRefBased/>
  <w15:docId w15:val="{91CBD534-CE3F-4423-9C67-6D708CC9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0E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C70E2A"/>
    <w:pPr>
      <w:jc w:val="both"/>
    </w:pPr>
    <w:rPr>
      <w:szCs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70E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70E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C70E2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C70E2A"/>
    <w:pPr>
      <w:widowControl/>
      <w:suppressAutoHyphens w:val="0"/>
    </w:pPr>
    <w:rPr>
      <w:sz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0E2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lazione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solazione@e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olazione@pec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tabtodi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nsolazione@email.it" TargetMode="External"/><Relationship Id="rId9" Type="http://schemas.openxmlformats.org/officeDocument/2006/relationships/hyperlink" Target="mailto:consolazione@e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2021-10-07T07:56:00Z</cp:lastPrinted>
  <dcterms:created xsi:type="dcterms:W3CDTF">2021-10-07T07:53:00Z</dcterms:created>
  <dcterms:modified xsi:type="dcterms:W3CDTF">2021-10-07T07:56:00Z</dcterms:modified>
</cp:coreProperties>
</file>