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5F6E" w14:textId="4EEC0CF5" w:rsidR="00FC40EE" w:rsidRPr="001D4905" w:rsidRDefault="001D4905" w:rsidP="001D4905">
      <w:pPr>
        <w:spacing w:line="360" w:lineRule="auto"/>
        <w:jc w:val="center"/>
        <w:rPr>
          <w:b/>
          <w:bCs/>
          <w:sz w:val="28"/>
          <w:szCs w:val="28"/>
        </w:rPr>
      </w:pPr>
      <w:r w:rsidRPr="001D4905">
        <w:rPr>
          <w:b/>
          <w:bCs/>
          <w:sz w:val="28"/>
          <w:szCs w:val="28"/>
        </w:rPr>
        <w:t xml:space="preserve">Ultimati i lavori di consolidamento strutturale </w:t>
      </w:r>
      <w:r w:rsidR="00D8256B">
        <w:rPr>
          <w:b/>
          <w:bCs/>
          <w:sz w:val="28"/>
          <w:szCs w:val="28"/>
        </w:rPr>
        <w:t>ne</w:t>
      </w:r>
      <w:r w:rsidRPr="001D4905">
        <w:rPr>
          <w:b/>
          <w:bCs/>
          <w:sz w:val="28"/>
          <w:szCs w:val="28"/>
        </w:rPr>
        <w:t>lla sede di Via Roma del Liceo Jacopone da Todi</w:t>
      </w:r>
    </w:p>
    <w:p w14:paraId="529EF7B4" w14:textId="379186F6" w:rsidR="003650F2" w:rsidRPr="001D4905" w:rsidRDefault="003650F2" w:rsidP="001D4905">
      <w:pPr>
        <w:spacing w:line="360" w:lineRule="auto"/>
        <w:jc w:val="both"/>
        <w:rPr>
          <w:sz w:val="28"/>
          <w:szCs w:val="28"/>
        </w:rPr>
      </w:pPr>
    </w:p>
    <w:p w14:paraId="10B19F37" w14:textId="26FDC109" w:rsidR="001D4905" w:rsidRPr="001D4905" w:rsidRDefault="00D8256B" w:rsidP="001D490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Al rientro in classe gli studenti del Liceo Jacopone da Todi  troveranno nella sede di via Roma l’aula di informatica imbiancata e con nuova pavimentazione </w:t>
      </w:r>
      <w:r w:rsidR="00AC7131">
        <w:rPr>
          <w:bCs/>
          <w:sz w:val="28"/>
          <w:szCs w:val="28"/>
        </w:rPr>
        <w:t>essendo s</w:t>
      </w:r>
      <w:r>
        <w:rPr>
          <w:bCs/>
          <w:sz w:val="28"/>
          <w:szCs w:val="28"/>
        </w:rPr>
        <w:t xml:space="preserve">tati appena ultimati i lavori di consolidamento strutturale avviati in urgenza lo scorso giugno, al termine dell’anno scolastico, a seguito di </w:t>
      </w:r>
      <w:r w:rsidR="001D4905" w:rsidRPr="001D4905">
        <w:rPr>
          <w:bCs/>
          <w:sz w:val="28"/>
          <w:szCs w:val="28"/>
        </w:rPr>
        <w:t>sopralluogo d</w:t>
      </w:r>
      <w:r>
        <w:rPr>
          <w:bCs/>
          <w:sz w:val="28"/>
          <w:szCs w:val="28"/>
        </w:rPr>
        <w:t>e</w:t>
      </w:r>
      <w:r w:rsidR="001D4905" w:rsidRPr="001D4905">
        <w:rPr>
          <w:bCs/>
          <w:sz w:val="28"/>
          <w:szCs w:val="28"/>
        </w:rPr>
        <w:t>i funzionari</w:t>
      </w:r>
      <w:r w:rsidR="0054422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di </w:t>
      </w:r>
      <w:r w:rsidR="001D4905" w:rsidRPr="001D4905">
        <w:rPr>
          <w:bCs/>
          <w:sz w:val="28"/>
          <w:szCs w:val="28"/>
        </w:rPr>
        <w:t xml:space="preserve">ETAB </w:t>
      </w:r>
      <w:r>
        <w:rPr>
          <w:bCs/>
          <w:sz w:val="28"/>
          <w:szCs w:val="28"/>
        </w:rPr>
        <w:t xml:space="preserve">che, nella consueta ispezione sullo stato degli immobili, </w:t>
      </w:r>
      <w:r w:rsidR="001D4905" w:rsidRPr="001D4905">
        <w:rPr>
          <w:bCs/>
          <w:sz w:val="28"/>
          <w:szCs w:val="28"/>
        </w:rPr>
        <w:t>ha</w:t>
      </w:r>
      <w:r>
        <w:rPr>
          <w:bCs/>
          <w:sz w:val="28"/>
          <w:szCs w:val="28"/>
        </w:rPr>
        <w:t>nno</w:t>
      </w:r>
      <w:r w:rsidR="001D4905" w:rsidRPr="001D4905">
        <w:rPr>
          <w:bCs/>
          <w:sz w:val="28"/>
          <w:szCs w:val="28"/>
        </w:rPr>
        <w:t xml:space="preserve"> riscontrato importanti lesioni alla volta del Liceo Jacopone (sede di Via Roma) in corrispondenza di una delle due vie di esodo</w:t>
      </w:r>
      <w:r w:rsidR="00AC7131">
        <w:rPr>
          <w:bCs/>
          <w:sz w:val="28"/>
          <w:szCs w:val="28"/>
        </w:rPr>
        <w:t xml:space="preserve"> sottostanti detta aula sita al piano primo,</w:t>
      </w:r>
      <w:r w:rsidR="001D4905" w:rsidRPr="001D4905">
        <w:rPr>
          <w:bCs/>
          <w:sz w:val="28"/>
          <w:szCs w:val="28"/>
        </w:rPr>
        <w:t xml:space="preserve">  attiva</w:t>
      </w:r>
      <w:r>
        <w:rPr>
          <w:bCs/>
          <w:sz w:val="28"/>
          <w:szCs w:val="28"/>
        </w:rPr>
        <w:t xml:space="preserve">ndosi prontamente per </w:t>
      </w:r>
      <w:r w:rsidR="001D4905" w:rsidRPr="001D4905">
        <w:rPr>
          <w:bCs/>
          <w:sz w:val="28"/>
          <w:szCs w:val="28"/>
        </w:rPr>
        <w:t xml:space="preserve"> dare immediata risposta alla criticità rilevata.</w:t>
      </w:r>
    </w:p>
    <w:p w14:paraId="645213B5" w14:textId="11BF2616" w:rsidR="001D4905" w:rsidRPr="001D4905" w:rsidRDefault="001D4905" w:rsidP="001D4905">
      <w:pPr>
        <w:spacing w:line="360" w:lineRule="auto"/>
        <w:jc w:val="both"/>
        <w:rPr>
          <w:bCs/>
          <w:sz w:val="28"/>
          <w:szCs w:val="28"/>
        </w:rPr>
      </w:pPr>
      <w:r w:rsidRPr="001D4905">
        <w:rPr>
          <w:bCs/>
          <w:sz w:val="28"/>
          <w:szCs w:val="28"/>
        </w:rPr>
        <w:t>Grazie al costante impegno di tutto lo staff</w:t>
      </w:r>
      <w:r w:rsidR="00D8256B">
        <w:rPr>
          <w:bCs/>
          <w:sz w:val="28"/>
          <w:szCs w:val="28"/>
        </w:rPr>
        <w:t xml:space="preserve"> di </w:t>
      </w:r>
      <w:proofErr w:type="spellStart"/>
      <w:r w:rsidR="00D8256B">
        <w:rPr>
          <w:bCs/>
          <w:sz w:val="28"/>
          <w:szCs w:val="28"/>
        </w:rPr>
        <w:t>Eta</w:t>
      </w:r>
      <w:r w:rsidR="00D47A05">
        <w:rPr>
          <w:bCs/>
          <w:sz w:val="28"/>
          <w:szCs w:val="28"/>
        </w:rPr>
        <w:t>b</w:t>
      </w:r>
      <w:proofErr w:type="spellEnd"/>
      <w:r w:rsidR="00544227">
        <w:rPr>
          <w:bCs/>
          <w:sz w:val="28"/>
          <w:szCs w:val="28"/>
        </w:rPr>
        <w:t>-</w:t>
      </w:r>
      <w:r w:rsidR="00D8256B">
        <w:rPr>
          <w:bCs/>
          <w:sz w:val="28"/>
          <w:szCs w:val="28"/>
        </w:rPr>
        <w:t>La Consolazione</w:t>
      </w:r>
      <w:r w:rsidR="00544227">
        <w:rPr>
          <w:bCs/>
          <w:sz w:val="28"/>
          <w:szCs w:val="28"/>
        </w:rPr>
        <w:t xml:space="preserve"> RUP dott. Roberto Baldassarri</w:t>
      </w:r>
      <w:r w:rsidRPr="001D4905">
        <w:rPr>
          <w:bCs/>
          <w:sz w:val="28"/>
          <w:szCs w:val="28"/>
        </w:rPr>
        <w:t xml:space="preserve">, </w:t>
      </w:r>
      <w:r w:rsidR="00D8256B">
        <w:rPr>
          <w:bCs/>
          <w:sz w:val="28"/>
          <w:szCs w:val="28"/>
        </w:rPr>
        <w:t>a</w:t>
      </w:r>
      <w:r w:rsidRPr="001D4905">
        <w:rPr>
          <w:bCs/>
          <w:sz w:val="28"/>
          <w:szCs w:val="28"/>
        </w:rPr>
        <w:t>lla collaborazione  con il Comune di Todi</w:t>
      </w:r>
      <w:r w:rsidR="00D8256B">
        <w:rPr>
          <w:bCs/>
          <w:sz w:val="28"/>
          <w:szCs w:val="28"/>
        </w:rPr>
        <w:t xml:space="preserve"> e grazie al sollecito intervento </w:t>
      </w:r>
      <w:r w:rsidRPr="001D4905">
        <w:rPr>
          <w:bCs/>
          <w:sz w:val="28"/>
          <w:szCs w:val="28"/>
        </w:rPr>
        <w:t xml:space="preserve">dello studio tecnico incaricato Biondini &amp; Corradi e della ditta RICA Srl, impresa costruzioni e restauro di Fabio Alunni </w:t>
      </w:r>
      <w:r w:rsidR="00D8256B">
        <w:rPr>
          <w:bCs/>
          <w:sz w:val="28"/>
          <w:szCs w:val="28"/>
        </w:rPr>
        <w:t xml:space="preserve">aggiudicataria dell’intervento in urgenza, </w:t>
      </w:r>
      <w:r w:rsidRPr="001D4905">
        <w:rPr>
          <w:bCs/>
          <w:sz w:val="28"/>
          <w:szCs w:val="28"/>
        </w:rPr>
        <w:t>è stato possibile completare i lavori per la riapertura in sicurezza del nuovo anno scolastico.</w:t>
      </w:r>
    </w:p>
    <w:p w14:paraId="01427BF4" w14:textId="386120F7" w:rsidR="001D4905" w:rsidRPr="001D4905" w:rsidRDefault="001D4905" w:rsidP="001D4905">
      <w:pPr>
        <w:spacing w:line="360" w:lineRule="auto"/>
        <w:jc w:val="both"/>
        <w:rPr>
          <w:bCs/>
          <w:sz w:val="28"/>
          <w:szCs w:val="28"/>
        </w:rPr>
      </w:pPr>
      <w:r w:rsidRPr="001D4905">
        <w:rPr>
          <w:bCs/>
          <w:sz w:val="28"/>
          <w:szCs w:val="28"/>
        </w:rPr>
        <w:t xml:space="preserve">Si conferma, ancora una volta, l’impegno </w:t>
      </w:r>
      <w:r w:rsidR="00D8256B">
        <w:rPr>
          <w:bCs/>
          <w:sz w:val="28"/>
          <w:szCs w:val="28"/>
        </w:rPr>
        <w:t xml:space="preserve">e la grande attenzione </w:t>
      </w:r>
      <w:r w:rsidRPr="001D4905">
        <w:rPr>
          <w:bCs/>
          <w:sz w:val="28"/>
          <w:szCs w:val="28"/>
        </w:rPr>
        <w:t xml:space="preserve">di ETAB </w:t>
      </w:r>
      <w:r w:rsidR="00D47A05">
        <w:rPr>
          <w:bCs/>
          <w:sz w:val="28"/>
          <w:szCs w:val="28"/>
        </w:rPr>
        <w:t xml:space="preserve">per </w:t>
      </w:r>
      <w:r w:rsidRPr="001D4905">
        <w:rPr>
          <w:bCs/>
          <w:sz w:val="28"/>
          <w:szCs w:val="28"/>
        </w:rPr>
        <w:t>le scuole</w:t>
      </w:r>
      <w:r w:rsidR="00D8256B">
        <w:rPr>
          <w:bCs/>
          <w:sz w:val="28"/>
          <w:szCs w:val="28"/>
        </w:rPr>
        <w:t xml:space="preserve"> nei</w:t>
      </w:r>
      <w:r w:rsidRPr="001D4905">
        <w:rPr>
          <w:bCs/>
          <w:sz w:val="28"/>
          <w:szCs w:val="28"/>
        </w:rPr>
        <w:t xml:space="preserve"> tre plessi scolastici</w:t>
      </w:r>
      <w:r w:rsidR="00D8256B">
        <w:rPr>
          <w:bCs/>
          <w:sz w:val="28"/>
          <w:szCs w:val="28"/>
        </w:rPr>
        <w:t xml:space="preserve"> di cui l’ente è proprietario</w:t>
      </w:r>
      <w:r w:rsidRPr="001D4905">
        <w:rPr>
          <w:bCs/>
          <w:sz w:val="28"/>
          <w:szCs w:val="28"/>
        </w:rPr>
        <w:t xml:space="preserve"> (Ist. Eina</w:t>
      </w:r>
      <w:r w:rsidR="00544227">
        <w:rPr>
          <w:bCs/>
          <w:sz w:val="28"/>
          <w:szCs w:val="28"/>
        </w:rPr>
        <w:t>u</w:t>
      </w:r>
      <w:r w:rsidRPr="001D4905">
        <w:rPr>
          <w:bCs/>
          <w:sz w:val="28"/>
          <w:szCs w:val="28"/>
        </w:rPr>
        <w:t xml:space="preserve">di in Via </w:t>
      </w:r>
      <w:proofErr w:type="spellStart"/>
      <w:r w:rsidRPr="001D4905">
        <w:rPr>
          <w:bCs/>
          <w:sz w:val="28"/>
          <w:szCs w:val="28"/>
        </w:rPr>
        <w:t>Menecali</w:t>
      </w:r>
      <w:proofErr w:type="spellEnd"/>
      <w:r w:rsidRPr="001D4905">
        <w:rPr>
          <w:bCs/>
          <w:sz w:val="28"/>
          <w:szCs w:val="28"/>
        </w:rPr>
        <w:t>, complesso dell’Ist. Agrario di cui è fondatore ed ideatore</w:t>
      </w:r>
      <w:r w:rsidR="00D8256B">
        <w:rPr>
          <w:bCs/>
          <w:sz w:val="28"/>
          <w:szCs w:val="28"/>
        </w:rPr>
        <w:t xml:space="preserve"> </w:t>
      </w:r>
      <w:r w:rsidR="00544227">
        <w:rPr>
          <w:bCs/>
          <w:sz w:val="28"/>
          <w:szCs w:val="28"/>
        </w:rPr>
        <w:t>,</w:t>
      </w:r>
      <w:r w:rsidR="00D8256B">
        <w:rPr>
          <w:bCs/>
          <w:sz w:val="28"/>
          <w:szCs w:val="28"/>
        </w:rPr>
        <w:t>oltre a</w:t>
      </w:r>
      <w:r w:rsidRPr="001D4905">
        <w:rPr>
          <w:bCs/>
          <w:sz w:val="28"/>
          <w:szCs w:val="28"/>
        </w:rPr>
        <w:t xml:space="preserve">l citato Liceo Jacopone in Via Roma e Largo del Mercato Vecchio). </w:t>
      </w:r>
    </w:p>
    <w:p w14:paraId="658CFAE2" w14:textId="524584DE" w:rsidR="001D4905" w:rsidRDefault="00D8256B" w:rsidP="001D490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Si confida, p</w:t>
      </w:r>
      <w:r w:rsidR="001D4905" w:rsidRPr="001D4905">
        <w:rPr>
          <w:bCs/>
          <w:sz w:val="28"/>
          <w:szCs w:val="28"/>
        </w:rPr>
        <w:t xml:space="preserve">er il prossimo futuro, </w:t>
      </w:r>
      <w:r>
        <w:rPr>
          <w:bCs/>
          <w:sz w:val="28"/>
          <w:szCs w:val="28"/>
        </w:rPr>
        <w:t xml:space="preserve"> che la già collaudata collaborazione tra istituzioni tra le quali, oltre al </w:t>
      </w:r>
      <w:r w:rsidR="00544227">
        <w:rPr>
          <w:bCs/>
          <w:sz w:val="28"/>
          <w:szCs w:val="28"/>
        </w:rPr>
        <w:t>C</w:t>
      </w:r>
      <w:r>
        <w:rPr>
          <w:bCs/>
          <w:sz w:val="28"/>
          <w:szCs w:val="28"/>
        </w:rPr>
        <w:t xml:space="preserve">omune e alla </w:t>
      </w:r>
      <w:r w:rsidR="00544227">
        <w:rPr>
          <w:bCs/>
          <w:sz w:val="28"/>
          <w:szCs w:val="28"/>
        </w:rPr>
        <w:t>D</w:t>
      </w:r>
      <w:r>
        <w:rPr>
          <w:bCs/>
          <w:sz w:val="28"/>
          <w:szCs w:val="28"/>
        </w:rPr>
        <w:t xml:space="preserve">irigenza </w:t>
      </w:r>
      <w:r w:rsidR="00544227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>colastica, è doveroso menzionare la competente</w:t>
      </w:r>
      <w:r w:rsidR="00893A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Soprintendenza che, stante la situazione e l’evidente urgenza, ha disbrigato  in tempi record le varie incombenze, possa </w:t>
      </w:r>
      <w:r w:rsidR="00664C20">
        <w:rPr>
          <w:bCs/>
          <w:sz w:val="28"/>
          <w:szCs w:val="28"/>
        </w:rPr>
        <w:t>consentire di usufruire al meglio</w:t>
      </w:r>
      <w:r>
        <w:rPr>
          <w:bCs/>
          <w:sz w:val="28"/>
          <w:szCs w:val="28"/>
        </w:rPr>
        <w:t xml:space="preserve"> </w:t>
      </w:r>
      <w:r w:rsidR="00664C20">
        <w:rPr>
          <w:bCs/>
          <w:sz w:val="28"/>
          <w:szCs w:val="28"/>
        </w:rPr>
        <w:t>del</w:t>
      </w:r>
      <w:r w:rsidR="001D4905" w:rsidRPr="001D4905">
        <w:rPr>
          <w:bCs/>
          <w:sz w:val="28"/>
          <w:szCs w:val="28"/>
        </w:rPr>
        <w:t>le opportunità</w:t>
      </w:r>
      <w:r w:rsidR="00664C20">
        <w:rPr>
          <w:bCs/>
          <w:sz w:val="28"/>
          <w:szCs w:val="28"/>
        </w:rPr>
        <w:t xml:space="preserve">, </w:t>
      </w:r>
      <w:r w:rsidR="001D4905" w:rsidRPr="001D4905">
        <w:rPr>
          <w:bCs/>
          <w:sz w:val="28"/>
          <w:szCs w:val="28"/>
        </w:rPr>
        <w:t>riservate esclusivamente agli enti locali territoriali,</w:t>
      </w:r>
      <w:r w:rsidR="00664C20">
        <w:rPr>
          <w:bCs/>
          <w:sz w:val="28"/>
          <w:szCs w:val="28"/>
        </w:rPr>
        <w:t xml:space="preserve"> per eseguire diversi interventi non certo urgenti ed imprevisti quale quello appena ultimato, ma pur sempre di utilità per </w:t>
      </w:r>
      <w:r w:rsidR="00544227">
        <w:rPr>
          <w:bCs/>
          <w:sz w:val="28"/>
          <w:szCs w:val="28"/>
        </w:rPr>
        <w:t xml:space="preserve">assicurare </w:t>
      </w:r>
      <w:r w:rsidR="00664C20">
        <w:rPr>
          <w:bCs/>
          <w:sz w:val="28"/>
          <w:szCs w:val="28"/>
        </w:rPr>
        <w:t xml:space="preserve">sempre maggior sicurezza </w:t>
      </w:r>
      <w:r w:rsidR="00544227">
        <w:rPr>
          <w:bCs/>
          <w:sz w:val="28"/>
          <w:szCs w:val="28"/>
        </w:rPr>
        <w:t>e funzionalità a</w:t>
      </w:r>
      <w:r w:rsidR="00D47A05">
        <w:rPr>
          <w:bCs/>
          <w:sz w:val="28"/>
          <w:szCs w:val="28"/>
        </w:rPr>
        <w:t xml:space="preserve">gli studenti e </w:t>
      </w:r>
      <w:r w:rsidR="00544227">
        <w:rPr>
          <w:bCs/>
          <w:sz w:val="28"/>
          <w:szCs w:val="28"/>
        </w:rPr>
        <w:t xml:space="preserve">al </w:t>
      </w:r>
      <w:r w:rsidR="00D47A05">
        <w:rPr>
          <w:bCs/>
          <w:sz w:val="28"/>
          <w:szCs w:val="28"/>
        </w:rPr>
        <w:t>personale scolastico</w:t>
      </w:r>
      <w:r w:rsidR="00664C20">
        <w:rPr>
          <w:bCs/>
          <w:sz w:val="28"/>
          <w:szCs w:val="28"/>
        </w:rPr>
        <w:t>.</w:t>
      </w:r>
    </w:p>
    <w:p w14:paraId="6FA3755C" w14:textId="04FFE556" w:rsidR="00D47A05" w:rsidRDefault="00AC7131" w:rsidP="001D490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In considerazione della complessità dell’intervento, peraltro piuttosto oneroso per l’ente, si r</w:t>
      </w:r>
      <w:r w:rsidR="00664C20">
        <w:rPr>
          <w:bCs/>
          <w:sz w:val="28"/>
          <w:szCs w:val="28"/>
        </w:rPr>
        <w:t xml:space="preserve">innovano </w:t>
      </w:r>
      <w:r w:rsidR="00544227">
        <w:rPr>
          <w:bCs/>
          <w:sz w:val="28"/>
          <w:szCs w:val="28"/>
        </w:rPr>
        <w:t xml:space="preserve">ancora una volta </w:t>
      </w:r>
      <w:r w:rsidR="00664C20">
        <w:rPr>
          <w:bCs/>
          <w:sz w:val="28"/>
          <w:szCs w:val="28"/>
        </w:rPr>
        <w:t xml:space="preserve">i ringraziamenti  allo </w:t>
      </w:r>
      <w:r w:rsidR="00664C20" w:rsidRPr="001D4905">
        <w:rPr>
          <w:bCs/>
          <w:sz w:val="28"/>
          <w:szCs w:val="28"/>
        </w:rPr>
        <w:t>staff</w:t>
      </w:r>
      <w:r w:rsidR="00664C20">
        <w:rPr>
          <w:bCs/>
          <w:sz w:val="28"/>
          <w:szCs w:val="28"/>
        </w:rPr>
        <w:t xml:space="preserve"> di </w:t>
      </w:r>
      <w:proofErr w:type="spellStart"/>
      <w:r w:rsidR="00664C20">
        <w:rPr>
          <w:bCs/>
          <w:sz w:val="28"/>
          <w:szCs w:val="28"/>
        </w:rPr>
        <w:t>Eta</w:t>
      </w:r>
      <w:r w:rsidR="00D47A05">
        <w:rPr>
          <w:bCs/>
          <w:sz w:val="28"/>
          <w:szCs w:val="28"/>
        </w:rPr>
        <w:t>b</w:t>
      </w:r>
      <w:proofErr w:type="spellEnd"/>
      <w:r w:rsidR="00664C20">
        <w:rPr>
          <w:bCs/>
          <w:sz w:val="28"/>
          <w:szCs w:val="28"/>
        </w:rPr>
        <w:t xml:space="preserve"> La Consolazione</w:t>
      </w:r>
      <w:r w:rsidR="00664C20" w:rsidRPr="001D4905">
        <w:rPr>
          <w:bCs/>
          <w:sz w:val="28"/>
          <w:szCs w:val="28"/>
        </w:rPr>
        <w:t xml:space="preserve">, </w:t>
      </w:r>
      <w:r w:rsidR="00664C20">
        <w:rPr>
          <w:bCs/>
          <w:sz w:val="28"/>
          <w:szCs w:val="28"/>
        </w:rPr>
        <w:t>a</w:t>
      </w:r>
      <w:r w:rsidR="00664C20" w:rsidRPr="001D4905">
        <w:rPr>
          <w:bCs/>
          <w:sz w:val="28"/>
          <w:szCs w:val="28"/>
        </w:rPr>
        <w:t xml:space="preserve">llo studio tecnico incaricato Biondini &amp; Corradi e </w:t>
      </w:r>
      <w:r w:rsidR="00664C20">
        <w:rPr>
          <w:bCs/>
          <w:sz w:val="28"/>
          <w:szCs w:val="28"/>
        </w:rPr>
        <w:t>alla</w:t>
      </w:r>
      <w:r w:rsidR="00664C20" w:rsidRPr="001D4905">
        <w:rPr>
          <w:bCs/>
          <w:sz w:val="28"/>
          <w:szCs w:val="28"/>
        </w:rPr>
        <w:t xml:space="preserve"> ditta RICA Srl, impresa costruzioni e restauro di Fabio Alunni </w:t>
      </w:r>
      <w:r w:rsidR="00664C20">
        <w:rPr>
          <w:bCs/>
          <w:sz w:val="28"/>
          <w:szCs w:val="28"/>
        </w:rPr>
        <w:t>aggiudicataria dell’intervento in urgenza  che, lavorando nel mese di agosto</w:t>
      </w:r>
      <w:r w:rsidR="00D47A05">
        <w:rPr>
          <w:bCs/>
          <w:sz w:val="28"/>
          <w:szCs w:val="28"/>
        </w:rPr>
        <w:t xml:space="preserve">, </w:t>
      </w:r>
      <w:r w:rsidR="00664C20">
        <w:rPr>
          <w:bCs/>
          <w:sz w:val="28"/>
          <w:szCs w:val="28"/>
        </w:rPr>
        <w:t>hanno consentito di ultimare i lavori in tempi ristrettissimi</w:t>
      </w:r>
      <w:r w:rsidR="00D47A05">
        <w:rPr>
          <w:bCs/>
          <w:sz w:val="28"/>
          <w:szCs w:val="28"/>
        </w:rPr>
        <w:t xml:space="preserve"> ovviando anche ad interventi suppletivi </w:t>
      </w:r>
      <w:r w:rsidR="00544227">
        <w:rPr>
          <w:bCs/>
          <w:sz w:val="28"/>
          <w:szCs w:val="28"/>
        </w:rPr>
        <w:t>evidenziatisi in fase esecutiva</w:t>
      </w:r>
      <w:r>
        <w:rPr>
          <w:bCs/>
          <w:sz w:val="28"/>
          <w:szCs w:val="28"/>
        </w:rPr>
        <w:t xml:space="preserve">. </w:t>
      </w:r>
    </w:p>
    <w:p w14:paraId="5CB4E224" w14:textId="680DB595" w:rsidR="00664C20" w:rsidRPr="001D4905" w:rsidRDefault="00AC7131" w:rsidP="001D4905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Trattandosi del cantiere di una opera pubblica</w:t>
      </w:r>
      <w:r w:rsidR="00D47A05">
        <w:rPr>
          <w:bCs/>
          <w:sz w:val="28"/>
          <w:szCs w:val="28"/>
        </w:rPr>
        <w:t>, in pieno centro storico</w:t>
      </w:r>
      <w:r w:rsidR="00544227">
        <w:rPr>
          <w:bCs/>
          <w:sz w:val="28"/>
          <w:szCs w:val="28"/>
        </w:rPr>
        <w:t>,</w:t>
      </w:r>
      <w:r w:rsidR="00D47A05">
        <w:rPr>
          <w:bCs/>
          <w:sz w:val="28"/>
          <w:szCs w:val="28"/>
        </w:rPr>
        <w:t xml:space="preserve"> con interventi di precisione oltre che di manualità quali lo “svuotamento” di materiale che appesantiva la volta per una profondità di oltre 1 metro, </w:t>
      </w:r>
      <w:r>
        <w:rPr>
          <w:bCs/>
          <w:sz w:val="28"/>
          <w:szCs w:val="28"/>
        </w:rPr>
        <w:t>la precisazione appare non superflua</w:t>
      </w:r>
      <w:r w:rsidR="00544227">
        <w:rPr>
          <w:bCs/>
          <w:sz w:val="28"/>
          <w:szCs w:val="28"/>
        </w:rPr>
        <w:t>,</w:t>
      </w:r>
      <w:r w:rsidR="00D47A05">
        <w:rPr>
          <w:bCs/>
          <w:sz w:val="28"/>
          <w:szCs w:val="28"/>
        </w:rPr>
        <w:t xml:space="preserve"> giustificando grande soddisfazione per il completamento dell’opera.  </w:t>
      </w:r>
    </w:p>
    <w:p w14:paraId="4A9BACBB" w14:textId="5C567235" w:rsidR="001D4905" w:rsidRPr="001D4905" w:rsidRDefault="001D4905" w:rsidP="001D4905">
      <w:pPr>
        <w:spacing w:line="360" w:lineRule="auto"/>
        <w:jc w:val="both"/>
        <w:rPr>
          <w:bCs/>
          <w:sz w:val="28"/>
          <w:szCs w:val="28"/>
        </w:rPr>
      </w:pPr>
    </w:p>
    <w:p w14:paraId="6FA2F848" w14:textId="77777777" w:rsidR="001D4905" w:rsidRPr="001D4905" w:rsidRDefault="001D4905" w:rsidP="001D4905">
      <w:pPr>
        <w:spacing w:line="360" w:lineRule="auto"/>
        <w:jc w:val="both"/>
        <w:rPr>
          <w:bCs/>
          <w:sz w:val="28"/>
          <w:szCs w:val="28"/>
        </w:rPr>
      </w:pPr>
    </w:p>
    <w:p w14:paraId="77FBF571" w14:textId="29A75C6B" w:rsidR="001D4905" w:rsidRPr="00BB45DA" w:rsidRDefault="00BB45DA" w:rsidP="00BB45DA">
      <w:pPr>
        <w:spacing w:line="360" w:lineRule="auto"/>
        <w:jc w:val="right"/>
        <w:rPr>
          <w:b/>
          <w:sz w:val="28"/>
          <w:szCs w:val="28"/>
        </w:rPr>
      </w:pPr>
      <w:r w:rsidRPr="00BB45DA">
        <w:rPr>
          <w:b/>
          <w:sz w:val="28"/>
          <w:szCs w:val="28"/>
        </w:rPr>
        <w:t>Il Presidente</w:t>
      </w:r>
    </w:p>
    <w:p w14:paraId="14914A84" w14:textId="4290EB7F" w:rsidR="00BB45DA" w:rsidRPr="00BB45DA" w:rsidRDefault="00BB45DA" w:rsidP="00BB45DA">
      <w:pPr>
        <w:spacing w:line="360" w:lineRule="auto"/>
        <w:jc w:val="right"/>
        <w:rPr>
          <w:b/>
          <w:sz w:val="28"/>
          <w:szCs w:val="28"/>
        </w:rPr>
      </w:pPr>
      <w:r w:rsidRPr="00BB45DA">
        <w:rPr>
          <w:b/>
          <w:sz w:val="28"/>
          <w:szCs w:val="28"/>
        </w:rPr>
        <w:t>Avv. Claudia Orsini</w:t>
      </w:r>
    </w:p>
    <w:p w14:paraId="17413A46" w14:textId="77777777" w:rsidR="00FC40EE" w:rsidRPr="001D4905" w:rsidRDefault="00FC40EE" w:rsidP="001D4905">
      <w:pPr>
        <w:spacing w:line="360" w:lineRule="auto"/>
        <w:jc w:val="both"/>
        <w:rPr>
          <w:sz w:val="28"/>
          <w:szCs w:val="28"/>
        </w:rPr>
      </w:pPr>
    </w:p>
    <w:p w14:paraId="4B87CFF2" w14:textId="77777777" w:rsidR="004A4E1E" w:rsidRPr="001D4905" w:rsidRDefault="004A4E1E" w:rsidP="001D4905">
      <w:pPr>
        <w:spacing w:line="360" w:lineRule="auto"/>
        <w:rPr>
          <w:sz w:val="28"/>
          <w:szCs w:val="28"/>
        </w:rPr>
      </w:pPr>
    </w:p>
    <w:sectPr w:rsidR="004A4E1E" w:rsidRPr="001D4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A3B"/>
    <w:multiLevelType w:val="hybridMultilevel"/>
    <w:tmpl w:val="DC9A8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B3EE2"/>
    <w:multiLevelType w:val="hybridMultilevel"/>
    <w:tmpl w:val="57F48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F2"/>
    <w:rsid w:val="00134D88"/>
    <w:rsid w:val="001D4905"/>
    <w:rsid w:val="003650F2"/>
    <w:rsid w:val="004A4E1E"/>
    <w:rsid w:val="00544227"/>
    <w:rsid w:val="00664C20"/>
    <w:rsid w:val="00752033"/>
    <w:rsid w:val="007E4A75"/>
    <w:rsid w:val="00893AAF"/>
    <w:rsid w:val="00AC6EE6"/>
    <w:rsid w:val="00AC7131"/>
    <w:rsid w:val="00BB45DA"/>
    <w:rsid w:val="00C2585C"/>
    <w:rsid w:val="00D47A05"/>
    <w:rsid w:val="00D8256B"/>
    <w:rsid w:val="00E35AF1"/>
    <w:rsid w:val="00FC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DD5C"/>
  <w15:chartTrackingRefBased/>
  <w15:docId w15:val="{CEA32169-458A-4A62-B530-18090CFB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0E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2021-08-31T06:43:00Z</cp:lastPrinted>
  <dcterms:created xsi:type="dcterms:W3CDTF">2021-09-03T15:34:00Z</dcterms:created>
  <dcterms:modified xsi:type="dcterms:W3CDTF">2021-09-03T15:36:00Z</dcterms:modified>
</cp:coreProperties>
</file>