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976741" w:rsidRPr="00976741" w:rsidRDefault="00976741" w:rsidP="00976741">
      <w:pPr>
        <w:pStyle w:val="Paragrafoelenco"/>
        <w:spacing w:line="276" w:lineRule="auto"/>
        <w:rPr>
          <w:rFonts w:ascii="Titillium" w:hAnsi="Titillium"/>
          <w:b/>
          <w:i/>
          <w:sz w:val="20"/>
          <w:szCs w:val="20"/>
        </w:rPr>
      </w:pPr>
      <w:r w:rsidRPr="00976741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976741" w:rsidRPr="00976741" w:rsidRDefault="00976741" w:rsidP="00976741">
      <w:pPr>
        <w:pStyle w:val="Paragrafoelenco"/>
        <w:rPr>
          <w:rFonts w:ascii="Titillium" w:hAnsi="Titillium"/>
          <w:b/>
          <w:i/>
          <w:sz w:val="20"/>
          <w:szCs w:val="20"/>
        </w:rPr>
      </w:pPr>
      <w:r w:rsidRPr="00477579">
        <w:rPr>
          <w:rFonts w:ascii="Titillium" w:hAnsi="Titillium"/>
          <w:b/>
          <w:i/>
          <w:sz w:val="20"/>
          <w:szCs w:val="20"/>
        </w:rPr>
        <w:t xml:space="preserve">data di inizio  </w:t>
      </w:r>
      <w:r w:rsidR="003840AB">
        <w:rPr>
          <w:rFonts w:ascii="Titillium" w:hAnsi="Titillium"/>
          <w:b/>
          <w:i/>
          <w:sz w:val="20"/>
          <w:szCs w:val="20"/>
        </w:rPr>
        <w:t>01</w:t>
      </w:r>
      <w:r w:rsidR="00477579" w:rsidRPr="00477579">
        <w:rPr>
          <w:rFonts w:ascii="Titillium" w:hAnsi="Titillium"/>
          <w:b/>
          <w:i/>
          <w:sz w:val="20"/>
          <w:szCs w:val="20"/>
        </w:rPr>
        <w:t>/06/2021</w:t>
      </w:r>
      <w:r w:rsidRPr="00976741">
        <w:rPr>
          <w:rFonts w:ascii="Titillium" w:hAnsi="Titillium"/>
          <w:b/>
          <w:i/>
          <w:sz w:val="20"/>
          <w:szCs w:val="20"/>
        </w:rPr>
        <w:t xml:space="preserve"> </w:t>
      </w:r>
    </w:p>
    <w:p w:rsidR="00976741" w:rsidRPr="00976741" w:rsidRDefault="00976741" w:rsidP="00976741">
      <w:pPr>
        <w:pStyle w:val="Paragrafoelenco"/>
        <w:rPr>
          <w:rFonts w:ascii="Titillium" w:hAnsi="Titillium"/>
          <w:b/>
          <w:i/>
          <w:sz w:val="20"/>
          <w:szCs w:val="20"/>
        </w:rPr>
      </w:pPr>
      <w:r w:rsidRPr="00976741">
        <w:rPr>
          <w:rFonts w:ascii="Titillium" w:hAnsi="Titillium"/>
          <w:b/>
          <w:i/>
          <w:sz w:val="20"/>
          <w:szCs w:val="20"/>
        </w:rPr>
        <w:t xml:space="preserve">data di fine della rilevazione </w:t>
      </w:r>
      <w:r w:rsidR="003840AB">
        <w:rPr>
          <w:rFonts w:ascii="Titillium" w:hAnsi="Titillium"/>
          <w:b/>
          <w:i/>
          <w:sz w:val="20"/>
          <w:szCs w:val="20"/>
        </w:rPr>
        <w:t>14</w:t>
      </w:r>
      <w:r w:rsidRPr="00976741">
        <w:rPr>
          <w:rFonts w:ascii="Titillium" w:hAnsi="Titillium"/>
          <w:b/>
          <w:i/>
          <w:sz w:val="20"/>
          <w:szCs w:val="20"/>
        </w:rPr>
        <w:t>/06/2021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976741" w:rsidRPr="0041405A" w:rsidRDefault="00976741" w:rsidP="00976741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976741" w:rsidRPr="00853482" w:rsidRDefault="00976741" w:rsidP="00976741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853482">
        <w:rPr>
          <w:rFonts w:ascii="Titillium" w:hAnsi="Titillium"/>
          <w:sz w:val="20"/>
          <w:szCs w:val="20"/>
        </w:rPr>
        <w:t>La rilevazione si è sostanziata nella verifica della corrispondenza tra le indicazioni fornite dall’ANAC la pubblicazione dei dati e l’inserimento degli stessi nella sezione Amministrazione Trasparente.</w:t>
      </w:r>
    </w:p>
    <w:p w:rsidR="00976741" w:rsidRDefault="00976741" w:rsidP="00976741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A titolo esemplificativo e non esaustivo, si indicano alcune modalità, non alternative fra loro, che </w:t>
      </w:r>
      <w:r>
        <w:rPr>
          <w:rFonts w:ascii="Titillium" w:hAnsi="Titillium"/>
          <w:sz w:val="20"/>
          <w:szCs w:val="20"/>
        </w:rPr>
        <w:t>sono state e</w:t>
      </w:r>
      <w:r w:rsidRPr="0041405A">
        <w:rPr>
          <w:rFonts w:ascii="Titillium" w:hAnsi="Titillium"/>
          <w:sz w:val="20"/>
          <w:szCs w:val="20"/>
        </w:rPr>
        <w:t>seguite:</w:t>
      </w:r>
    </w:p>
    <w:p w:rsidR="00976741" w:rsidRPr="00976741" w:rsidRDefault="00976741" w:rsidP="0097674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976741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:rsidR="00976741" w:rsidRPr="0041405A" w:rsidRDefault="00976741" w:rsidP="0097674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976741" w:rsidRPr="0041405A" w:rsidRDefault="00976741" w:rsidP="0097674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976741" w:rsidRPr="0041405A" w:rsidRDefault="00976741" w:rsidP="0097674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976741" w:rsidRPr="0041405A" w:rsidRDefault="00976741" w:rsidP="0097674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:rsidR="00976741" w:rsidRPr="0041405A" w:rsidRDefault="00976741" w:rsidP="00976741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976741" w:rsidRDefault="00976741" w:rsidP="00976741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976741" w:rsidRPr="00F0151C" w:rsidRDefault="00976741" w:rsidP="00976741">
      <w:pPr>
        <w:spacing w:line="360" w:lineRule="auto"/>
        <w:rPr>
          <w:rFonts w:ascii="Titillium" w:hAnsi="Titillium"/>
          <w:sz w:val="20"/>
          <w:szCs w:val="20"/>
        </w:rPr>
      </w:pPr>
      <w:r w:rsidRPr="00F0151C">
        <w:rPr>
          <w:rFonts w:ascii="Titillium" w:hAnsi="Titillium"/>
          <w:sz w:val="20"/>
          <w:szCs w:val="20"/>
        </w:rPr>
        <w:t xml:space="preserve">La pubblicazione dei dati </w:t>
      </w:r>
      <w:r w:rsidRPr="00976741">
        <w:rPr>
          <w:rFonts w:ascii="Titillium" w:hAnsi="Titillium"/>
          <w:sz w:val="20"/>
          <w:szCs w:val="20"/>
        </w:rPr>
        <w:t>risulta complessivamente conforme</w:t>
      </w:r>
      <w:r w:rsidRPr="00F0151C">
        <w:rPr>
          <w:rFonts w:ascii="Titillium" w:hAnsi="Titillium"/>
          <w:sz w:val="20"/>
          <w:szCs w:val="20"/>
        </w:rPr>
        <w:t xml:space="preserve"> alla normativa vigente, benché vi siano taluni dati mancanti in corso di inserimento/aggiornamento.</w:t>
      </w:r>
    </w:p>
    <w:p w:rsidR="00C27B23" w:rsidRDefault="00C27B23" w:rsidP="00976741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7855DA" w:rsidRPr="00C5488A" w:rsidRDefault="007855DA" w:rsidP="007855DA">
      <w:pPr>
        <w:spacing w:before="120" w:line="276" w:lineRule="auto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sz w:val="20"/>
          <w:szCs w:val="20"/>
        </w:rPr>
        <w:t xml:space="preserve">Data </w:t>
      </w:r>
      <w:r w:rsidR="00F769D6">
        <w:rPr>
          <w:rFonts w:ascii="Titillium" w:hAnsi="Titillium"/>
          <w:sz w:val="20"/>
          <w:szCs w:val="20"/>
        </w:rPr>
        <w:t>29</w:t>
      </w:r>
      <w:r>
        <w:rPr>
          <w:rFonts w:ascii="Titillium" w:hAnsi="Titillium"/>
          <w:sz w:val="20"/>
          <w:szCs w:val="20"/>
        </w:rPr>
        <w:t>/06/2021.</w:t>
      </w:r>
    </w:p>
    <w:p w:rsidR="007855DA" w:rsidRPr="00C5488A" w:rsidRDefault="007855DA" w:rsidP="007855DA">
      <w:pPr>
        <w:spacing w:before="120" w:line="276" w:lineRule="auto"/>
        <w:jc w:val="right"/>
        <w:rPr>
          <w:rFonts w:ascii="Titillium" w:hAnsi="Titillium"/>
          <w:sz w:val="20"/>
          <w:szCs w:val="20"/>
        </w:rPr>
      </w:pPr>
    </w:p>
    <w:p w:rsidR="007855DA" w:rsidRPr="00C5488A" w:rsidRDefault="00F769D6" w:rsidP="007855DA">
      <w:pPr>
        <w:spacing w:before="120" w:line="276" w:lineRule="auto"/>
        <w:jc w:val="righ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Firma del Segretario Comunale</w:t>
      </w:r>
    </w:p>
    <w:p w:rsidR="007855DA" w:rsidRDefault="007855DA" w:rsidP="00F769D6">
      <w:pPr>
        <w:spacing w:before="120" w:line="276" w:lineRule="auto"/>
        <w:jc w:val="right"/>
        <w:rPr>
          <w:rFonts w:ascii="Titillium" w:hAnsi="Titillium"/>
          <w:b/>
          <w:bCs/>
          <w:sz w:val="20"/>
          <w:szCs w:val="20"/>
        </w:rPr>
      </w:pPr>
      <w:r>
        <w:rPr>
          <w:rFonts w:ascii="Titillium" w:hAnsi="Titillium"/>
          <w:b/>
          <w:bCs/>
          <w:sz w:val="20"/>
          <w:szCs w:val="20"/>
        </w:rPr>
        <w:t xml:space="preserve">F.to </w:t>
      </w:r>
      <w:proofErr w:type="spellStart"/>
      <w:r w:rsidR="00F769D6">
        <w:rPr>
          <w:rFonts w:ascii="Titillium" w:hAnsi="Titillium"/>
          <w:b/>
          <w:bCs/>
          <w:sz w:val="20"/>
          <w:szCs w:val="20"/>
        </w:rPr>
        <w:t>Alberico</w:t>
      </w:r>
      <w:proofErr w:type="spellEnd"/>
      <w:r w:rsidR="00F769D6">
        <w:rPr>
          <w:rFonts w:ascii="Titillium" w:hAnsi="Titillium"/>
          <w:b/>
          <w:bCs/>
          <w:sz w:val="20"/>
          <w:szCs w:val="20"/>
        </w:rPr>
        <w:t xml:space="preserve"> </w:t>
      </w:r>
      <w:proofErr w:type="spellStart"/>
      <w:r w:rsidR="00F769D6">
        <w:rPr>
          <w:rFonts w:ascii="Titillium" w:hAnsi="Titillium"/>
          <w:b/>
          <w:bCs/>
          <w:sz w:val="20"/>
          <w:szCs w:val="20"/>
        </w:rPr>
        <w:t>Serrelli</w:t>
      </w:r>
      <w:proofErr w:type="spellEnd"/>
    </w:p>
    <w:p w:rsidR="007855DA" w:rsidRPr="001041A8" w:rsidRDefault="007855DA" w:rsidP="007855DA"/>
    <w:p w:rsidR="007855DA" w:rsidRPr="0041405A" w:rsidRDefault="007855DA" w:rsidP="00976741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bookmarkStart w:id="0" w:name="_GoBack"/>
      <w:bookmarkEnd w:id="0"/>
    </w:p>
    <w:sectPr w:rsidR="007855DA" w:rsidRPr="0041405A" w:rsidSect="00C30A4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71" w:rsidRDefault="00055E71">
      <w:pPr>
        <w:spacing w:after="0" w:line="240" w:lineRule="auto"/>
      </w:pPr>
      <w:r>
        <w:separator/>
      </w:r>
    </w:p>
  </w:endnote>
  <w:endnote w:type="continuationSeparator" w:id="0">
    <w:p w:rsidR="00055E71" w:rsidRDefault="0005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71" w:rsidRDefault="00055E71">
      <w:pPr>
        <w:spacing w:after="0" w:line="240" w:lineRule="auto"/>
      </w:pPr>
      <w:r>
        <w:separator/>
      </w:r>
    </w:p>
  </w:footnote>
  <w:footnote w:type="continuationSeparator" w:id="0">
    <w:p w:rsidR="00055E71" w:rsidRDefault="0005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02072"/>
    <w:rsid w:val="00040F20"/>
    <w:rsid w:val="00055E71"/>
    <w:rsid w:val="000F2C0E"/>
    <w:rsid w:val="0016468A"/>
    <w:rsid w:val="001F48A6"/>
    <w:rsid w:val="0024134D"/>
    <w:rsid w:val="00277D5D"/>
    <w:rsid w:val="002C572E"/>
    <w:rsid w:val="003840AB"/>
    <w:rsid w:val="003E1CF5"/>
    <w:rsid w:val="003E65C5"/>
    <w:rsid w:val="0041405A"/>
    <w:rsid w:val="00416AD0"/>
    <w:rsid w:val="00477579"/>
    <w:rsid w:val="0048249A"/>
    <w:rsid w:val="004833D5"/>
    <w:rsid w:val="004F18CD"/>
    <w:rsid w:val="0060106A"/>
    <w:rsid w:val="006E496C"/>
    <w:rsid w:val="007052EA"/>
    <w:rsid w:val="00713BFD"/>
    <w:rsid w:val="00737225"/>
    <w:rsid w:val="007855DA"/>
    <w:rsid w:val="007A107C"/>
    <w:rsid w:val="00837860"/>
    <w:rsid w:val="0085206C"/>
    <w:rsid w:val="00861FE1"/>
    <w:rsid w:val="008A0378"/>
    <w:rsid w:val="00955140"/>
    <w:rsid w:val="00976741"/>
    <w:rsid w:val="009A5646"/>
    <w:rsid w:val="009C05D1"/>
    <w:rsid w:val="009C6FAC"/>
    <w:rsid w:val="00A52DF7"/>
    <w:rsid w:val="00AF790D"/>
    <w:rsid w:val="00C27B23"/>
    <w:rsid w:val="00C30A4E"/>
    <w:rsid w:val="00C32BE7"/>
    <w:rsid w:val="00D27496"/>
    <w:rsid w:val="00D73329"/>
    <w:rsid w:val="00F769D6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30A4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C30A4E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C30A4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C30A4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C30A4E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C30A4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C30A4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C30A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30A4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C30A4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C30A4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C30A4E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C30A4E"/>
    <w:rPr>
      <w:rFonts w:ascii="Courier New" w:hAnsi="Courier New" w:cs="Courier New"/>
    </w:rPr>
  </w:style>
  <w:style w:type="character" w:customStyle="1" w:styleId="WWCharLFO13LVL3">
    <w:name w:val="WW_CharLFO13LVL3"/>
    <w:rsid w:val="00C30A4E"/>
    <w:rPr>
      <w:rFonts w:ascii="Wingdings" w:hAnsi="Wingdings"/>
    </w:rPr>
  </w:style>
  <w:style w:type="character" w:customStyle="1" w:styleId="WWCharLFO13LVL4">
    <w:name w:val="WW_CharLFO13LVL4"/>
    <w:rsid w:val="00C30A4E"/>
    <w:rPr>
      <w:rFonts w:ascii="Symbol" w:hAnsi="Symbol"/>
    </w:rPr>
  </w:style>
  <w:style w:type="character" w:customStyle="1" w:styleId="WWCharLFO13LVL5">
    <w:name w:val="WW_CharLFO13LVL5"/>
    <w:rsid w:val="00C30A4E"/>
    <w:rPr>
      <w:rFonts w:ascii="Courier New" w:hAnsi="Courier New" w:cs="Courier New"/>
    </w:rPr>
  </w:style>
  <w:style w:type="character" w:customStyle="1" w:styleId="WWCharLFO13LVL6">
    <w:name w:val="WW_CharLFO13LVL6"/>
    <w:rsid w:val="00C30A4E"/>
    <w:rPr>
      <w:rFonts w:ascii="Wingdings" w:hAnsi="Wingdings"/>
    </w:rPr>
  </w:style>
  <w:style w:type="character" w:customStyle="1" w:styleId="WWCharLFO13LVL7">
    <w:name w:val="WW_CharLFO13LVL7"/>
    <w:rsid w:val="00C30A4E"/>
    <w:rPr>
      <w:rFonts w:ascii="Symbol" w:hAnsi="Symbol"/>
    </w:rPr>
  </w:style>
  <w:style w:type="character" w:customStyle="1" w:styleId="WWCharLFO13LVL8">
    <w:name w:val="WW_CharLFO13LVL8"/>
    <w:rsid w:val="00C30A4E"/>
    <w:rPr>
      <w:rFonts w:ascii="Courier New" w:hAnsi="Courier New" w:cs="Courier New"/>
    </w:rPr>
  </w:style>
  <w:style w:type="character" w:customStyle="1" w:styleId="WWCharLFO13LVL9">
    <w:name w:val="WW_CharLFO13LVL9"/>
    <w:rsid w:val="00C30A4E"/>
    <w:rPr>
      <w:rFonts w:ascii="Wingdings" w:hAnsi="Wingdings"/>
    </w:rPr>
  </w:style>
  <w:style w:type="character" w:customStyle="1" w:styleId="WWCharLFO15LVL1">
    <w:name w:val="WW_CharLFO15LVL1"/>
    <w:rsid w:val="00C30A4E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C30A4E"/>
    <w:rPr>
      <w:rFonts w:ascii="Courier New" w:hAnsi="Courier New" w:cs="Courier New"/>
    </w:rPr>
  </w:style>
  <w:style w:type="character" w:customStyle="1" w:styleId="WWCharLFO15LVL3">
    <w:name w:val="WW_CharLFO15LVL3"/>
    <w:rsid w:val="00C30A4E"/>
    <w:rPr>
      <w:rFonts w:ascii="Wingdings" w:hAnsi="Wingdings"/>
    </w:rPr>
  </w:style>
  <w:style w:type="character" w:customStyle="1" w:styleId="WWCharLFO15LVL4">
    <w:name w:val="WW_CharLFO15LVL4"/>
    <w:rsid w:val="00C30A4E"/>
    <w:rPr>
      <w:rFonts w:ascii="Symbol" w:hAnsi="Symbol"/>
    </w:rPr>
  </w:style>
  <w:style w:type="character" w:customStyle="1" w:styleId="WWCharLFO15LVL5">
    <w:name w:val="WW_CharLFO15LVL5"/>
    <w:rsid w:val="00C30A4E"/>
    <w:rPr>
      <w:rFonts w:ascii="Courier New" w:hAnsi="Courier New" w:cs="Courier New"/>
    </w:rPr>
  </w:style>
  <w:style w:type="character" w:customStyle="1" w:styleId="WWCharLFO15LVL6">
    <w:name w:val="WW_CharLFO15LVL6"/>
    <w:rsid w:val="00C30A4E"/>
    <w:rPr>
      <w:rFonts w:ascii="Wingdings" w:hAnsi="Wingdings"/>
    </w:rPr>
  </w:style>
  <w:style w:type="character" w:customStyle="1" w:styleId="WWCharLFO15LVL7">
    <w:name w:val="WW_CharLFO15LVL7"/>
    <w:rsid w:val="00C30A4E"/>
    <w:rPr>
      <w:rFonts w:ascii="Symbol" w:hAnsi="Symbol"/>
    </w:rPr>
  </w:style>
  <w:style w:type="character" w:customStyle="1" w:styleId="WWCharLFO15LVL8">
    <w:name w:val="WW_CharLFO15LVL8"/>
    <w:rsid w:val="00C30A4E"/>
    <w:rPr>
      <w:rFonts w:ascii="Courier New" w:hAnsi="Courier New" w:cs="Courier New"/>
    </w:rPr>
  </w:style>
  <w:style w:type="character" w:customStyle="1" w:styleId="WWCharLFO15LVL9">
    <w:name w:val="WW_CharLFO15LVL9"/>
    <w:rsid w:val="00C30A4E"/>
    <w:rPr>
      <w:rFonts w:ascii="Wingdings" w:hAnsi="Wingdings"/>
    </w:rPr>
  </w:style>
  <w:style w:type="character" w:customStyle="1" w:styleId="Caratteredellanota">
    <w:name w:val="Carattere della nota"/>
    <w:rsid w:val="00C30A4E"/>
  </w:style>
  <w:style w:type="paragraph" w:styleId="Testonotaapidipagina">
    <w:name w:val="footnote text"/>
    <w:basedOn w:val="Normale"/>
    <w:rsid w:val="00C30A4E"/>
  </w:style>
  <w:style w:type="paragraph" w:styleId="Paragrafoelenco">
    <w:name w:val="List Paragraph"/>
    <w:basedOn w:val="Normale"/>
    <w:qFormat/>
    <w:rsid w:val="00C30A4E"/>
    <w:pPr>
      <w:ind w:left="357" w:hanging="357"/>
    </w:pPr>
  </w:style>
  <w:style w:type="paragraph" w:styleId="Titolo">
    <w:name w:val="Title"/>
    <w:basedOn w:val="Normale"/>
    <w:next w:val="Normale"/>
    <w:autoRedefine/>
    <w:rsid w:val="00C30A4E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C30A4E"/>
  </w:style>
  <w:style w:type="paragraph" w:styleId="Intestazione">
    <w:name w:val="header"/>
    <w:basedOn w:val="Normale"/>
    <w:rsid w:val="00C30A4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C30A4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C30A4E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C30A4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C30A4E"/>
    <w:rPr>
      <w:b/>
      <w:bCs/>
    </w:rPr>
  </w:style>
  <w:style w:type="paragraph" w:styleId="Testofumetto">
    <w:name w:val="Balloon Text"/>
    <w:basedOn w:val="Normale"/>
    <w:rsid w:val="00C30A4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r.melone</cp:lastModifiedBy>
  <cp:revision>6</cp:revision>
  <cp:lastPrinted>2018-02-28T15:30:00Z</cp:lastPrinted>
  <dcterms:created xsi:type="dcterms:W3CDTF">2021-06-18T08:19:00Z</dcterms:created>
  <dcterms:modified xsi:type="dcterms:W3CDTF">2021-06-29T12:03:00Z</dcterms:modified>
</cp:coreProperties>
</file>