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6"/>
        <w:gridCol w:w="7600"/>
      </w:tblGrid>
      <w:tr w:rsidR="002767D0" w:rsidRPr="00EE0031" w14:paraId="1A2C6498" w14:textId="77777777" w:rsidTr="00936B4E">
        <w:trPr>
          <w:trHeight w:val="1266"/>
        </w:trPr>
        <w:tc>
          <w:tcPr>
            <w:tcW w:w="1242" w:type="dxa"/>
          </w:tcPr>
          <w:p w14:paraId="3F43192D" w14:textId="51E43E86" w:rsidR="002767D0" w:rsidRPr="00EE0031" w:rsidRDefault="002767D0" w:rsidP="00936B4E">
            <w:pPr>
              <w:tabs>
                <w:tab w:val="center" w:pos="4819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E0031">
              <w:rPr>
                <w:noProof/>
                <w:sz w:val="24"/>
                <w:szCs w:val="24"/>
                <w:lang w:eastAsia="ar-SA"/>
              </w:rPr>
              <w:drawing>
                <wp:inline distT="0" distB="0" distL="0" distR="0" wp14:anchorId="26A5BCA7" wp14:editId="0B0820F0">
                  <wp:extent cx="752475" cy="1123950"/>
                  <wp:effectExtent l="0" t="0" r="9525" b="0"/>
                  <wp:docPr id="1" name="Immagine 1" descr="STEMMASU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STEMMASU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14:paraId="0C29AA45" w14:textId="77777777" w:rsidR="002767D0" w:rsidRPr="00EE0031" w:rsidRDefault="002767D0" w:rsidP="00936B4E">
            <w:pPr>
              <w:tabs>
                <w:tab w:val="center" w:pos="4819"/>
              </w:tabs>
              <w:suppressAutoHyphens/>
              <w:jc w:val="center"/>
              <w:rPr>
                <w:rFonts w:ascii="Tahoma" w:hAnsi="Tahoma" w:cs="Tahoma"/>
                <w:b/>
                <w:sz w:val="24"/>
                <w:szCs w:val="24"/>
                <w:lang w:eastAsia="ar-SA"/>
              </w:rPr>
            </w:pP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>COMUNE DI BONNANARO</w:t>
            </w:r>
          </w:p>
          <w:p w14:paraId="3575C127" w14:textId="77777777" w:rsidR="002767D0" w:rsidRPr="00EE0031" w:rsidRDefault="002767D0" w:rsidP="00936B4E">
            <w:pPr>
              <w:tabs>
                <w:tab w:val="center" w:pos="4819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  <w:u w:val="single"/>
                <w:lang w:eastAsia="ar-SA"/>
              </w:rPr>
            </w:pPr>
            <w:r w:rsidRPr="00EE0031">
              <w:rPr>
                <w:rFonts w:ascii="Tahoma" w:hAnsi="Tahoma" w:cs="Tahoma"/>
                <w:sz w:val="24"/>
                <w:szCs w:val="24"/>
                <w:u w:val="single"/>
                <w:lang w:eastAsia="ar-SA"/>
              </w:rPr>
              <w:t>Provincia di Sassari</w:t>
            </w:r>
          </w:p>
          <w:p w14:paraId="017FD5D4" w14:textId="77777777" w:rsidR="002767D0" w:rsidRPr="00EE0031" w:rsidRDefault="002767D0" w:rsidP="00936B4E">
            <w:pPr>
              <w:tabs>
                <w:tab w:val="center" w:pos="4819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proofErr w:type="gramStart"/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>SETTORE  SERVIZI</w:t>
            </w:r>
            <w:proofErr w:type="gramEnd"/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SOCIALI</w:t>
            </w:r>
          </w:p>
          <w:p w14:paraId="203AE5A2" w14:textId="77777777" w:rsidR="002767D0" w:rsidRPr="00EE0031" w:rsidRDefault="002767D0" w:rsidP="00936B4E">
            <w:pPr>
              <w:tabs>
                <w:tab w:val="center" w:pos="4819"/>
              </w:tabs>
              <w:suppressAutoHyphens/>
              <w:jc w:val="center"/>
              <w:rPr>
                <w:rFonts w:ascii="Tahoma" w:hAnsi="Tahoma" w:cs="Tahoma"/>
                <w:sz w:val="24"/>
                <w:szCs w:val="24"/>
                <w:lang w:eastAsia="ar-SA"/>
              </w:rPr>
            </w:pP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Via Garibaldi n° 6 – 07043 Bonnanaro - </w:t>
            </w: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sym w:font="Wingdings 2" w:char="F027"/>
            </w: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079/84.50.03 - </w:t>
            </w: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sym w:font="Wingdings 2" w:char="F037"/>
            </w: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079/84.54.03</w:t>
            </w:r>
          </w:p>
          <w:p w14:paraId="0E883380" w14:textId="77777777" w:rsidR="002767D0" w:rsidRPr="00EE0031" w:rsidRDefault="002767D0" w:rsidP="00936B4E">
            <w:pPr>
              <w:tabs>
                <w:tab w:val="center" w:pos="4819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</w:t>
            </w: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sym w:font="Wingdings" w:char="F02A"/>
            </w:r>
            <w:r w:rsidRPr="00EE0031">
              <w:rPr>
                <w:rFonts w:ascii="Tahoma" w:hAnsi="Tahoma" w:cs="Tahoma"/>
                <w:sz w:val="24"/>
                <w:szCs w:val="24"/>
                <w:lang w:eastAsia="ar-SA"/>
              </w:rPr>
              <w:t xml:space="preserve"> </w:t>
            </w:r>
            <w:hyperlink r:id="rId11" w:history="1">
              <w:r w:rsidRPr="004E1D33">
                <w:rPr>
                  <w:rFonts w:ascii="Tahoma" w:hAnsi="Tahoma" w:cs="Tahoma"/>
                  <w:color w:val="0000FF"/>
                  <w:sz w:val="24"/>
                  <w:szCs w:val="24"/>
                  <w:u w:val="single"/>
                  <w:lang w:eastAsia="ar-SA"/>
                </w:rPr>
                <w:t>servizisociali@comune.bonnanaro.ss.it</w:t>
              </w:r>
            </w:hyperlink>
          </w:p>
        </w:tc>
      </w:tr>
    </w:tbl>
    <w:p w14:paraId="341BE80F" w14:textId="5058CF82" w:rsidR="002767D0" w:rsidRDefault="002767D0" w:rsidP="002767D0">
      <w:pPr>
        <w:rPr>
          <w:b/>
          <w:sz w:val="24"/>
        </w:rPr>
      </w:pPr>
    </w:p>
    <w:p w14:paraId="7A1D909B" w14:textId="5B41771A" w:rsidR="002767D0" w:rsidRDefault="002767D0" w:rsidP="002767D0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98316C1" wp14:editId="350CE30C">
            <wp:extent cx="1209675" cy="680110"/>
            <wp:effectExtent l="0" t="0" r="0" b="5715"/>
            <wp:docPr id="2" name="Immagine 2" descr="&quot;SINE LI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SINE LIME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07" cy="68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2A1A1" w14:textId="469746A0" w:rsidR="002767D0" w:rsidRPr="002767D0" w:rsidRDefault="002767D0" w:rsidP="002767D0">
      <w:pPr>
        <w:spacing w:before="480" w:after="480"/>
        <w:outlineLvl w:val="0"/>
        <w:rPr>
          <w:rFonts w:ascii="Arial" w:eastAsia="Times New Roman" w:hAnsi="Arial" w:cs="Arial"/>
          <w:b/>
          <w:bCs/>
          <w:color w:val="1A0000"/>
          <w:kern w:val="36"/>
          <w:sz w:val="36"/>
          <w:szCs w:val="36"/>
          <w:lang w:eastAsia="it-IT"/>
        </w:rPr>
      </w:pPr>
      <w:r w:rsidRPr="002767D0">
        <w:rPr>
          <w:rFonts w:ascii="Arial" w:eastAsia="Times New Roman" w:hAnsi="Arial" w:cs="Arial"/>
          <w:b/>
          <w:bCs/>
          <w:color w:val="1A0000"/>
          <w:kern w:val="36"/>
          <w:sz w:val="36"/>
          <w:szCs w:val="36"/>
          <w:lang w:eastAsia="it-IT"/>
        </w:rPr>
        <w:t>"Avviso pubblico "SINE LIMES" per la concessione di buoni servizio a favore di persone con limitazioni all'autonomia.</w:t>
      </w:r>
    </w:p>
    <w:p w14:paraId="19FB209B" w14:textId="4350B086" w:rsidR="002767D0" w:rsidRPr="002767D0" w:rsidRDefault="002767D0" w:rsidP="002767D0">
      <w:pPr>
        <w:spacing w:after="188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È stato pubblicato </w:t>
      </w:r>
      <w:r w:rsidR="005E1CC7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da parte della Regione Sardegna </w:t>
      </w: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un avviso per la </w:t>
      </w:r>
      <w:r w:rsidRPr="002767D0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concessione di un contributo economico</w:t>
      </w: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 per il sostegno di persone fragili in condizioni aggravate per l’emergenza Covid-19, utile a favorire l’accesso alla rete dei servizi socio-sanitari, sanitari, servizi di cura e di assistenza domiciliare.</w:t>
      </w: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br/>
        <w:t>Possono presentare la domanda:</w:t>
      </w:r>
    </w:p>
    <w:p w14:paraId="521E87A4" w14:textId="77777777" w:rsidR="002767D0" w:rsidRPr="002767D0" w:rsidRDefault="002767D0" w:rsidP="002767D0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soggetti con disabilità ai sensi dell’art.3 della Legge 104/92;</w:t>
      </w:r>
    </w:p>
    <w:p w14:paraId="7846744B" w14:textId="77777777" w:rsidR="002767D0" w:rsidRPr="002767D0" w:rsidRDefault="002767D0" w:rsidP="002767D0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soggetti in carico ai centri di salute mentale o all’Unità Operativa di Neuropsichiatria infantile e dell'adolescenza (UONPIA);</w:t>
      </w:r>
    </w:p>
    <w:p w14:paraId="41E859A8" w14:textId="77777777" w:rsidR="002767D0" w:rsidRPr="002767D0" w:rsidRDefault="002767D0" w:rsidP="002767D0">
      <w:pPr>
        <w:numPr>
          <w:ilvl w:val="0"/>
          <w:numId w:val="27"/>
        </w:numPr>
        <w:spacing w:before="100" w:beforeAutospacing="1" w:after="100" w:afterAutospacing="1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persone anziane che abbiano almeno 85 anni di età.</w:t>
      </w:r>
    </w:p>
    <w:p w14:paraId="09C457FA" w14:textId="77777777" w:rsidR="002767D0" w:rsidRPr="002767D0" w:rsidRDefault="002767D0" w:rsidP="002767D0">
      <w:pPr>
        <w:spacing w:after="188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Le domande potranno essere presentate </w:t>
      </w:r>
      <w:r w:rsidRPr="002767D0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esclusivamente compilando la Domanda telematica</w:t>
      </w: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 (DT) nel </w:t>
      </w:r>
      <w:proofErr w:type="spellStart"/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form</w:t>
      </w:r>
      <w:proofErr w:type="spellEnd"/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online presente nel sito (SIL):  </w:t>
      </w:r>
      <w:hyperlink r:id="rId13" w:history="1">
        <w:r w:rsidRPr="002767D0">
          <w:rPr>
            <w:rFonts w:ascii="Arial" w:eastAsia="Times New Roman" w:hAnsi="Arial" w:cs="Arial"/>
            <w:color w:val="0066CC"/>
            <w:sz w:val="27"/>
            <w:szCs w:val="27"/>
            <w:u w:val="single"/>
            <w:lang w:eastAsia="it-IT"/>
          </w:rPr>
          <w:t>www.sardegnalavoro.it</w:t>
        </w:r>
      </w:hyperlink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.</w:t>
      </w:r>
    </w:p>
    <w:p w14:paraId="4C6FD268" w14:textId="77777777" w:rsidR="002767D0" w:rsidRPr="002767D0" w:rsidRDefault="002767D0" w:rsidP="002767D0">
      <w:pPr>
        <w:spacing w:after="188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La Domanda Telematica, comprensiva degli allegati e in versione definitiva, dovrà essere presentata </w:t>
      </w:r>
      <w:r w:rsidRPr="002767D0">
        <w:rPr>
          <w:rFonts w:ascii="Arial" w:eastAsia="Times New Roman" w:hAnsi="Arial" w:cs="Arial"/>
          <w:b/>
          <w:bCs/>
          <w:color w:val="1A0000"/>
          <w:sz w:val="27"/>
          <w:szCs w:val="27"/>
          <w:lang w:eastAsia="it-IT"/>
        </w:rPr>
        <w:t>a partire dalle ore 9.00 del 29 gennaio 2021 fino all’esaurimento delle risorse stanziate</w:t>
      </w: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.  A partire dalle ore 9.00 del 25 gennaio 2021 e fino alle ore 8.59 del 29 gennaio 2021, sarà possibile procedere alla compilazione della Domanda in modalità bozza sul sistema SIL.</w:t>
      </w:r>
    </w:p>
    <w:p w14:paraId="78E7CFA5" w14:textId="77777777" w:rsidR="002767D0" w:rsidRPr="002767D0" w:rsidRDefault="002767D0" w:rsidP="002767D0">
      <w:pPr>
        <w:spacing w:after="188"/>
        <w:rPr>
          <w:rFonts w:ascii="Arial" w:eastAsia="Times New Roman" w:hAnsi="Arial" w:cs="Arial"/>
          <w:color w:val="1A0000"/>
          <w:sz w:val="27"/>
          <w:szCs w:val="27"/>
          <w:lang w:eastAsia="it-IT"/>
        </w:rPr>
      </w:pPr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Le richieste di informazioni relative al presente avviso devono essere trasmesse al Servizio Politiche per la Famiglia e l’Inclusione sociale della Direzione Generale delle Politiche </w:t>
      </w:r>
      <w:proofErr w:type="gramStart"/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>Sociali  alla</w:t>
      </w:r>
      <w:proofErr w:type="gramEnd"/>
      <w:r w:rsidRPr="002767D0">
        <w:rPr>
          <w:rFonts w:ascii="Arial" w:eastAsia="Times New Roman" w:hAnsi="Arial" w:cs="Arial"/>
          <w:color w:val="1A0000"/>
          <w:sz w:val="27"/>
          <w:szCs w:val="27"/>
          <w:lang w:eastAsia="it-IT"/>
        </w:rPr>
        <w:t xml:space="preserve"> seguente e-mail: san.polsoc.famigliaeinclusionesociale@regione.sardegna.it</w:t>
      </w:r>
    </w:p>
    <w:p w14:paraId="5ECB6635" w14:textId="77777777" w:rsidR="00A9204E" w:rsidRPr="007115A4" w:rsidRDefault="00A9204E"/>
    <w:sectPr w:rsidR="00A9204E" w:rsidRPr="007115A4" w:rsidSect="00AB757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0CA01" w14:textId="77777777" w:rsidR="007C3168" w:rsidRDefault="007C3168" w:rsidP="007115A4">
      <w:r>
        <w:separator/>
      </w:r>
    </w:p>
  </w:endnote>
  <w:endnote w:type="continuationSeparator" w:id="0">
    <w:p w14:paraId="10108FA8" w14:textId="77777777" w:rsidR="007C3168" w:rsidRDefault="007C3168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3759" w14:textId="77777777" w:rsidR="007C3168" w:rsidRDefault="007C3168" w:rsidP="007115A4">
      <w:r>
        <w:separator/>
      </w:r>
    </w:p>
  </w:footnote>
  <w:footnote w:type="continuationSeparator" w:id="0">
    <w:p w14:paraId="2EBF3620" w14:textId="77777777" w:rsidR="007C3168" w:rsidRDefault="007C3168" w:rsidP="007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0E5720"/>
    <w:multiLevelType w:val="multilevel"/>
    <w:tmpl w:val="4656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6"/>
  </w:num>
  <w:num w:numId="24">
    <w:abstractNumId w:val="23"/>
  </w:num>
  <w:num w:numId="25">
    <w:abstractNumId w:val="16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D0"/>
    <w:rsid w:val="002767D0"/>
    <w:rsid w:val="004E108E"/>
    <w:rsid w:val="005E1CC7"/>
    <w:rsid w:val="00645252"/>
    <w:rsid w:val="006D3D74"/>
    <w:rsid w:val="007115A4"/>
    <w:rsid w:val="007C3168"/>
    <w:rsid w:val="0083569A"/>
    <w:rsid w:val="008366BA"/>
    <w:rsid w:val="00A572F5"/>
    <w:rsid w:val="00A9204E"/>
    <w:rsid w:val="00AB7575"/>
    <w:rsid w:val="00B23BF0"/>
    <w:rsid w:val="00EC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3C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15A4"/>
    <w:rPr>
      <w:rFonts w:ascii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15A4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15A4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15A4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115A4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115A4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15A4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115A4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7115A4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7115A4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15A4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15A4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115A4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115A4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15A4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115A4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7115A4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7115A4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15A4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15A4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15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15A4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qFormat/>
    <w:rsid w:val="007115A4"/>
    <w:rPr>
      <w:rFonts w:ascii="Calibri" w:hAnsi="Calibri" w:cs="Calibri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7115A4"/>
    <w:rPr>
      <w:rFonts w:ascii="Calibri" w:hAnsi="Calibri" w:cs="Calibri"/>
      <w:i/>
      <w:iCs/>
    </w:rPr>
  </w:style>
  <w:style w:type="character" w:styleId="Enfasiintensa">
    <w:name w:val="Intense Emphasis"/>
    <w:basedOn w:val="Carpredefinitoparagrafo"/>
    <w:uiPriority w:val="21"/>
    <w:qFormat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Enfasigrassetto">
    <w:name w:val="Strong"/>
    <w:basedOn w:val="Carpredefinitoparagrafo"/>
    <w:uiPriority w:val="22"/>
    <w:qFormat/>
    <w:rsid w:val="007115A4"/>
    <w:rPr>
      <w:rFonts w:ascii="Calibri" w:hAnsi="Calibri" w:cs="Calibr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1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15A4"/>
    <w:rPr>
      <w:rFonts w:ascii="Calibri" w:hAnsi="Calibri" w:cs="Calibri"/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15A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15A4"/>
    <w:rPr>
      <w:rFonts w:ascii="Calibri" w:hAnsi="Calibri" w:cs="Calibri"/>
      <w:i/>
      <w:iCs/>
      <w:color w:val="1F4E79" w:themeColor="accent1" w:themeShade="80"/>
    </w:rPr>
  </w:style>
  <w:style w:type="character" w:styleId="Riferimentodelicato">
    <w:name w:val="Subtle Reference"/>
    <w:basedOn w:val="Carpredefinitoparagrafo"/>
    <w:uiPriority w:val="31"/>
    <w:qFormat/>
    <w:rsid w:val="007115A4"/>
    <w:rPr>
      <w:rFonts w:ascii="Calibri" w:hAnsi="Calibri" w:cs="Calibr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7115A4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olodellibro">
    <w:name w:val="Book Title"/>
    <w:basedOn w:val="Carpredefinitoparagrafo"/>
    <w:uiPriority w:val="33"/>
    <w:qFormat/>
    <w:rsid w:val="007115A4"/>
    <w:rPr>
      <w:rFonts w:ascii="Calibri" w:hAnsi="Calibri" w:cs="Calibri"/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7115A4"/>
    <w:pPr>
      <w:spacing w:after="200"/>
    </w:pPr>
    <w:rPr>
      <w:i/>
      <w:iCs/>
      <w:color w:val="44546A" w:themeColor="text2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rPr>
      <w:rFonts w:ascii="Calibri Light" w:eastAsiaTheme="majorEastAsia" w:hAnsi="Calibri Light" w:cs="Calibri Light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after="120"/>
      <w:ind w:left="1757"/>
    </w:p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/>
      <w:ind w:left="15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15A4"/>
    <w:pPr>
      <w:outlineLvl w:val="9"/>
    </w:pPr>
    <w:rPr>
      <w:color w:val="2E74B5" w:themeColor="accent1" w:themeShade="BF"/>
    </w:r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7115A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7115A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7115A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7115A4"/>
    <w:pPr>
      <w:ind w:left="1800" w:hanging="360"/>
      <w:contextualSpacing/>
    </w:p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after="120"/>
      <w:ind w:left="1800"/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contextualSpacing/>
    </w:p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contextualSpacing/>
    </w:p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ind w:left="220" w:hanging="220"/>
    </w:p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7115A4"/>
    <w:rPr>
      <w:rFonts w:ascii="Calibri" w:hAnsi="Calibri" w:cs="Calibri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rPr>
      <w:rFonts w:ascii="Times New Roman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rPr>
      <w:rFonts w:ascii="Calibri Light" w:eastAsiaTheme="majorEastAsia" w:hAnsi="Calibri Light" w:cs="Calibri Light"/>
      <w:b/>
      <w:bCs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ardegnalavoro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iciotecnico@comune.bonnanaro.ss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izi_demografici\AppData\Local\Microsoft\Office\16.0\DTS\it-IT%7b1B74827C-8B4D-453A-9231-A51DD6858C52%7d\%7b7BD54D00-43B5-4CD6-984E-3405C231E08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{7BD54D00-43B5-4CD6-984E-3405C231E082}tf02786999_win32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2021-01-14T07:43:00Z</dcterms:created>
  <dcterms:modified xsi:type="dcterms:W3CDTF">2021-01-14T07:57:00Z</dcterms:modified>
</cp:coreProperties>
</file>