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C" w:rsidRPr="00577C6C" w:rsidRDefault="00577C6C" w:rsidP="00577C6C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16"/>
          <w:szCs w:val="16"/>
        </w:rPr>
      </w:pPr>
      <w:r w:rsidRPr="00577C6C">
        <w:rPr>
          <w:rFonts w:ascii="Cambria,Bold" w:hAnsi="Cambria,Bold" w:cs="Cambria,Bold"/>
          <w:b/>
          <w:bCs/>
          <w:color w:val="000000"/>
          <w:sz w:val="16"/>
          <w:szCs w:val="16"/>
        </w:rPr>
        <w:t>Allegato alla determinazione n</w:t>
      </w:r>
      <w:r w:rsidR="006B2AF4">
        <w:rPr>
          <w:rFonts w:ascii="Cambria,Bold" w:hAnsi="Cambria,Bold" w:cs="Cambria,Bold"/>
          <w:b/>
          <w:bCs/>
          <w:color w:val="000000"/>
          <w:sz w:val="16"/>
          <w:szCs w:val="16"/>
        </w:rPr>
        <w:t xml:space="preserve"> 108 </w:t>
      </w:r>
      <w:r w:rsidRPr="00577C6C">
        <w:rPr>
          <w:rFonts w:ascii="Cambria,Bold" w:hAnsi="Cambria,Bold" w:cs="Cambria,Bold"/>
          <w:b/>
          <w:bCs/>
          <w:color w:val="000000"/>
          <w:sz w:val="16"/>
          <w:szCs w:val="16"/>
        </w:rPr>
        <w:t>del</w:t>
      </w:r>
      <w:r w:rsidR="006B2AF4">
        <w:rPr>
          <w:rFonts w:ascii="Cambria,Bold" w:hAnsi="Cambria,Bold" w:cs="Cambria,Bold"/>
          <w:b/>
          <w:bCs/>
          <w:color w:val="000000"/>
          <w:sz w:val="16"/>
          <w:szCs w:val="16"/>
        </w:rPr>
        <w:t xml:space="preserve"> 14.</w:t>
      </w:r>
      <w:r w:rsidRPr="00577C6C">
        <w:rPr>
          <w:rFonts w:ascii="Cambria,Bold" w:hAnsi="Cambria,Bold" w:cs="Cambria,Bold"/>
          <w:b/>
          <w:bCs/>
          <w:color w:val="000000"/>
          <w:sz w:val="16"/>
          <w:szCs w:val="16"/>
        </w:rPr>
        <w:t>07.2020</w:t>
      </w:r>
    </w:p>
    <w:p w:rsidR="00577C6C" w:rsidRDefault="00577C6C" w:rsidP="00577C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</w:rPr>
      </w:pPr>
    </w:p>
    <w:p w:rsidR="00577C6C" w:rsidRDefault="00577C6C" w:rsidP="00577C6C">
      <w:pPr>
        <w:pStyle w:val="Titolo"/>
        <w:ind w:left="709" w:right="567"/>
        <w:rPr>
          <w:rFonts w:ascii="Futura Md BT" w:hAnsi="Futura Md BT"/>
          <w:sz w:val="36"/>
        </w:rPr>
      </w:pPr>
      <w:r>
        <w:rPr>
          <w:rFonts w:ascii="Futura Md BT" w:hAnsi="Futura Md BT"/>
          <w:noProof/>
          <w:sz w:val="36"/>
        </w:rPr>
        <w:drawing>
          <wp:inline distT="0" distB="0" distL="0" distR="0">
            <wp:extent cx="94297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6C" w:rsidRDefault="00577C6C" w:rsidP="00577C6C">
      <w:pPr>
        <w:pStyle w:val="Titolo"/>
        <w:ind w:left="709" w:right="567"/>
        <w:rPr>
          <w:rFonts w:ascii="Garamond" w:hAnsi="Garamond"/>
          <w:sz w:val="36"/>
        </w:rPr>
      </w:pPr>
      <w:r w:rsidRPr="009D3D9F">
        <w:rPr>
          <w:rFonts w:ascii="Garamond" w:hAnsi="Garamond"/>
          <w:sz w:val="36"/>
        </w:rPr>
        <w:t xml:space="preserve">COMUNE </w:t>
      </w:r>
      <w:proofErr w:type="spellStart"/>
      <w:r w:rsidRPr="009D3D9F">
        <w:rPr>
          <w:rFonts w:ascii="Garamond" w:hAnsi="Garamond"/>
          <w:sz w:val="36"/>
        </w:rPr>
        <w:t>DI</w:t>
      </w:r>
      <w:proofErr w:type="spellEnd"/>
      <w:r w:rsidRPr="009D3D9F">
        <w:rPr>
          <w:rFonts w:ascii="Garamond" w:hAnsi="Garamond"/>
          <w:sz w:val="36"/>
        </w:rPr>
        <w:t xml:space="preserve"> BAULADU</w:t>
      </w:r>
    </w:p>
    <w:p w:rsidR="00577C6C" w:rsidRDefault="00577C6C" w:rsidP="00577C6C">
      <w:pPr>
        <w:pStyle w:val="Titolo"/>
        <w:ind w:left="709" w:right="567"/>
        <w:rPr>
          <w:rFonts w:ascii="Garamond" w:hAnsi="Garamond"/>
          <w:b w:val="0"/>
          <w:sz w:val="28"/>
        </w:rPr>
      </w:pPr>
      <w:r w:rsidRPr="009D3D9F">
        <w:rPr>
          <w:rFonts w:ascii="Garamond" w:hAnsi="Garamond"/>
          <w:b w:val="0"/>
          <w:sz w:val="28"/>
        </w:rPr>
        <w:t>Provincia di Oristano</w:t>
      </w:r>
      <w:r>
        <w:rPr>
          <w:rFonts w:ascii="Garamond" w:hAnsi="Garamond"/>
          <w:b w:val="0"/>
          <w:sz w:val="28"/>
        </w:rPr>
        <w:t xml:space="preserve">  </w:t>
      </w:r>
    </w:p>
    <w:p w:rsidR="00577C6C" w:rsidRDefault="00577C6C" w:rsidP="00577C6C">
      <w:pPr>
        <w:pStyle w:val="Titolo"/>
        <w:ind w:left="709" w:right="567"/>
        <w:rPr>
          <w:rFonts w:ascii="Garamond" w:hAnsi="Garamond"/>
          <w:b w:val="0"/>
          <w:sz w:val="16"/>
        </w:rPr>
      </w:pPr>
      <w:r w:rsidRPr="00772F6B">
        <w:rPr>
          <w:rFonts w:ascii="Garamond" w:hAnsi="Garamond"/>
          <w:b w:val="0"/>
          <w:sz w:val="16"/>
        </w:rPr>
        <w:t>Via A. Gramsci n°7 – 09070 BAULADU</w:t>
      </w:r>
    </w:p>
    <w:p w:rsidR="00577C6C" w:rsidRDefault="00577C6C" w:rsidP="00577C6C">
      <w:pPr>
        <w:pStyle w:val="Titolo"/>
        <w:ind w:left="709" w:right="567"/>
        <w:rPr>
          <w:rFonts w:ascii="Garamond" w:hAnsi="Garamond"/>
          <w:b w:val="0"/>
          <w:sz w:val="16"/>
        </w:rPr>
      </w:pPr>
      <w:r>
        <w:rPr>
          <w:rFonts w:ascii="Garamond" w:hAnsi="Garamond"/>
          <w:b w:val="0"/>
          <w:sz w:val="16"/>
        </w:rPr>
        <w:t xml:space="preserve">TEL. 0783-51677/8          </w:t>
      </w:r>
      <w:proofErr w:type="spellStart"/>
      <w:r>
        <w:rPr>
          <w:rFonts w:ascii="Garamond" w:hAnsi="Garamond"/>
          <w:b w:val="0"/>
          <w:sz w:val="16"/>
        </w:rPr>
        <w:t>C.F</w:t>
      </w:r>
      <w:proofErr w:type="spellEnd"/>
      <w:r>
        <w:rPr>
          <w:rFonts w:ascii="Garamond" w:hAnsi="Garamond"/>
          <w:b w:val="0"/>
          <w:sz w:val="16"/>
        </w:rPr>
        <w:t xml:space="preserve">  </w:t>
      </w:r>
      <w:proofErr w:type="spellStart"/>
      <w:r w:rsidRPr="00772F6B">
        <w:rPr>
          <w:rFonts w:ascii="Garamond" w:hAnsi="Garamond"/>
          <w:b w:val="0"/>
          <w:sz w:val="16"/>
        </w:rPr>
        <w:t>P.IVA</w:t>
      </w:r>
      <w:proofErr w:type="spellEnd"/>
      <w:r w:rsidRPr="00772F6B">
        <w:rPr>
          <w:rFonts w:ascii="Garamond" w:hAnsi="Garamond"/>
          <w:b w:val="0"/>
          <w:sz w:val="16"/>
        </w:rPr>
        <w:t xml:space="preserve"> 00072000953</w:t>
      </w:r>
      <w:r>
        <w:rPr>
          <w:rFonts w:ascii="Garamond" w:hAnsi="Garamond"/>
          <w:b w:val="0"/>
          <w:sz w:val="16"/>
        </w:rPr>
        <w:br/>
      </w:r>
    </w:p>
    <w:p w:rsidR="00577C6C" w:rsidRDefault="00577C6C" w:rsidP="00577C6C"/>
    <w:p w:rsidR="00577C6C" w:rsidRDefault="00577C6C" w:rsidP="00577C6C">
      <w:pPr>
        <w:jc w:val="center"/>
      </w:pPr>
      <w:r>
        <w:t xml:space="preserve">SISTEMA </w:t>
      </w:r>
      <w:proofErr w:type="spellStart"/>
      <w:r>
        <w:t>DI</w:t>
      </w:r>
      <w:proofErr w:type="spellEnd"/>
      <w:r>
        <w:t xml:space="preserve"> ACCREDITAMENTO DEI SERVIZI ESTIVI IN FAVORE DEI MINORI RESIDENTI NEI COMUNI DELL'UNIONE DEI COMUNI MONTIFERRU ALTO CAMPIDANO</w:t>
      </w:r>
    </w:p>
    <w:p w:rsidR="00577C6C" w:rsidRDefault="00577C6C" w:rsidP="00577C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br/>
        <w:t xml:space="preserve">AVVISO PUBBLICO PER LA CONCESSIONE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BUONI SERVIZIO 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br/>
      </w:r>
    </w:p>
    <w:p w:rsidR="00577C6C" w:rsidRDefault="00577C6C" w:rsidP="00577C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ANNO 2020</w:t>
      </w:r>
    </w:p>
    <w:p w:rsidR="00577C6C" w:rsidRDefault="00577C6C" w:rsidP="00577C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0"/>
          <w:szCs w:val="20"/>
        </w:rPr>
      </w:pPr>
    </w:p>
    <w:p w:rsidR="00577C6C" w:rsidRDefault="00577C6C" w:rsidP="00577C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</w:rPr>
      </w:pPr>
    </w:p>
    <w:p w:rsidR="00577C6C" w:rsidRDefault="00577C6C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In esecuzione della deliberazione della Giunta Comunale n.</w:t>
      </w:r>
      <w:r w:rsidR="006B2AF4">
        <w:rPr>
          <w:rFonts w:ascii="Book Antiqua" w:hAnsi="Book Antiqua" w:cs="Arial"/>
          <w:color w:val="000000"/>
          <w:sz w:val="20"/>
          <w:szCs w:val="20"/>
        </w:rPr>
        <w:t xml:space="preserve"> 51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del 13.0/.2020 con la quale questo Comune ha aderito</w:t>
      </w:r>
      <w:r>
        <w:rPr>
          <w:rFonts w:ascii="Book Antiqua" w:hAnsi="Book Antiqua" w:cs="Arial"/>
          <w:color w:val="000000"/>
          <w:sz w:val="20"/>
          <w:szCs w:val="20"/>
        </w:rPr>
        <w:t xml:space="preserve">   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al Sistema di accreditamento dei servizi estivi avviato dall'Unione dei Comuni </w:t>
      </w:r>
      <w:proofErr w:type="spellStart"/>
      <w:r w:rsidRPr="00577C6C">
        <w:rPr>
          <w:rFonts w:ascii="Book Antiqua" w:hAnsi="Book Antiqua" w:cs="Arial"/>
          <w:color w:val="000000"/>
          <w:sz w:val="20"/>
          <w:szCs w:val="20"/>
        </w:rPr>
        <w:t>Montiferru</w:t>
      </w:r>
      <w:proofErr w:type="spellEnd"/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e Alto Campidano, approvato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i criteri per l'erogazione dei Buoni Servizio, e stanziato le risorse complessi</w:t>
      </w:r>
      <w:r>
        <w:rPr>
          <w:rFonts w:ascii="Book Antiqua" w:hAnsi="Book Antiqua" w:cs="Arial"/>
          <w:color w:val="000000"/>
          <w:sz w:val="20"/>
          <w:szCs w:val="20"/>
        </w:rPr>
        <w:t>ve, ammontanti ad euro 1.303,46</w:t>
      </w:r>
      <w:r w:rsidR="006B2AF4">
        <w:rPr>
          <w:rFonts w:ascii="Book Antiqua" w:hAnsi="Book Antiqua" w:cs="Arial"/>
          <w:color w:val="000000"/>
          <w:sz w:val="20"/>
          <w:szCs w:val="20"/>
        </w:rPr>
        <w:t>.</w:t>
      </w:r>
    </w:p>
    <w:p w:rsidR="006B2AF4" w:rsidRPr="00577C6C" w:rsidRDefault="006B2AF4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1. REQUISITI DEI BENEFICIARI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Hanno diritto al Buono servizio i mino</w:t>
      </w:r>
      <w:r w:rsidR="00AD3016">
        <w:rPr>
          <w:rFonts w:ascii="Book Antiqua" w:hAnsi="Book Antiqua" w:cs="Arial"/>
          <w:color w:val="000000"/>
          <w:sz w:val="20"/>
          <w:szCs w:val="20"/>
        </w:rPr>
        <w:t>ri residenti nel Comune di Bauladu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di età compresa tra i 6 e 15 anni nati dal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01.01.2005 al 31.12.2014</w:t>
      </w:r>
      <w:r w:rsidR="00AD301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che si iscrivono ad uno dei servizi accreditati.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Per la frequenza dovrà essere sottoscritto un patto di responsabilità reciproca tra enti gestori e famiglie in cui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dichiarino di essere informati e consapevoli dei possibili rischi di contagio da virus COVID -19 derivanti dalla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frequenza dei luoghi e delle misure di precauzione e sicurezza, mediante modulistica fornita dal Comune.</w:t>
      </w:r>
    </w:p>
    <w:p w:rsidR="00AD3016" w:rsidRDefault="00AD3016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6B2AF4" w:rsidRDefault="00577C6C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2. ITER PER LA PRESENTAZIONE E L'ACCOGLIMENTO DELL'ISTANZA</w:t>
      </w:r>
    </w:p>
    <w:p w:rsidR="00577C6C" w:rsidRDefault="00577C6C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Gli interessati possono fare richiesta di Buono servizio all'uffici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o protocollo del Comune di Bauladu, 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con decorrenza dal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AD301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giorno </w:t>
      </w:r>
      <w:r w:rsidR="006B2AF4">
        <w:rPr>
          <w:rFonts w:ascii="Book Antiqua" w:hAnsi="Book Antiqua" w:cs="Arial"/>
          <w:b/>
          <w:bCs/>
          <w:color w:val="000000"/>
          <w:sz w:val="20"/>
          <w:szCs w:val="20"/>
        </w:rPr>
        <w:t>15</w:t>
      </w:r>
      <w:r w:rsidR="00AD3016">
        <w:rPr>
          <w:rFonts w:ascii="Book Antiqua" w:hAnsi="Book Antiqua" w:cs="Arial"/>
          <w:b/>
          <w:bCs/>
          <w:color w:val="000000"/>
          <w:sz w:val="20"/>
          <w:szCs w:val="20"/>
        </w:rPr>
        <w:t>.07.2020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e sino al giorno </w:t>
      </w:r>
      <w:r w:rsidR="006B2AF4">
        <w:rPr>
          <w:rFonts w:ascii="Book Antiqua" w:hAnsi="Book Antiqua" w:cs="Arial"/>
          <w:b/>
          <w:bCs/>
          <w:color w:val="000000"/>
          <w:sz w:val="20"/>
          <w:szCs w:val="20"/>
        </w:rPr>
        <w:t>22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.07.2020</w:t>
      </w:r>
      <w:r w:rsidRPr="00577C6C">
        <w:rPr>
          <w:rFonts w:ascii="Book Antiqua" w:hAnsi="Book Antiqua" w:cs="Arial"/>
          <w:color w:val="000000"/>
          <w:sz w:val="20"/>
          <w:szCs w:val="20"/>
        </w:rPr>
        <w:t>, utilizzando la modulistica predisposta dal Comune. Dovrà essere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presentata una domanda per ciascun figlio. Non è necessaria la presentazione di un certificato medico.</w:t>
      </w:r>
    </w:p>
    <w:p w:rsidR="00AD3016" w:rsidRPr="00577C6C" w:rsidRDefault="00AD3016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AD3016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Le istanze sono esaminate a sportello: in ordine di arrivo al protocollo dell'Ente e sino alla concorrenza</w:t>
      </w:r>
      <w:r w:rsidR="006B2AF4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finanziaria.</w:t>
      </w:r>
    </w:p>
    <w:p w:rsid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,Bold"/>
          <w:b/>
          <w:bCs/>
          <w:color w:val="000000"/>
          <w:sz w:val="20"/>
          <w:szCs w:val="20"/>
        </w:rPr>
      </w:pP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Le domande possono essere </w:t>
      </w:r>
      <w:r w:rsidR="00AD301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presentate 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al Protocollo comunale,</w:t>
      </w:r>
      <w:r w:rsidR="00AD301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,Bold"/>
          <w:b/>
          <w:bCs/>
          <w:color w:val="000000"/>
          <w:sz w:val="20"/>
          <w:szCs w:val="20"/>
        </w:rPr>
        <w:t>oppure, via e mail all’</w:t>
      </w:r>
      <w:r w:rsidR="00AD3016">
        <w:rPr>
          <w:rFonts w:ascii="Book Antiqua" w:hAnsi="Book Antiqua" w:cs="Arial,Bold"/>
          <w:b/>
          <w:bCs/>
          <w:color w:val="000000"/>
          <w:sz w:val="20"/>
          <w:szCs w:val="20"/>
        </w:rPr>
        <w:t>indirizzo info@comune.bauladu.or.it</w:t>
      </w:r>
    </w:p>
    <w:p w:rsidR="00AD3016" w:rsidRPr="00AD3016" w:rsidRDefault="00AD3016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Il Responsabile del servizio, con proprio atto, approverà l'elenco dei beneficiari dei Buoni Servizio e l'elenco degli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esclusi per insufficienza di fondi. Gli esclusi, potranno essere ripescati, con lo stesso criterio cronologico, in caso di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rinuncia o decadenza da parte dei beneficiari, o di integrazione delle risorse da parte dell'Amministrazione.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Successivamente all'approvazione, a ciascun avente diritto, verrà rilasciato un documento </w:t>
      </w:r>
      <w:r w:rsidRPr="00577C6C">
        <w:rPr>
          <w:rFonts w:ascii="Book Antiqua" w:hAnsi="Book Antiqua" w:cs="Arial"/>
          <w:i/>
          <w:iCs/>
          <w:color w:val="000000"/>
          <w:sz w:val="20"/>
          <w:szCs w:val="20"/>
        </w:rPr>
        <w:t xml:space="preserve">"Buono Servizio" </w:t>
      </w:r>
      <w:r w:rsidRPr="00577C6C">
        <w:rPr>
          <w:rFonts w:ascii="Book Antiqua" w:hAnsi="Book Antiqua" w:cs="Arial"/>
          <w:color w:val="000000"/>
          <w:sz w:val="20"/>
          <w:szCs w:val="20"/>
        </w:rPr>
        <w:t>attestante</w:t>
      </w:r>
      <w:r w:rsidR="00B77639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il diritto al contributo, che dovrà essere presentato presso uno dei servizi accreditati, al momento dell'iscrizione.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Le famiglie, beneficiarie del Buono Servizio, potranno accedere liberamente al Catalogo e scegliere il servizio e quindi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l’Operatore, che maggiormente soddisfa le esigenze per i propri figli.</w:t>
      </w:r>
    </w:p>
    <w:p w:rsidR="00577C6C" w:rsidRPr="00577C6C" w:rsidRDefault="00AD3016" w:rsidP="00B1115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lastRenderedPageBreak/>
        <w:br/>
      </w:r>
      <w:r w:rsidR="00577C6C" w:rsidRPr="00577C6C">
        <w:rPr>
          <w:rFonts w:ascii="Book Antiqua" w:hAnsi="Book Antiqua" w:cs="Arial"/>
          <w:color w:val="000000"/>
          <w:sz w:val="20"/>
          <w:szCs w:val="20"/>
        </w:rPr>
        <w:t>3. NATURA E IMPORTO DEL BUONO SERVIZIO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Il Buono Servizio è un contributo per le spese sostenute per l'iscrizione, e la fruizione, da parte di un avente diritto ad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un Servizio estivo accreditato, di valore determinato e spendibile presso i servizi elencati nel Catalogo pubblicato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dall'Unione dei Comuni.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La modalità di liquidazione del Buono è il </w:t>
      </w:r>
      <w:r w:rsidRPr="00AD3016">
        <w:rPr>
          <w:rFonts w:ascii="Book Antiqua" w:hAnsi="Book Antiqua" w:cs="Arial"/>
          <w:color w:val="000000"/>
          <w:sz w:val="20"/>
          <w:szCs w:val="20"/>
          <w:u w:val="single"/>
        </w:rPr>
        <w:t>rimborso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da parte del Comune, previa presentazione della fattura o ricevuta,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rilasciata dal fornitore, attestante la partecipazione al servizio a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ccreditato. </w:t>
      </w:r>
    </w:p>
    <w:p w:rsidR="00577C6C" w:rsidRPr="00577C6C" w:rsidRDefault="00AD3016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E' possibile la liquidazione in acconto totale o</w:t>
      </w:r>
      <w:r w:rsidR="00577C6C" w:rsidRPr="00577C6C">
        <w:rPr>
          <w:rFonts w:ascii="Book Antiqua" w:hAnsi="Book Antiqua" w:cs="Arial"/>
          <w:color w:val="000000"/>
          <w:sz w:val="20"/>
          <w:szCs w:val="20"/>
        </w:rPr>
        <w:t xml:space="preserve"> parziale, solo in presenza di particolari situazioni di disagio sociale ed economico. I buoni Servizio sono personali,</w:t>
      </w:r>
      <w:r>
        <w:rPr>
          <w:rFonts w:ascii="Book Antiqua" w:hAnsi="Book Antiqua" w:cs="Arial"/>
          <w:color w:val="000000"/>
          <w:sz w:val="20"/>
          <w:szCs w:val="20"/>
        </w:rPr>
        <w:t xml:space="preserve">  </w:t>
      </w:r>
      <w:r w:rsidR="00577C6C" w:rsidRPr="00577C6C">
        <w:rPr>
          <w:rFonts w:ascii="Book Antiqua" w:hAnsi="Book Antiqua" w:cs="Arial"/>
          <w:color w:val="000000"/>
          <w:sz w:val="20"/>
          <w:szCs w:val="20"/>
        </w:rPr>
        <w:t>non sono soggetti a scambio e non sono cedibili a terzi.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Il Buono Servizio ha un valore massimo di </w:t>
      </w:r>
      <w:r w:rsidRPr="00577C6C">
        <w:rPr>
          <w:rFonts w:ascii="Book Antiqua" w:hAnsi="Book Antiqua" w:cs="Arial"/>
          <w:b/>
          <w:bCs/>
          <w:color w:val="000000"/>
          <w:sz w:val="20"/>
          <w:szCs w:val="20"/>
        </w:rPr>
        <w:t>euro 200,00</w:t>
      </w:r>
      <w:r w:rsidRPr="00577C6C">
        <w:rPr>
          <w:rFonts w:ascii="Book Antiqua" w:hAnsi="Book Antiqua" w:cs="Arial"/>
          <w:color w:val="000000"/>
          <w:sz w:val="20"/>
          <w:szCs w:val="20"/>
        </w:rPr>
        <w:t>, senza valutazione delle condizioni economiche dei soggetti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richiedenti. Il Buono coprirà sino ad un massimo dell'80% della spesa sostenuta dall'Utente beneficiario per l'acquisto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del Servizio. Nel caso di fruizione di servizi di importi inferiori, il Buono verrà proporzionalmente diminuito.</w:t>
      </w:r>
    </w:p>
    <w:p w:rsidR="00577C6C" w:rsidRDefault="00577C6C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In particolari casi di disagio socio economico, i servizi sociali comunali possono derogare ai suddetti limiti disponendo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la determinazione del Buono sino al 100% del servizio fruito e comunque fino alla somma massima di euro 300,00.</w:t>
      </w:r>
    </w:p>
    <w:p w:rsidR="006B2AF4" w:rsidRPr="00577C6C" w:rsidRDefault="006B2AF4" w:rsidP="006B2A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4. INFORMAZIONI SUGLI OPERATORI E SUI SERVIZI ACCREDITATI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Potranno essere accreditati: Imprese, Associazioni di promozione sociale, Soggetti Onlus, cooperativa sociali o altri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soggetti che per statuto perseguano finalità educative/ricreative e/o sportive/socioculturali a favore di minori, in grado</w:t>
      </w:r>
      <w:r w:rsidR="00AD3016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di progettare e realizzare attività coerenti rispetto all’oggetto del presente Avviso.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Gli Operatori devono dimostrare: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di perseguire finalità di tipo educativo, ricreativo, sportivo, sociale e culturale in favore di minori (condizione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rilevabile dallo Statuto per </w:t>
      </w:r>
      <w:proofErr w:type="spellStart"/>
      <w:r w:rsidRPr="00577C6C">
        <w:rPr>
          <w:rFonts w:ascii="Book Antiqua" w:hAnsi="Book Antiqua" w:cs="Arial"/>
          <w:color w:val="000000"/>
          <w:sz w:val="20"/>
          <w:szCs w:val="20"/>
        </w:rPr>
        <w:t>Ie</w:t>
      </w:r>
      <w:proofErr w:type="spellEnd"/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Associazioni a dal certificato CCIAA per </w:t>
      </w:r>
      <w:proofErr w:type="spellStart"/>
      <w:r w:rsidRPr="00577C6C">
        <w:rPr>
          <w:rFonts w:ascii="Book Antiqua" w:hAnsi="Book Antiqua" w:cs="Arial"/>
          <w:color w:val="000000"/>
          <w:sz w:val="20"/>
          <w:szCs w:val="20"/>
        </w:rPr>
        <w:t>Ie</w:t>
      </w:r>
      <w:proofErr w:type="spellEnd"/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imprese);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di avere realizzato nell'ultimo triennio attività con minori nelle aree sopra richiamate;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avere esperienza pregressa nella gestione di Servizi Estivi per minori;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di possedere i requisiti per la realizzazione delle attività proposte per mezzo di specifica dichiarazione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secondo modello allegato al bando);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Gli operatori possono presentare servizi ricadenti nei seguenti ambiti: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Ludico ricreativo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Sport e movimento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Lingue e apprendimento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Cultura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Symbol"/>
          <w:color w:val="000000"/>
          <w:sz w:val="20"/>
          <w:szCs w:val="20"/>
        </w:rPr>
        <w:t xml:space="preserve"> </w:t>
      </w:r>
      <w:r w:rsidRPr="00577C6C">
        <w:rPr>
          <w:rFonts w:ascii="Book Antiqua" w:hAnsi="Book Antiqua" w:cs="Arial"/>
          <w:color w:val="000000"/>
          <w:sz w:val="20"/>
          <w:szCs w:val="20"/>
        </w:rPr>
        <w:t>Viaggi e scambi interculturali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Sarà cura degli Operatori il rispetto delle misure di prevenzione Covid-19.</w:t>
      </w:r>
    </w:p>
    <w:p w:rsidR="006B2AF4" w:rsidRDefault="006B2AF4" w:rsidP="00B1115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</w:p>
    <w:p w:rsidR="006B2AF4" w:rsidRDefault="00577C6C" w:rsidP="00B1115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5. CATALOGO DEI SERVIZI ACCREDITATI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Il Catalogo dei Servizi a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ccreditati è consultabile dal </w:t>
      </w:r>
      <w:r w:rsidR="006B2AF4">
        <w:rPr>
          <w:rFonts w:ascii="Book Antiqua" w:hAnsi="Book Antiqua" w:cs="Arial"/>
          <w:color w:val="000000"/>
          <w:sz w:val="20"/>
          <w:szCs w:val="20"/>
        </w:rPr>
        <w:t>15</w:t>
      </w:r>
      <w:r w:rsidR="00B11158">
        <w:rPr>
          <w:rFonts w:ascii="Book Antiqua" w:hAnsi="Book Antiqua" w:cs="Arial"/>
          <w:color w:val="000000"/>
          <w:sz w:val="20"/>
          <w:szCs w:val="20"/>
        </w:rPr>
        <w:t>/07</w:t>
      </w: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/2020 sulla home </w:t>
      </w:r>
      <w:proofErr w:type="spellStart"/>
      <w:r w:rsidRPr="00577C6C">
        <w:rPr>
          <w:rFonts w:ascii="Book Antiqua" w:hAnsi="Book Antiqua" w:cs="Arial"/>
          <w:color w:val="000000"/>
          <w:sz w:val="20"/>
          <w:szCs w:val="20"/>
        </w:rPr>
        <w:t>page</w:t>
      </w:r>
      <w:proofErr w:type="spellEnd"/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del sito:</w:t>
      </w:r>
    </w:p>
    <w:p w:rsid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FF"/>
          <w:sz w:val="20"/>
          <w:szCs w:val="20"/>
        </w:rPr>
      </w:pPr>
      <w:r w:rsidRPr="00577C6C">
        <w:rPr>
          <w:rFonts w:ascii="Book Antiqua" w:hAnsi="Book Antiqua" w:cs="Arial"/>
          <w:color w:val="0000FF"/>
          <w:sz w:val="20"/>
          <w:szCs w:val="20"/>
        </w:rPr>
        <w:t>www.unionemontiferrualtocampidano.it</w:t>
      </w:r>
    </w:p>
    <w:p w:rsidR="006B2AF4" w:rsidRPr="00577C6C" w:rsidRDefault="006B2AF4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FF"/>
          <w:sz w:val="20"/>
          <w:szCs w:val="20"/>
        </w:rPr>
      </w:pP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6. AVVERTENZE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1. Il beneficiario si obbliga a corrispondere all’Operatore erogatore del servizio, l’importo pattuito al momento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dell'iscrizione, nel rispetto delle modalità stabilite nel presente avviso e delle condizioni poste dal fornitore del servizio.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2. Nel caso in cui il beneficiario del Buono Servizio non abbia regolarizzato l'iscrizione presso uno dei servizi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accreditati entro i 15 giorni successivi alla comunicazione di concessione del Buono, decade dal contributo e potranno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essere ripescati i soggetti non beneficiari per carenza di fondi.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3. La liquidazione del Buono al beneficiario avviene successivamente alla conclusione del servizio, previa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presentazione della fattura o ricevuta attestante: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le generalità del minore beneficiario; il servizio fruito, il periodo e l'importo corrispondente; l'attestazione di effettivo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pagamento; alla fattura dovrà essere allegato il questionario di soddisfazione utente disponibile presso gli uffici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comunali.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4. L'operatore economico accreditato si assume l'obbligo di mantenere gli standard, le caratteristiche, i prezzi e gli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operatori dichiarati in sede di accreditamento, pena la revoca e conseguente cancellazione dal sistema di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accreditamento.</w:t>
      </w:r>
    </w:p>
    <w:p w:rsidR="00B77639" w:rsidRDefault="00B77639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>7. CONTROLLI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577C6C">
        <w:rPr>
          <w:rFonts w:ascii="Book Antiqua" w:hAnsi="Book Antiqua" w:cs="Arial"/>
          <w:color w:val="000000"/>
          <w:sz w:val="20"/>
          <w:szCs w:val="20"/>
        </w:rPr>
        <w:t xml:space="preserve">L'Unione di Comuni </w:t>
      </w:r>
      <w:proofErr w:type="spellStart"/>
      <w:r w:rsidRPr="00577C6C">
        <w:rPr>
          <w:rFonts w:ascii="Book Antiqua" w:hAnsi="Book Antiqua" w:cs="Arial"/>
          <w:color w:val="000000"/>
          <w:sz w:val="20"/>
          <w:szCs w:val="20"/>
        </w:rPr>
        <w:t>Montiferru</w:t>
      </w:r>
      <w:proofErr w:type="spellEnd"/>
      <w:r w:rsidRPr="00577C6C">
        <w:rPr>
          <w:rFonts w:ascii="Book Antiqua" w:hAnsi="Book Antiqua" w:cs="Arial"/>
          <w:color w:val="000000"/>
          <w:sz w:val="20"/>
          <w:szCs w:val="20"/>
        </w:rPr>
        <w:t xml:space="preserve"> e Alto Campidano e i Comuni aderenti al Sistema, provvederanno alla verifica circa il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mantenimento dei requisiti oggettivi e soggettivi dichiarati dagli operatori accreditati, e al corretto uso del sistema da</w:t>
      </w:r>
      <w:r w:rsidR="00B1115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577C6C">
        <w:rPr>
          <w:rFonts w:ascii="Book Antiqua" w:hAnsi="Book Antiqua" w:cs="Arial"/>
          <w:color w:val="000000"/>
          <w:sz w:val="20"/>
          <w:szCs w:val="20"/>
        </w:rPr>
        <w:t>parte di tutti i soggetti coinvolti.</w:t>
      </w:r>
    </w:p>
    <w:p w:rsidR="00577C6C" w:rsidRPr="00577C6C" w:rsidRDefault="00B11158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br/>
        <w:t>TRATTAMENTO DEI DATI PERSONALI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77C6C">
        <w:rPr>
          <w:rFonts w:ascii="Book Antiqua" w:hAnsi="Book Antiqua" w:cs="Arial"/>
          <w:color w:val="000000"/>
          <w:sz w:val="18"/>
          <w:szCs w:val="18"/>
        </w:rPr>
        <w:t>Ai sensi degli art. 13-14 del Regolamento Europeo 2016/679 in materia di trattamento dei dati personali, si informa che il</w:t>
      </w:r>
    </w:p>
    <w:p w:rsidR="00577C6C" w:rsidRPr="00577C6C" w:rsidRDefault="00B11158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>Comune di Bauladu</w:t>
      </w:r>
      <w:r w:rsidR="00577C6C" w:rsidRPr="00577C6C">
        <w:rPr>
          <w:rFonts w:ascii="Book Antiqua" w:hAnsi="Book Antiqua" w:cs="Arial"/>
          <w:color w:val="000000"/>
          <w:sz w:val="18"/>
          <w:szCs w:val="18"/>
        </w:rPr>
        <w:t>, in qualità di Titolare del trattamento dei dati, tratterà i dati acquisiti con la presente istanza, per finalità</w:t>
      </w:r>
      <w:r>
        <w:rPr>
          <w:rFonts w:ascii="Book Antiqua" w:hAnsi="Book Antiqua" w:cs="Arial"/>
          <w:color w:val="000000"/>
          <w:sz w:val="18"/>
          <w:szCs w:val="18"/>
        </w:rPr>
        <w:t xml:space="preserve"> connesse all'</w:t>
      </w:r>
      <w:r w:rsidR="00577C6C" w:rsidRPr="00577C6C">
        <w:rPr>
          <w:rFonts w:ascii="Book Antiqua" w:hAnsi="Book Antiqua" w:cs="Arial"/>
          <w:color w:val="000000"/>
          <w:sz w:val="18"/>
          <w:szCs w:val="18"/>
        </w:rPr>
        <w:t>azione di adempimenti relativi ad obblighi legislativi e per l'esecuzione di un interesse pubblico o connesse</w:t>
      </w:r>
      <w:r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577C6C" w:rsidRPr="00577C6C">
        <w:rPr>
          <w:rFonts w:ascii="Book Antiqua" w:hAnsi="Book Antiqua" w:cs="Arial"/>
          <w:color w:val="000000"/>
          <w:sz w:val="18"/>
          <w:szCs w:val="18"/>
        </w:rPr>
        <w:t>all'esercizio di pubblici poteri e per le finalità indicate nel presente bando.</w:t>
      </w:r>
    </w:p>
    <w:p w:rsidR="00577C6C" w:rsidRPr="00577C6C" w:rsidRDefault="00577C6C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77C6C">
        <w:rPr>
          <w:rFonts w:ascii="Book Antiqua" w:hAnsi="Book Antiqua" w:cs="Arial"/>
          <w:color w:val="000000"/>
          <w:sz w:val="18"/>
          <w:szCs w:val="18"/>
        </w:rPr>
        <w:t>In qualunque momento potrà esercitare i diritti degli interessati di cui agli art. 15 e seguen</w:t>
      </w:r>
      <w:r w:rsidR="00B11158">
        <w:rPr>
          <w:rFonts w:ascii="Book Antiqua" w:hAnsi="Book Antiqua" w:cs="Arial"/>
          <w:color w:val="000000"/>
          <w:sz w:val="18"/>
          <w:szCs w:val="18"/>
        </w:rPr>
        <w:t xml:space="preserve">ti, contattando il Titolare all' </w:t>
      </w:r>
      <w:r w:rsidRPr="00577C6C">
        <w:rPr>
          <w:rFonts w:ascii="Book Antiqua" w:hAnsi="Book Antiqua" w:cs="Arial"/>
          <w:color w:val="000000"/>
          <w:sz w:val="18"/>
          <w:szCs w:val="18"/>
        </w:rPr>
        <w:t>indirizzo</w:t>
      </w:r>
      <w:r w:rsidR="00B11158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Pr="00577C6C">
        <w:rPr>
          <w:rFonts w:ascii="Book Antiqua" w:hAnsi="Book Antiqua" w:cs="Arial"/>
          <w:color w:val="000000"/>
          <w:sz w:val="18"/>
          <w:szCs w:val="18"/>
        </w:rPr>
        <w:t xml:space="preserve">mail </w:t>
      </w:r>
      <w:r w:rsidR="00B11158">
        <w:rPr>
          <w:rFonts w:ascii="Book Antiqua" w:hAnsi="Book Antiqua" w:cs="Arial"/>
          <w:color w:val="0000FF"/>
          <w:sz w:val="18"/>
          <w:szCs w:val="18"/>
        </w:rPr>
        <w:t>info@comune.bauladu</w:t>
      </w:r>
      <w:r w:rsidRPr="00577C6C">
        <w:rPr>
          <w:rFonts w:ascii="Book Antiqua" w:hAnsi="Book Antiqua" w:cs="Arial"/>
          <w:color w:val="0000FF"/>
          <w:sz w:val="18"/>
          <w:szCs w:val="18"/>
        </w:rPr>
        <w:t xml:space="preserve">.or.it </w:t>
      </w:r>
      <w:r w:rsidRPr="00577C6C">
        <w:rPr>
          <w:rFonts w:ascii="Book Antiqua" w:hAnsi="Book Antiqua" w:cs="Arial"/>
          <w:color w:val="000000"/>
          <w:sz w:val="18"/>
          <w:szCs w:val="18"/>
        </w:rPr>
        <w:t>oppure recandosi presso l’ufficio protocollo del Comune e utilizzando l’apposito modulo.</w:t>
      </w:r>
    </w:p>
    <w:p w:rsidR="00B11158" w:rsidRDefault="00B11158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mbria"/>
          <w:color w:val="000000"/>
          <w:sz w:val="18"/>
          <w:szCs w:val="18"/>
        </w:rPr>
      </w:pPr>
    </w:p>
    <w:p w:rsidR="00B11158" w:rsidRDefault="00B11158" w:rsidP="00B111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mbria"/>
          <w:color w:val="000000"/>
          <w:sz w:val="18"/>
          <w:szCs w:val="18"/>
        </w:rPr>
      </w:pPr>
      <w:r>
        <w:rPr>
          <w:rFonts w:ascii="Book Antiqua" w:hAnsi="Book Antiqua" w:cs="Cambria"/>
          <w:color w:val="000000"/>
          <w:sz w:val="18"/>
          <w:szCs w:val="18"/>
        </w:rPr>
        <w:br/>
        <w:t>Bauladu li.</w:t>
      </w:r>
      <w:r w:rsidR="006B2AF4">
        <w:rPr>
          <w:rFonts w:ascii="Book Antiqua" w:hAnsi="Book Antiqua" w:cs="Cambria"/>
          <w:color w:val="000000"/>
          <w:sz w:val="18"/>
          <w:szCs w:val="18"/>
        </w:rPr>
        <w:t xml:space="preserve"> 14.</w:t>
      </w:r>
      <w:r>
        <w:rPr>
          <w:rFonts w:ascii="Book Antiqua" w:hAnsi="Book Antiqua" w:cs="Cambria"/>
          <w:color w:val="000000"/>
          <w:sz w:val="18"/>
          <w:szCs w:val="18"/>
        </w:rPr>
        <w:t xml:space="preserve"> 07.2020</w:t>
      </w:r>
    </w:p>
    <w:p w:rsidR="00B11158" w:rsidRDefault="00B11158" w:rsidP="00B1115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mbria"/>
          <w:color w:val="000000"/>
          <w:sz w:val="18"/>
          <w:szCs w:val="18"/>
        </w:rPr>
      </w:pPr>
    </w:p>
    <w:p w:rsidR="00577C6C" w:rsidRPr="00577C6C" w:rsidRDefault="00B11158" w:rsidP="00B1115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mbria"/>
          <w:color w:val="000000"/>
          <w:sz w:val="18"/>
          <w:szCs w:val="18"/>
        </w:rPr>
      </w:pPr>
      <w:r>
        <w:rPr>
          <w:rFonts w:ascii="Book Antiqua" w:hAnsi="Book Antiqua" w:cs="Cambria"/>
          <w:color w:val="000000"/>
          <w:sz w:val="18"/>
          <w:szCs w:val="18"/>
        </w:rPr>
        <w:br/>
      </w:r>
      <w:r w:rsidR="00577C6C" w:rsidRPr="00577C6C">
        <w:rPr>
          <w:rFonts w:ascii="Book Antiqua" w:hAnsi="Book Antiqua" w:cs="Cambria"/>
          <w:color w:val="000000"/>
          <w:sz w:val="18"/>
          <w:szCs w:val="18"/>
        </w:rPr>
        <w:t>Il Responsabile del Servizio</w:t>
      </w:r>
    </w:p>
    <w:p w:rsidR="00EC3B35" w:rsidRDefault="00B11158" w:rsidP="00B11158">
      <w:pPr>
        <w:jc w:val="both"/>
      </w:pP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</w:r>
      <w:r>
        <w:rPr>
          <w:rFonts w:ascii="Book Antiqua" w:hAnsi="Book Antiqua" w:cs="Cambria"/>
          <w:color w:val="000000"/>
          <w:sz w:val="18"/>
          <w:szCs w:val="18"/>
        </w:rPr>
        <w:tab/>
        <w:t xml:space="preserve">  Sebastiano Meli</w:t>
      </w:r>
    </w:p>
    <w:sectPr w:rsidR="00EC3B35" w:rsidSect="003B451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7C6C"/>
    <w:rsid w:val="0003663C"/>
    <w:rsid w:val="001130F9"/>
    <w:rsid w:val="00172916"/>
    <w:rsid w:val="00352093"/>
    <w:rsid w:val="003B4512"/>
    <w:rsid w:val="004C3CF8"/>
    <w:rsid w:val="00577C6C"/>
    <w:rsid w:val="006B2AF4"/>
    <w:rsid w:val="00AD3016"/>
    <w:rsid w:val="00B11158"/>
    <w:rsid w:val="00B77639"/>
    <w:rsid w:val="00BA40D0"/>
    <w:rsid w:val="00D710BB"/>
    <w:rsid w:val="00EC3B35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7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C6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LAI</dc:creator>
  <cp:lastModifiedBy>MARIELLA LAI</cp:lastModifiedBy>
  <cp:revision>2</cp:revision>
  <cp:lastPrinted>2020-07-13T14:22:00Z</cp:lastPrinted>
  <dcterms:created xsi:type="dcterms:W3CDTF">2020-07-15T11:36:00Z</dcterms:created>
  <dcterms:modified xsi:type="dcterms:W3CDTF">2020-07-15T11:36:00Z</dcterms:modified>
</cp:coreProperties>
</file>