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2" w:rsidRDefault="00E10275" w:rsidP="00A822F2">
      <w:pPr>
        <w:spacing w:after="0" w:line="240" w:lineRule="auto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  <w:r>
        <w:rPr>
          <w:b/>
          <w:i/>
        </w:rPr>
        <w:t xml:space="preserve">Allegato </w:t>
      </w:r>
      <w:r w:rsidR="007D7297">
        <w:rPr>
          <w:b/>
          <w:i/>
        </w:rPr>
        <w:t>D</w:t>
      </w:r>
      <w:bookmarkStart w:id="0" w:name="_GoBack"/>
      <w:bookmarkEnd w:id="0"/>
    </w:p>
    <w:p w:rsidR="00A822F2" w:rsidRDefault="00A822F2" w:rsidP="00A822F2">
      <w:pPr>
        <w:spacing w:after="0" w:line="240" w:lineRule="auto"/>
        <w:jc w:val="center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</w:p>
    <w:p w:rsidR="00A822F2" w:rsidRDefault="00A822F2" w:rsidP="00A822F2">
      <w:pPr>
        <w:spacing w:after="0" w:line="240" w:lineRule="auto"/>
        <w:jc w:val="center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</w:p>
    <w:p w:rsidR="00A822F2" w:rsidRDefault="00A822F2" w:rsidP="00A822F2">
      <w:pPr>
        <w:spacing w:after="0" w:line="240" w:lineRule="auto"/>
        <w:jc w:val="center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</w:p>
    <w:p w:rsidR="00A822F2" w:rsidRPr="00BB51E7" w:rsidRDefault="00A822F2" w:rsidP="00A822F2">
      <w:pPr>
        <w:spacing w:after="0" w:line="240" w:lineRule="auto"/>
        <w:jc w:val="center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F14BDC" wp14:editId="17F8237F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191240"/>
                <wp:effectExtent l="9525" t="8255" r="13970" b="209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1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ttangolo 2" o:spid="_x0000_s1026" style="position:absolute;margin-left:41.25pt;margin-top:-20.3pt;width:7.15pt;height:881.2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" o:allowincell="f" strokecolor="#fabf8f" strokeweight="1pt">
                <v:fill color2="#fbd4b4" focus="100%" type="gradient"/>
                <v:shadow on="t" color="#974706" opacity=".5" offset="1p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767A2F" wp14:editId="4D3A15A5">
                <wp:simplePos x="0" y="0"/>
                <wp:positionH relativeFrom="page">
                  <wp:posOffset>7047230</wp:posOffset>
                </wp:positionH>
                <wp:positionV relativeFrom="page">
                  <wp:posOffset>-257810</wp:posOffset>
                </wp:positionV>
                <wp:extent cx="90805" cy="11191240"/>
                <wp:effectExtent l="6985" t="8255" r="16510" b="209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1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ttangolo 1" o:spid="_x0000_s1026" style="position:absolute;margin-left:554.9pt;margin-top:-20.3pt;width:7.15pt;height:881.2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" o:allowincell="f" strokecolor="#fabf8f" strokeweight="1pt">
                <v:fill color2="#fbd4b4" focus="100%" type="gradient"/>
                <v:shadow on="t" color="#974706" opacity=".5" offset="1pt"/>
                <w10:wrap anchorx="page" anchory="page"/>
              </v:rect>
            </w:pict>
          </mc:Fallback>
        </mc:AlternateContent>
      </w:r>
      <w:r w:rsidRPr="00BB51E7"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  <w:t>INFORMATIVA RELATIVA AL TRATTAMENTO DEI DATI PERSONALI</w:t>
      </w:r>
    </w:p>
    <w:p w:rsidR="00A822F2" w:rsidRPr="00BB51E7" w:rsidRDefault="00A822F2" w:rsidP="00A822F2">
      <w:pPr>
        <w:spacing w:after="0" w:line="240" w:lineRule="auto"/>
        <w:jc w:val="center"/>
        <w:rPr>
          <w:rFonts w:ascii="Tahoma,Bold" w:eastAsia="Times New Roman" w:hAnsi="Tahoma,Bold" w:cs="Tahoma,Bold"/>
          <w:b/>
          <w:bCs/>
          <w:sz w:val="20"/>
          <w:szCs w:val="20"/>
          <w:lang w:eastAsia="it-IT"/>
        </w:rPr>
      </w:pP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 xml:space="preserve">Ai sensi </w:t>
      </w:r>
      <w:r w:rsidRPr="00BB51E7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>dell'articolo 14</w:t>
      </w:r>
      <w:r w:rsidRPr="00BB51E7">
        <w:rPr>
          <w:rFonts w:ascii="Tahoma" w:eastAsia="Times New Roman" w:hAnsi="Tahoma" w:cs="Tahoma"/>
          <w:sz w:val="20"/>
          <w:szCs w:val="20"/>
          <w:lang w:eastAsia="it-IT"/>
        </w:rPr>
        <w:t xml:space="preserve"> del Regolamento UE n. 2016/679 (Regolamento generale sulla protezione dei dati personali), si informa che i dati personali, sono trattati dal Comune di Atrani in qualità di Titolare del trattamento, nell’ambito dell’esecuzione dei propri compiti di interesse pubblico o comunque connessi all’esercizio dei propri pubblici poteri.</w:t>
      </w: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Il trattamento dei dati è acquisito mediante interrogazione alla banca dati del PRA (Pubblico registro automobilistico) ed è effettuato presso il Comune di Atrani anche con l’utilizzo di procedure informatizzate da persone autorizzate e impegnate alla riservatezza. I dati saranno conservati per il tempo necessario alla gestione del procedimento, fermo restando gli obblighi in materia di conservazione degli atti e documenti amministrativi.</w:t>
      </w: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I trattamenti saranno effettuati dal personale del Comune di Atrani nell’ambito del procedimento amministrativo. I dati non saranno oggetto di diffusione o di comunicazione a terzi salvo i casi specificamente previsti dal diritto nazionale o dell’Unione Europea.</w:t>
      </w: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a:</w:t>
      </w:r>
    </w:p>
    <w:p w:rsidR="00A822F2" w:rsidRPr="00E10275" w:rsidRDefault="00A822F2" w:rsidP="00E10275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it-IT"/>
        </w:rPr>
      </w:pPr>
      <w:r w:rsidRPr="00E10275">
        <w:rPr>
          <w:rFonts w:ascii="Tahoma" w:eastAsia="Times New Roman" w:hAnsi="Tahoma" w:cs="Tahoma"/>
          <w:sz w:val="20"/>
          <w:szCs w:val="20"/>
          <w:lang w:eastAsia="it-IT"/>
        </w:rPr>
        <w:t xml:space="preserve">Comune di Atrani, in qualità di Titolare del trattamento, mediante indirizzo e-mail: </w:t>
      </w:r>
      <w:hyperlink r:id="rId6" w:history="1">
        <w:r w:rsidRPr="00E10275">
          <w:rPr>
            <w:rFonts w:ascii="Tahoma" w:eastAsia="Times New Roman" w:hAnsi="Tahoma" w:cs="Tahoma"/>
            <w:i/>
            <w:iCs/>
            <w:color w:val="0000FF"/>
            <w:sz w:val="20"/>
            <w:szCs w:val="20"/>
            <w:u w:val="single"/>
            <w:lang w:eastAsia="it-IT"/>
          </w:rPr>
          <w:t>protocollo@comune.atrani.sa.it</w:t>
        </w:r>
      </w:hyperlink>
      <w:r w:rsidRPr="00E10275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 xml:space="preserve"> </w:t>
      </w:r>
      <w:r w:rsidRPr="00E10275">
        <w:rPr>
          <w:rFonts w:ascii="Tahoma" w:eastAsia="Times New Roman" w:hAnsi="Tahoma" w:cs="Tahoma"/>
          <w:sz w:val="20"/>
          <w:szCs w:val="20"/>
          <w:lang w:eastAsia="it-IT"/>
        </w:rPr>
        <w:t>oppure mediante l’indirizzo PEC:</w:t>
      </w:r>
      <w:r w:rsidRPr="00E1027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10275" w:rsidRPr="00E10275">
        <w:rPr>
          <w:rFonts w:ascii="Calibri" w:eastAsia="Times New Roman" w:hAnsi="Calibri" w:cs="Calibri"/>
          <w:i/>
          <w:color w:val="000000"/>
          <w:lang w:eastAsia="it-IT"/>
        </w:rPr>
        <w:t>protocollo.atrani@asmepec.it</w:t>
      </w:r>
      <w:r w:rsidR="00E10275" w:rsidRPr="00E10275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 xml:space="preserve">I dati di contatto del Responsabile per la protezione dei dati personali (Data </w:t>
      </w:r>
      <w:proofErr w:type="spellStart"/>
      <w:r w:rsidRPr="00BB51E7">
        <w:rPr>
          <w:rFonts w:ascii="Tahoma" w:eastAsia="Times New Roman" w:hAnsi="Tahoma" w:cs="Tahoma"/>
          <w:sz w:val="20"/>
          <w:szCs w:val="20"/>
          <w:lang w:eastAsia="it-IT"/>
        </w:rPr>
        <w:t>Protection</w:t>
      </w:r>
      <w:proofErr w:type="spellEnd"/>
      <w:r w:rsidRPr="00BB51E7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Pr="00BB51E7">
        <w:rPr>
          <w:rFonts w:ascii="Tahoma" w:eastAsia="Times New Roman" w:hAnsi="Tahoma" w:cs="Tahoma"/>
          <w:sz w:val="20"/>
          <w:szCs w:val="20"/>
          <w:lang w:eastAsia="it-IT"/>
        </w:rPr>
        <w:t>Officer</w:t>
      </w:r>
      <w:proofErr w:type="spellEnd"/>
      <w:r w:rsidRPr="00BB51E7">
        <w:rPr>
          <w:rFonts w:ascii="Tahoma" w:eastAsia="Times New Roman" w:hAnsi="Tahoma" w:cs="Tahoma"/>
          <w:sz w:val="20"/>
          <w:szCs w:val="20"/>
          <w:lang w:eastAsia="it-IT"/>
        </w:rPr>
        <w:t xml:space="preserve"> - “DPO”) è il Prof. Fabrizio Corona, contattabile all’indirizzo e-mail: </w:t>
      </w:r>
      <w:hyperlink r:id="rId7" w:history="1">
        <w:r w:rsidRPr="00BB51E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rpd@e-lawyers.it</w:t>
        </w:r>
      </w:hyperlink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Infine si informa che gli interessati, ricorrendo i presupposti, possono proporre un eventuale reclamo all’Autorità di Controllo Italiana - Garante per la protezione dei dati personali - Piazza Venezia n. 11 - 00187 Roma.</w:t>
      </w:r>
    </w:p>
    <w:p w:rsidR="00A822F2" w:rsidRPr="00BB51E7" w:rsidRDefault="00A822F2" w:rsidP="00A822F2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Dichiaro di aver letto e compreso quanto indicato nell’informativa, nelle avvertenze e nelle prescrizioni di cui sopra.</w:t>
      </w:r>
    </w:p>
    <w:p w:rsidR="00A822F2" w:rsidRPr="00BB51E7" w:rsidRDefault="00A822F2" w:rsidP="00A822F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822F2" w:rsidRPr="00BB51E7" w:rsidRDefault="00A822F2" w:rsidP="00A822F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822F2" w:rsidRPr="00BB51E7" w:rsidRDefault="00A822F2" w:rsidP="00A822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B51E7">
        <w:rPr>
          <w:rFonts w:ascii="Tahoma" w:eastAsia="Times New Roman" w:hAnsi="Tahoma" w:cs="Tahoma"/>
          <w:sz w:val="20"/>
          <w:szCs w:val="20"/>
          <w:lang w:eastAsia="it-IT"/>
        </w:rPr>
        <w:t>Luogo ___________________ Firma _______________________________________________</w:t>
      </w:r>
    </w:p>
    <w:p w:rsidR="00A822F2" w:rsidRPr="005A4266" w:rsidRDefault="00A822F2" w:rsidP="00A822F2">
      <w:pPr>
        <w:spacing w:after="0"/>
        <w:jc w:val="both"/>
        <w:rPr>
          <w:i/>
        </w:rPr>
      </w:pPr>
    </w:p>
    <w:p w:rsidR="000C2480" w:rsidRDefault="000C2480"/>
    <w:sectPr w:rsidR="000C2480" w:rsidSect="0015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669"/>
    <w:multiLevelType w:val="hybridMultilevel"/>
    <w:tmpl w:val="6ADE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F2"/>
    <w:rsid w:val="000C2480"/>
    <w:rsid w:val="007D7297"/>
    <w:rsid w:val="00A822F2"/>
    <w:rsid w:val="00E10275"/>
    <w:rsid w:val="00EA1214"/>
    <w:rsid w:val="00E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e-lawy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atran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UffTecnico</dc:creator>
  <cp:lastModifiedBy>UffTecnico</cp:lastModifiedBy>
  <cp:revision>4</cp:revision>
  <dcterms:created xsi:type="dcterms:W3CDTF">2019-02-26T15:56:00Z</dcterms:created>
  <dcterms:modified xsi:type="dcterms:W3CDTF">2021-05-19T08:29:00Z</dcterms:modified>
</cp:coreProperties>
</file>