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E2" w:rsidRDefault="00094A89">
      <w:pPr>
        <w:pStyle w:val="Titolo"/>
        <w:rPr>
          <w:rFonts w:ascii="Georgia" w:hAnsi="Georgia" w:cs="Georgia"/>
          <w:b/>
          <w:bCs/>
          <w:sz w:val="32"/>
        </w:rPr>
      </w:pPr>
      <w:r w:rsidRPr="00F302E2">
        <w:rPr>
          <w:rFonts w:ascii="Georgia" w:hAnsi="Georgia" w:cs="Georgia"/>
          <w:b/>
          <w:bCs/>
          <w:color w:val="FF0000"/>
          <w:sz w:val="32"/>
        </w:rPr>
        <w:t>BOZZA</w:t>
      </w:r>
      <w:r>
        <w:rPr>
          <w:rFonts w:ascii="Georgia" w:hAnsi="Georgia" w:cs="Georgia"/>
          <w:b/>
          <w:bCs/>
          <w:sz w:val="32"/>
        </w:rPr>
        <w:t xml:space="preserve"> </w:t>
      </w:r>
    </w:p>
    <w:p w:rsidR="00094A89" w:rsidRDefault="00094A89" w:rsidP="00332769">
      <w:pPr>
        <w:pStyle w:val="Titolo"/>
        <w:rPr>
          <w:rFonts w:ascii="Georgia" w:hAnsi="Georgia" w:cs="Georgia"/>
          <w:b/>
          <w:bCs/>
          <w:sz w:val="32"/>
        </w:rPr>
      </w:pPr>
      <w:r>
        <w:rPr>
          <w:rFonts w:ascii="Georgia" w:hAnsi="Georgia" w:cs="Georgia"/>
          <w:b/>
          <w:bCs/>
          <w:sz w:val="32"/>
        </w:rPr>
        <w:t>DELIBERA</w:t>
      </w:r>
      <w:r w:rsidR="0063556A">
        <w:rPr>
          <w:rFonts w:ascii="Georgia" w:hAnsi="Georgia" w:cs="Georgia"/>
          <w:b/>
          <w:bCs/>
          <w:sz w:val="32"/>
        </w:rPr>
        <w:t xml:space="preserve"> </w:t>
      </w:r>
      <w:r>
        <w:rPr>
          <w:rFonts w:ascii="Georgia" w:hAnsi="Georgia" w:cs="Georgia"/>
          <w:b/>
          <w:bCs/>
          <w:sz w:val="32"/>
        </w:rPr>
        <w:t>FINE ATTIVITA' ISTRUTTORIA</w:t>
      </w:r>
    </w:p>
    <w:p w:rsidR="00DD009D" w:rsidRDefault="00DD009D" w:rsidP="00DD009D">
      <w:pPr>
        <w:pStyle w:val="Sottotitolo"/>
        <w:spacing w:after="0"/>
        <w:rPr>
          <w:rFonts w:ascii="Georgia" w:hAnsi="Georgia" w:cs="Georgia"/>
          <w:b/>
          <w:bCs/>
          <w:i/>
          <w:iCs/>
          <w:smallCaps/>
          <w:color w:val="000000"/>
        </w:rPr>
      </w:pPr>
      <w:r w:rsidRPr="002E0D9E">
        <w:rPr>
          <w:rFonts w:ascii="Georgia" w:hAnsi="Georgia" w:cs="Georgia"/>
          <w:b/>
          <w:bCs/>
          <w:i/>
          <w:iCs/>
          <w:smallCaps/>
          <w:color w:val="000000"/>
        </w:rPr>
        <w:t xml:space="preserve">DI CUI ALLA DELIBERA DEL CONSIGLIO DEI MINISTRI DEL 6/09/2018, PUBBLICATA IN G.U. N. 213 SERIE GENERALE DEL 13/09/2018, </w:t>
      </w:r>
    </w:p>
    <w:p w:rsidR="00DD009D" w:rsidRPr="002E0D9E" w:rsidRDefault="00DD009D" w:rsidP="00DD009D">
      <w:pPr>
        <w:pStyle w:val="Sottotitolo"/>
        <w:spacing w:after="0"/>
        <w:rPr>
          <w:rFonts w:ascii="Georgia" w:hAnsi="Georgia" w:cs="Georgia"/>
          <w:b/>
          <w:bCs/>
          <w:i/>
          <w:iCs/>
          <w:smallCaps/>
          <w:color w:val="000000"/>
        </w:rPr>
      </w:pPr>
      <w:r>
        <w:rPr>
          <w:rFonts w:ascii="Georgia" w:hAnsi="Georgia" w:cs="Georgia"/>
          <w:b/>
          <w:bCs/>
          <w:smallCaps/>
          <w:color w:val="000000"/>
        </w:rPr>
        <w:t xml:space="preserve">ALLEGATO </w:t>
      </w:r>
      <w:r w:rsidRPr="002E0D9E">
        <w:rPr>
          <w:rFonts w:ascii="Georgia" w:hAnsi="Georgia" w:cs="Georgia"/>
          <w:b/>
          <w:bCs/>
          <w:smallCaps/>
          <w:color w:val="000000"/>
        </w:rPr>
        <w:t xml:space="preserve"> 1 – OCDPC 372/2016</w:t>
      </w:r>
    </w:p>
    <w:p w:rsidR="00094A89" w:rsidRDefault="00094A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 w:cs="Georgia"/>
          <w:b/>
        </w:rPr>
      </w:pPr>
    </w:p>
    <w:p w:rsidR="00094A89" w:rsidRDefault="00094A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 w:cs="Georgia"/>
          <w:b/>
        </w:rPr>
      </w:pPr>
    </w:p>
    <w:p w:rsidR="00094A89" w:rsidRDefault="00094A89">
      <w:pPr>
        <w:pStyle w:val="Default"/>
        <w:jc w:val="both"/>
        <w:rPr>
          <w:rFonts w:ascii="Georgia" w:hAnsi="Georgia" w:cs="Georgia"/>
          <w:b/>
          <w:bCs/>
          <w:szCs w:val="23"/>
        </w:rPr>
      </w:pPr>
      <w:r>
        <w:rPr>
          <w:rFonts w:ascii="Georgia" w:hAnsi="Georgia" w:cs="Georgia"/>
          <w:b/>
          <w:bCs/>
        </w:rPr>
        <w:t>OGGETTO: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b/>
          <w:bCs/>
        </w:rPr>
        <w:t>Approvazione esito attività istruttoria</w:t>
      </w:r>
      <w:r>
        <w:rPr>
          <w:rFonts w:ascii="Georgia" w:hAnsi="Georgia" w:cs="Georgia"/>
        </w:rPr>
        <w:t xml:space="preserve"> </w:t>
      </w:r>
      <w:r w:rsidRPr="005A02FC">
        <w:rPr>
          <w:rFonts w:ascii="Georgia" w:hAnsi="Georgia" w:cs="Georgia"/>
          <w:i/>
          <w:iCs/>
          <w:color w:val="auto"/>
          <w:kern w:val="1"/>
          <w:szCs w:val="20"/>
        </w:rPr>
        <w:t>di cui all'Allegato 1 "Criteri direttivi per la determinazione e concessione dei contributi ai soggetti privati per i danni occorsi al patrimonio edilizio abitativo ed ai beni</w:t>
      </w:r>
      <w:r w:rsidR="005D3909">
        <w:rPr>
          <w:rFonts w:ascii="Georgia" w:hAnsi="Georgia" w:cs="Georgia"/>
          <w:i/>
          <w:iCs/>
          <w:color w:val="auto"/>
          <w:kern w:val="1"/>
          <w:szCs w:val="20"/>
        </w:rPr>
        <w:t xml:space="preserve"> mobili</w:t>
      </w:r>
      <w:r w:rsidRPr="005A02FC">
        <w:rPr>
          <w:rFonts w:ascii="Georgia" w:hAnsi="Georgia" w:cs="Georgia"/>
          <w:i/>
          <w:iCs/>
          <w:color w:val="auto"/>
          <w:kern w:val="1"/>
          <w:szCs w:val="20"/>
        </w:rPr>
        <w:t xml:space="preserve">", approvato con ordinanza del Capo del Dipartimento della protezione civile </w:t>
      </w:r>
      <w:r w:rsidR="00504329" w:rsidRPr="005A02FC">
        <w:rPr>
          <w:rFonts w:ascii="Georgia" w:hAnsi="Georgia" w:cs="Georgia"/>
          <w:i/>
          <w:iCs/>
          <w:color w:val="auto"/>
          <w:kern w:val="1"/>
          <w:szCs w:val="20"/>
        </w:rPr>
        <w:t>n. 372 del 16/08/2016</w:t>
      </w:r>
      <w:r w:rsidRPr="005A02FC">
        <w:rPr>
          <w:rFonts w:ascii="Georgia" w:hAnsi="Georgia" w:cs="Georgia"/>
          <w:i/>
          <w:iCs/>
          <w:color w:val="auto"/>
          <w:kern w:val="1"/>
          <w:szCs w:val="20"/>
        </w:rPr>
        <w:t xml:space="preserve">, pubblicata in G.U. </w:t>
      </w:r>
      <w:r w:rsidR="005A02FC" w:rsidRPr="005A02FC">
        <w:rPr>
          <w:rFonts w:ascii="Georgia" w:hAnsi="Georgia" w:cs="Georgia"/>
          <w:i/>
          <w:iCs/>
          <w:color w:val="auto"/>
          <w:kern w:val="1"/>
          <w:szCs w:val="20"/>
        </w:rPr>
        <w:t>n.194 del 20</w:t>
      </w:r>
      <w:r w:rsidR="005A02FC">
        <w:rPr>
          <w:rFonts w:ascii="Georgia" w:hAnsi="Georgia" w:cs="Georgia"/>
          <w:i/>
          <w:iCs/>
          <w:color w:val="auto"/>
          <w:kern w:val="1"/>
          <w:szCs w:val="20"/>
        </w:rPr>
        <w:t>-0</w:t>
      </w:r>
      <w:r w:rsidR="005A02FC" w:rsidRPr="005A02FC">
        <w:rPr>
          <w:rFonts w:ascii="Georgia" w:hAnsi="Georgia" w:cs="Georgia"/>
          <w:i/>
          <w:iCs/>
          <w:color w:val="auto"/>
          <w:kern w:val="1"/>
          <w:szCs w:val="20"/>
        </w:rPr>
        <w:t>8</w:t>
      </w:r>
      <w:r w:rsidR="005A02FC">
        <w:rPr>
          <w:rFonts w:ascii="Georgia" w:hAnsi="Georgia" w:cs="Georgia"/>
          <w:i/>
          <w:iCs/>
          <w:color w:val="auto"/>
          <w:kern w:val="1"/>
          <w:szCs w:val="20"/>
        </w:rPr>
        <w:t>-</w:t>
      </w:r>
      <w:r w:rsidR="005A02FC" w:rsidRPr="005A02FC">
        <w:rPr>
          <w:rFonts w:ascii="Georgia" w:hAnsi="Georgia" w:cs="Georgia"/>
          <w:i/>
          <w:iCs/>
          <w:color w:val="auto"/>
          <w:kern w:val="1"/>
          <w:szCs w:val="20"/>
        </w:rPr>
        <w:t>2016 Suppl. Ordinario n. 34</w:t>
      </w:r>
      <w:r w:rsidR="00332769">
        <w:rPr>
          <w:rFonts w:ascii="Georgia" w:hAnsi="Georgia" w:cs="Georgia"/>
          <w:i/>
          <w:iCs/>
          <w:color w:val="auto"/>
          <w:kern w:val="1"/>
          <w:szCs w:val="20"/>
        </w:rPr>
        <w:t xml:space="preserve">, </w:t>
      </w:r>
      <w:r w:rsidR="00332769" w:rsidRPr="0089271F">
        <w:rPr>
          <w:rFonts w:ascii="Georgia" w:hAnsi="Georgia" w:cs="Georgia"/>
          <w:i/>
          <w:iCs/>
          <w:color w:val="auto"/>
          <w:kern w:val="1"/>
          <w:szCs w:val="20"/>
        </w:rPr>
        <w:t xml:space="preserve">giusta </w:t>
      </w:r>
      <w:r w:rsidR="00332769" w:rsidRPr="0089271F">
        <w:rPr>
          <w:rFonts w:ascii="Georgia" w:hAnsi="Georgia" w:cs="Georgia"/>
          <w:color w:val="auto"/>
          <w:kern w:val="1"/>
          <w:szCs w:val="20"/>
        </w:rPr>
        <w:t>Delibera del Consiglio dei Ministri del 6 settembre 2018, pubblicata sulla gazzetta Ufficiale n. 213 Serie generale del 13/09/2018.</w:t>
      </w:r>
    </w:p>
    <w:p w:rsidR="00094A89" w:rsidRDefault="00094A89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92"/>
        <w:ind w:left="98" w:right="85"/>
        <w:jc w:val="center"/>
        <w:rPr>
          <w:rFonts w:ascii="Georgia" w:hAnsi="Georgia" w:cs="Georgia"/>
          <w:b/>
          <w:bCs/>
          <w:sz w:val="22"/>
          <w:szCs w:val="23"/>
          <w:highlight w:val="red"/>
        </w:rPr>
      </w:pPr>
    </w:p>
    <w:p w:rsidR="00094A89" w:rsidRDefault="00094A89" w:rsidP="00E04F2A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92"/>
        <w:ind w:left="98" w:right="85"/>
        <w:jc w:val="center"/>
      </w:pPr>
      <w:r>
        <w:rPr>
          <w:rFonts w:ascii="Georgia" w:hAnsi="Georgia" w:cs="Georgia"/>
          <w:b/>
          <w:bCs/>
          <w:sz w:val="22"/>
          <w:szCs w:val="23"/>
        </w:rPr>
        <w:t xml:space="preserve">LA GIUNTA COMUNALE </w:t>
      </w:r>
    </w:p>
    <w:p w:rsidR="00332769" w:rsidRPr="0089271F" w:rsidRDefault="00332769">
      <w:pPr>
        <w:pStyle w:val="NormaleWeb"/>
        <w:spacing w:after="0"/>
        <w:jc w:val="both"/>
        <w:rPr>
          <w:rFonts w:ascii="Georgia" w:eastAsia="Times New Roman" w:hAnsi="Georgia" w:cs="Georgia"/>
          <w:szCs w:val="20"/>
        </w:rPr>
      </w:pPr>
      <w:r w:rsidRPr="0089271F">
        <w:rPr>
          <w:rFonts w:ascii="Georgia" w:hAnsi="Georgia" w:cs="Georgia"/>
          <w:b/>
          <w:bCs/>
          <w:szCs w:val="23"/>
        </w:rPr>
        <w:t xml:space="preserve">VISTA </w:t>
      </w:r>
      <w:r w:rsidRPr="0089271F">
        <w:rPr>
          <w:rFonts w:ascii="Georgia" w:hAnsi="Georgia" w:cs="Georgia"/>
          <w:bCs/>
          <w:szCs w:val="23"/>
        </w:rPr>
        <w:t>la</w:t>
      </w:r>
      <w:r w:rsidRPr="0089271F">
        <w:rPr>
          <w:rFonts w:ascii="Georgia" w:hAnsi="Georgia" w:cs="Georgia"/>
          <w:b/>
          <w:bCs/>
          <w:szCs w:val="23"/>
        </w:rPr>
        <w:t xml:space="preserve"> </w:t>
      </w:r>
      <w:r w:rsidRPr="0089271F">
        <w:rPr>
          <w:rFonts w:ascii="Georgia" w:eastAsia="Times New Roman" w:hAnsi="Georgia" w:cs="Georgia"/>
          <w:szCs w:val="20"/>
        </w:rPr>
        <w:t xml:space="preserve">Delibera del Consiglio dei Ministri del 6 settembre 2018, pubblicata sulla </w:t>
      </w:r>
      <w:r w:rsidR="00DD009D">
        <w:rPr>
          <w:rFonts w:ascii="Georgia" w:eastAsia="Times New Roman" w:hAnsi="Georgia" w:cs="Georgia"/>
          <w:szCs w:val="20"/>
        </w:rPr>
        <w:t>G</w:t>
      </w:r>
      <w:r w:rsidRPr="0089271F">
        <w:rPr>
          <w:rFonts w:ascii="Georgia" w:eastAsia="Times New Roman" w:hAnsi="Georgia" w:cs="Georgia"/>
          <w:szCs w:val="20"/>
        </w:rPr>
        <w:t>azzetta Ufficiale n. 213 Serie generale del 13/09/2018 “</w:t>
      </w:r>
      <w:r w:rsidRPr="0089271F">
        <w:rPr>
          <w:rFonts w:ascii="Georgia" w:eastAsia="Times New Roman" w:hAnsi="Georgia" w:cs="Georgia"/>
          <w:i/>
          <w:szCs w:val="20"/>
        </w:rPr>
        <w:t>Attuazione delle disposizioni previste dall’articolo 1, commi 422 e seguenti, della Legge 28 dicembre 2015, n. 208</w:t>
      </w:r>
      <w:r w:rsidRPr="0089271F">
        <w:rPr>
          <w:rFonts w:ascii="Georgia" w:eastAsia="Times New Roman" w:hAnsi="Georgia" w:cs="Georgia"/>
          <w:szCs w:val="20"/>
        </w:rPr>
        <w:t>”</w:t>
      </w:r>
      <w:r w:rsidR="00DD009D">
        <w:rPr>
          <w:rFonts w:ascii="Georgia" w:eastAsia="Times New Roman" w:hAnsi="Georgia" w:cs="Georgia"/>
          <w:szCs w:val="20"/>
        </w:rPr>
        <w:t>;</w:t>
      </w:r>
    </w:p>
    <w:p w:rsidR="00332769" w:rsidRPr="0089271F" w:rsidRDefault="00332769">
      <w:pPr>
        <w:pStyle w:val="NormaleWeb"/>
        <w:spacing w:after="0"/>
        <w:jc w:val="both"/>
        <w:rPr>
          <w:rFonts w:ascii="Georgia" w:eastAsia="Times New Roman" w:hAnsi="Georgia" w:cs="Georgia"/>
          <w:szCs w:val="20"/>
        </w:rPr>
      </w:pPr>
    </w:p>
    <w:p w:rsidR="00332769" w:rsidRDefault="00332769">
      <w:pPr>
        <w:pStyle w:val="NormaleWeb"/>
        <w:spacing w:after="0"/>
        <w:jc w:val="both"/>
        <w:rPr>
          <w:rFonts w:ascii="Georgia" w:eastAsia="Times New Roman" w:hAnsi="Georgia" w:cs="Georgia"/>
          <w:szCs w:val="20"/>
        </w:rPr>
      </w:pPr>
      <w:r w:rsidRPr="0089271F">
        <w:rPr>
          <w:rFonts w:ascii="Georgia" w:eastAsia="Times New Roman" w:hAnsi="Georgia" w:cs="Georgia"/>
          <w:b/>
          <w:szCs w:val="20"/>
        </w:rPr>
        <w:t>VISTA</w:t>
      </w:r>
      <w:r w:rsidRPr="0089271F">
        <w:rPr>
          <w:rFonts w:ascii="Georgia" w:eastAsia="Times New Roman" w:hAnsi="Georgia" w:cs="Georgia"/>
          <w:szCs w:val="20"/>
        </w:rPr>
        <w:t xml:space="preserve"> l’Ordinanza del Capo del Dipartimento della Protezione Civile n. 441/2017 recante </w:t>
      </w:r>
      <w:r w:rsidRPr="0089271F">
        <w:rPr>
          <w:rFonts w:ascii="Georgia" w:eastAsia="Times New Roman" w:hAnsi="Georgia" w:cs="Georgia"/>
          <w:iCs/>
          <w:szCs w:val="20"/>
        </w:rPr>
        <w:t>“</w:t>
      </w:r>
      <w:r w:rsidRPr="0089271F">
        <w:rPr>
          <w:rFonts w:ascii="Georgia" w:eastAsia="Times New Roman" w:hAnsi="Georgia" w:cs="Georgia"/>
          <w:bCs/>
          <w:i/>
          <w:iCs/>
        </w:rPr>
        <w:t>Interventi urgenti di protezione civile conseguenti agli eccezionali fenomeni meteorologici che hanno interessato il territorio della Regione Abruzzo a partire dalla seconda decade del mese di gennaio 2017”</w:t>
      </w:r>
      <w:r w:rsidR="00DD009D">
        <w:rPr>
          <w:rFonts w:ascii="Georgia" w:eastAsia="Times New Roman" w:hAnsi="Georgia" w:cs="Georgia"/>
          <w:bCs/>
          <w:i/>
          <w:iCs/>
        </w:rPr>
        <w:t>;</w:t>
      </w:r>
    </w:p>
    <w:p w:rsidR="00332769" w:rsidRPr="00332769" w:rsidRDefault="00332769">
      <w:pPr>
        <w:pStyle w:val="NormaleWeb"/>
        <w:spacing w:after="0"/>
        <w:jc w:val="both"/>
        <w:rPr>
          <w:rFonts w:ascii="Georgia" w:hAnsi="Georgia" w:cs="Georgia"/>
          <w:bCs/>
          <w:kern w:val="32"/>
          <w:szCs w:val="23"/>
        </w:rPr>
      </w:pPr>
    </w:p>
    <w:p w:rsidR="00094A89" w:rsidRDefault="00094A89">
      <w:pPr>
        <w:pStyle w:val="NormaleWeb"/>
        <w:spacing w:after="0"/>
        <w:jc w:val="both"/>
      </w:pPr>
      <w:r>
        <w:rPr>
          <w:rFonts w:ascii="Georgia" w:hAnsi="Georgia" w:cs="Georgia"/>
          <w:b/>
          <w:bCs/>
          <w:szCs w:val="23"/>
        </w:rPr>
        <w:t xml:space="preserve">RICHIAMATA </w:t>
      </w:r>
      <w:r>
        <w:rPr>
          <w:rFonts w:ascii="Georgia" w:eastAsia="Times New Roman" w:hAnsi="Georgia" w:cs="Georgia"/>
          <w:szCs w:val="20"/>
        </w:rPr>
        <w:t>l'Ordinanza d</w:t>
      </w:r>
      <w:r w:rsidR="00DD009D">
        <w:rPr>
          <w:rFonts w:ascii="Georgia" w:eastAsia="Times New Roman" w:hAnsi="Georgia" w:cs="Georgia"/>
          <w:szCs w:val="20"/>
        </w:rPr>
        <w:t>el Capo del Dipartimento della P</w:t>
      </w:r>
      <w:r>
        <w:rPr>
          <w:rFonts w:ascii="Georgia" w:eastAsia="Times New Roman" w:hAnsi="Georgia" w:cs="Georgia"/>
          <w:szCs w:val="20"/>
        </w:rPr>
        <w:t xml:space="preserve">rotezione </w:t>
      </w:r>
      <w:r w:rsidR="00DD009D">
        <w:rPr>
          <w:rFonts w:ascii="Georgia" w:eastAsia="Times New Roman" w:hAnsi="Georgia" w:cs="Georgia"/>
          <w:szCs w:val="20"/>
        </w:rPr>
        <w:t>C</w:t>
      </w:r>
      <w:r>
        <w:rPr>
          <w:rFonts w:ascii="Georgia" w:eastAsia="Times New Roman" w:hAnsi="Georgia" w:cs="Georgia"/>
          <w:szCs w:val="20"/>
        </w:rPr>
        <w:t xml:space="preserve">ivile </w:t>
      </w:r>
      <w:r w:rsidR="00DD009D" w:rsidRPr="005A02FC">
        <w:rPr>
          <w:rFonts w:ascii="Georgia" w:hAnsi="Georgia" w:cs="Georgia"/>
          <w:szCs w:val="23"/>
        </w:rPr>
        <w:t>n. 372 del 16/08/2016</w:t>
      </w:r>
      <w:r w:rsidR="00DD009D" w:rsidRPr="005A02FC">
        <w:rPr>
          <w:rFonts w:ascii="Georgia" w:eastAsia="Times New Roman" w:hAnsi="Georgia" w:cs="Georgia"/>
          <w:szCs w:val="20"/>
        </w:rPr>
        <w:t>,</w:t>
      </w:r>
      <w:r w:rsidR="00DD009D">
        <w:rPr>
          <w:rFonts w:ascii="Georgia" w:hAnsi="Georgia" w:cs="Georgia"/>
          <w:szCs w:val="23"/>
        </w:rPr>
        <w:t xml:space="preserve"> pubblicata in </w:t>
      </w:r>
      <w:r w:rsidR="00DD009D" w:rsidRPr="005A02FC">
        <w:rPr>
          <w:rFonts w:ascii="Georgia" w:hAnsi="Georgia" w:cs="Georgia"/>
          <w:i/>
          <w:iCs/>
          <w:szCs w:val="20"/>
        </w:rPr>
        <w:t>G.U. n.194 del 20</w:t>
      </w:r>
      <w:r w:rsidR="00DD009D">
        <w:rPr>
          <w:rFonts w:ascii="Georgia" w:hAnsi="Georgia" w:cs="Georgia"/>
          <w:i/>
          <w:iCs/>
          <w:szCs w:val="20"/>
        </w:rPr>
        <w:t>-0</w:t>
      </w:r>
      <w:r w:rsidR="00DD009D" w:rsidRPr="005A02FC">
        <w:rPr>
          <w:rFonts w:ascii="Georgia" w:hAnsi="Georgia" w:cs="Georgia"/>
          <w:i/>
          <w:iCs/>
          <w:szCs w:val="20"/>
        </w:rPr>
        <w:t>8</w:t>
      </w:r>
      <w:r w:rsidR="00DD009D">
        <w:rPr>
          <w:rFonts w:ascii="Georgia" w:hAnsi="Georgia" w:cs="Georgia"/>
          <w:i/>
          <w:iCs/>
          <w:szCs w:val="20"/>
        </w:rPr>
        <w:t>-</w:t>
      </w:r>
      <w:r w:rsidR="00DD009D" w:rsidRPr="005A02FC">
        <w:rPr>
          <w:rFonts w:ascii="Georgia" w:hAnsi="Georgia" w:cs="Georgia"/>
          <w:i/>
          <w:iCs/>
          <w:szCs w:val="20"/>
        </w:rPr>
        <w:t>2016 Suppl. Ordinario n. 34</w:t>
      </w:r>
      <w:r w:rsidR="00DD009D">
        <w:rPr>
          <w:rFonts w:ascii="Georgia" w:hAnsi="Georgia" w:cs="Georgia"/>
          <w:i/>
          <w:iCs/>
          <w:szCs w:val="20"/>
        </w:rPr>
        <w:t xml:space="preserve"> </w:t>
      </w:r>
      <w:r>
        <w:rPr>
          <w:rFonts w:ascii="Georgia" w:eastAsia="Times New Roman" w:hAnsi="Georgia" w:cs="Georgia"/>
          <w:szCs w:val="20"/>
        </w:rPr>
        <w:t>"</w:t>
      </w:r>
      <w:r>
        <w:rPr>
          <w:rFonts w:ascii="Georgia" w:eastAsia="Times New Roman" w:hAnsi="Georgia" w:cs="Georgia"/>
          <w:i/>
          <w:iCs/>
          <w:szCs w:val="20"/>
        </w:rPr>
        <w:t>Disposizioni operative per l’attivazione dell’istruttoria finalizzata alla concessione di contributi a favore di soggetti privati e attività economiche e produttive ai sensi dell’articolo 1, commi da 422 a 428 della legge 28 dicembre 2015, n. 208 in attuazione della delibera del Consiglio dei Ministri del 28 luglio 2016, relativamente agli eventi calamitosi verificatisi nel territorio della Region</w:t>
      </w:r>
      <w:r w:rsidRPr="005A02FC">
        <w:rPr>
          <w:rFonts w:ascii="Georgia" w:eastAsia="Times New Roman" w:hAnsi="Georgia" w:cs="Georgia"/>
          <w:i/>
          <w:iCs/>
          <w:szCs w:val="20"/>
        </w:rPr>
        <w:t xml:space="preserve">e </w:t>
      </w:r>
      <w:r w:rsidR="0079662E" w:rsidRPr="005A02FC">
        <w:rPr>
          <w:rFonts w:ascii="Georgia" w:eastAsia="Times New Roman" w:hAnsi="Georgia" w:cs="Georgia"/>
          <w:i/>
          <w:iCs/>
          <w:szCs w:val="20"/>
        </w:rPr>
        <w:t>Abruzzo</w:t>
      </w:r>
      <w:r w:rsidRPr="005A02FC">
        <w:rPr>
          <w:rFonts w:ascii="Georgia" w:eastAsia="Times New Roman" w:hAnsi="Georgia" w:cs="Georgia"/>
          <w:i/>
          <w:iCs/>
          <w:szCs w:val="20"/>
        </w:rPr>
        <w:t>"</w:t>
      </w:r>
      <w:r w:rsidR="00DD009D">
        <w:rPr>
          <w:rFonts w:ascii="Georgia" w:eastAsia="Times New Roman" w:hAnsi="Georgia" w:cs="Georgia"/>
          <w:szCs w:val="20"/>
        </w:rPr>
        <w:t xml:space="preserve"> ed in particolare l'A</w:t>
      </w:r>
      <w:r>
        <w:rPr>
          <w:rFonts w:ascii="Georgia" w:eastAsia="Times New Roman" w:hAnsi="Georgia" w:cs="Georgia"/>
          <w:szCs w:val="20"/>
        </w:rPr>
        <w:t xml:space="preserve">llegato 1 </w:t>
      </w:r>
      <w:r>
        <w:rPr>
          <w:rFonts w:ascii="Georgia" w:eastAsia="Times New Roman" w:hAnsi="Georgia" w:cs="Georgia"/>
          <w:i/>
          <w:iCs/>
          <w:szCs w:val="20"/>
        </w:rPr>
        <w:t>"Criteri direttivi per la determinazione e concessione dei contributi ai soggetti privati per i danni occorsi al patrimonio edilizio abitativo ed ai beni mobili"</w:t>
      </w:r>
      <w:r w:rsidR="00DD009D">
        <w:rPr>
          <w:rFonts w:ascii="Georgia" w:eastAsia="Times New Roman" w:hAnsi="Georgia" w:cs="Georgia"/>
          <w:i/>
          <w:iCs/>
          <w:szCs w:val="20"/>
        </w:rPr>
        <w:t>;</w:t>
      </w:r>
    </w:p>
    <w:p w:rsidR="00094A89" w:rsidRDefault="00094A89">
      <w:pPr>
        <w:pStyle w:val="NormaleWeb"/>
        <w:spacing w:after="0"/>
        <w:jc w:val="both"/>
      </w:pPr>
    </w:p>
    <w:p w:rsidR="00094A89" w:rsidRDefault="00094A89">
      <w:pPr>
        <w:pStyle w:val="Default"/>
        <w:jc w:val="both"/>
      </w:pPr>
      <w:r w:rsidRPr="00DD009D">
        <w:rPr>
          <w:rFonts w:ascii="Georgia" w:eastAsia="Arial Unicode MS" w:hAnsi="Georgia" w:cs="Georgia"/>
          <w:b/>
          <w:bCs/>
          <w:color w:val="auto"/>
          <w:kern w:val="1"/>
          <w:szCs w:val="23"/>
        </w:rPr>
        <w:t>RICHIAMATA</w:t>
      </w:r>
      <w:r>
        <w:t xml:space="preserve"> </w:t>
      </w:r>
      <w:r w:rsidRPr="00DD009D">
        <w:rPr>
          <w:rFonts w:ascii="Georgia" w:hAnsi="Georgia" w:cs="Georgia"/>
          <w:color w:val="auto"/>
          <w:kern w:val="1"/>
          <w:szCs w:val="20"/>
        </w:rPr>
        <w:t xml:space="preserve">la deliberazione della Giunta Comunale n. ____ del _______ </w:t>
      </w:r>
      <w:r w:rsidR="00DD009D">
        <w:rPr>
          <w:rFonts w:ascii="Georgia" w:hAnsi="Georgia" w:cs="Georgia"/>
          <w:color w:val="auto"/>
          <w:kern w:val="1"/>
          <w:szCs w:val="20"/>
        </w:rPr>
        <w:t>a</w:t>
      </w:r>
      <w:r w:rsidRPr="00DD009D">
        <w:rPr>
          <w:rFonts w:ascii="Georgia" w:hAnsi="Georgia" w:cs="Georgia"/>
          <w:color w:val="auto"/>
          <w:kern w:val="1"/>
          <w:szCs w:val="20"/>
        </w:rPr>
        <w:t xml:space="preserve">d oggetto "Avvio attività di cui all'Allegato 1 "Criteri direttivi per la determinazione e concessione dei contributi ai soggetti privati per i danni occorsi al patrimonio edilizio abitativo ed ai beni mobili" approvato con ordinanza del Capo del Dipartimento della protezione civile </w:t>
      </w:r>
      <w:r w:rsidR="005A02FC" w:rsidRPr="00DD009D">
        <w:rPr>
          <w:rFonts w:ascii="Georgia" w:hAnsi="Georgia" w:cs="Georgia"/>
          <w:color w:val="auto"/>
          <w:kern w:val="1"/>
          <w:szCs w:val="20"/>
        </w:rPr>
        <w:t>n. 372 del 16/08/2016, pubblicata in G.U. n.194 del 20-08-2016 Suppl. Ordinario n. 34</w:t>
      </w:r>
      <w:r w:rsidR="00DD009D">
        <w:rPr>
          <w:rFonts w:ascii="Georgia" w:hAnsi="Georgia" w:cs="Georgia"/>
          <w:color w:val="auto"/>
          <w:kern w:val="1"/>
          <w:szCs w:val="20"/>
        </w:rPr>
        <w:t>,</w:t>
      </w:r>
      <w:r w:rsidR="00DD009D" w:rsidRPr="00DD009D">
        <w:rPr>
          <w:rFonts w:ascii="Georgia" w:hAnsi="Georgia" w:cs="Georgia"/>
          <w:color w:val="auto"/>
          <w:szCs w:val="23"/>
        </w:rPr>
        <w:t xml:space="preserve"> </w:t>
      </w:r>
      <w:r w:rsidR="00DD009D" w:rsidRPr="00D23E14">
        <w:rPr>
          <w:rFonts w:ascii="Georgia" w:hAnsi="Georgia" w:cs="Georgia"/>
          <w:color w:val="auto"/>
          <w:szCs w:val="23"/>
        </w:rPr>
        <w:t xml:space="preserve">come disposto dalla Delibera del Consiglio dei Ministri del 6 settembre 2018, pubblicata sulla </w:t>
      </w:r>
      <w:r w:rsidR="00DD009D">
        <w:rPr>
          <w:rFonts w:ascii="Georgia" w:hAnsi="Georgia" w:cs="Georgia"/>
          <w:color w:val="auto"/>
          <w:szCs w:val="23"/>
        </w:rPr>
        <w:t>G</w:t>
      </w:r>
      <w:r w:rsidR="00DD009D" w:rsidRPr="00D23E14">
        <w:rPr>
          <w:rFonts w:ascii="Georgia" w:hAnsi="Georgia" w:cs="Georgia"/>
          <w:color w:val="auto"/>
          <w:szCs w:val="23"/>
        </w:rPr>
        <w:t>azzetta Ufficiale n. 213 Serie generale del 13/09/2018</w:t>
      </w:r>
      <w:r w:rsidRPr="00DD009D">
        <w:rPr>
          <w:rFonts w:ascii="Georgia" w:hAnsi="Georgia" w:cs="Georgia"/>
          <w:color w:val="auto"/>
          <w:kern w:val="1"/>
          <w:szCs w:val="20"/>
        </w:rPr>
        <w:t>"</w:t>
      </w:r>
      <w:r w:rsidR="005A02FC" w:rsidRPr="00DD009D">
        <w:rPr>
          <w:rFonts w:ascii="Georgia" w:hAnsi="Georgia" w:cs="Georgia"/>
          <w:color w:val="auto"/>
          <w:kern w:val="1"/>
          <w:szCs w:val="20"/>
        </w:rPr>
        <w:t>.</w:t>
      </w:r>
    </w:p>
    <w:p w:rsidR="00094A89" w:rsidRDefault="00094A89"/>
    <w:p w:rsidR="00094A89" w:rsidRDefault="00094A89"/>
    <w:p w:rsidR="00094A89" w:rsidRDefault="00094A89">
      <w:pPr>
        <w:rPr>
          <w:rFonts w:ascii="Georgia" w:hAnsi="Georgia" w:cs="Georgia"/>
        </w:rPr>
      </w:pPr>
      <w:r>
        <w:rPr>
          <w:rFonts w:ascii="Georgia" w:hAnsi="Georgia" w:cs="Georgia"/>
        </w:rPr>
        <w:t>Dato atto che:</w:t>
      </w:r>
    </w:p>
    <w:p w:rsidR="00094A89" w:rsidRDefault="00094A89">
      <w:pPr>
        <w:numPr>
          <w:ilvl w:val="0"/>
          <w:numId w:val="4"/>
        </w:numPr>
        <w:spacing w:before="120" w:after="120"/>
        <w:ind w:left="1134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sono pervenute all'amministrazione comunale n. ___________ domande di contributo e n.____________domande di contributo sono pervenute successivamente fuori termine;</w:t>
      </w:r>
    </w:p>
    <w:p w:rsidR="00094A89" w:rsidRDefault="00094A89">
      <w:pPr>
        <w:numPr>
          <w:ilvl w:val="0"/>
          <w:numId w:val="4"/>
        </w:numPr>
        <w:spacing w:before="120" w:after="120"/>
        <w:ind w:left="1134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</w:rPr>
        <w:lastRenderedPageBreak/>
        <w:t xml:space="preserve">tutte le domande ricevute nei termini sono state istruite; </w:t>
      </w:r>
    </w:p>
    <w:p w:rsidR="0079662E" w:rsidRPr="00DA0EFA" w:rsidRDefault="00094A89" w:rsidP="00DA0EFA">
      <w:pPr>
        <w:numPr>
          <w:ilvl w:val="0"/>
          <w:numId w:val="4"/>
        </w:numPr>
        <w:spacing w:before="120" w:after="120"/>
        <w:ind w:left="1134"/>
        <w:jc w:val="both"/>
        <w:rPr>
          <w:rFonts w:ascii="Georgia" w:hAnsi="Georgia" w:cs="Georgia"/>
          <w:i/>
          <w:iCs/>
        </w:rPr>
      </w:pPr>
      <w:bookmarkStart w:id="0" w:name="OLE_LINK1"/>
      <w:r>
        <w:rPr>
          <w:rFonts w:ascii="Georgia" w:hAnsi="Georgia" w:cs="Georgia"/>
        </w:rPr>
        <w:t>delle n. __ domande di contributo ammissibili entro il ______________, sono state soggette a controllo a campione n. ___ domande</w:t>
      </w:r>
      <w:bookmarkEnd w:id="0"/>
      <w:r w:rsidR="00DA0EFA">
        <w:rPr>
          <w:rFonts w:ascii="Georgia" w:hAnsi="Georgia" w:cs="Georgia"/>
        </w:rPr>
        <w:t xml:space="preserve"> pari al ______%.</w:t>
      </w:r>
    </w:p>
    <w:p w:rsidR="00094A89" w:rsidRDefault="00094A89">
      <w:pPr>
        <w:spacing w:before="120" w:after="120"/>
        <w:ind w:left="567"/>
        <w:jc w:val="both"/>
        <w:rPr>
          <w:rFonts w:ascii="Georgia" w:hAnsi="Georgia" w:cs="Georgia"/>
          <w:szCs w:val="23"/>
        </w:rPr>
      </w:pPr>
      <w:r>
        <w:rPr>
          <w:rFonts w:ascii="Georgia" w:hAnsi="Georgia" w:cs="Georgia"/>
          <w:szCs w:val="23"/>
        </w:rPr>
        <w:t>Precisato che</w:t>
      </w:r>
      <w:r w:rsidR="00DA0EFA">
        <w:rPr>
          <w:rFonts w:ascii="Georgia" w:hAnsi="Georgia" w:cs="Georgia"/>
          <w:szCs w:val="23"/>
        </w:rPr>
        <w:t>:</w:t>
      </w:r>
    </w:p>
    <w:p w:rsidR="00094A89" w:rsidRDefault="00094A89">
      <w:pPr>
        <w:numPr>
          <w:ilvl w:val="0"/>
          <w:numId w:val="4"/>
        </w:numPr>
        <w:spacing w:before="120" w:after="120"/>
        <w:ind w:left="1134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</w:rPr>
        <w:t>con l'istruttoria sono stati determinati i soggetti beneficiari, i danni ammissibili a contributo ed il relativo importo definito secondo i criteri indicati al paragrafo 3 dell' Allegato 1, della Ordinanza</w:t>
      </w:r>
      <w:r w:rsidR="00DA0EFA">
        <w:rPr>
          <w:rFonts w:ascii="Georgia" w:hAnsi="Georgia" w:cs="Georgia"/>
        </w:rPr>
        <w:t xml:space="preserve"> 372/2016</w:t>
      </w:r>
      <w:r>
        <w:rPr>
          <w:rFonts w:ascii="Georgia" w:hAnsi="Georgia" w:cs="Georgia"/>
        </w:rPr>
        <w:t>;</w:t>
      </w:r>
    </w:p>
    <w:p w:rsidR="00E04F2A" w:rsidRPr="00E04F2A" w:rsidRDefault="00094A89" w:rsidP="00E04F2A">
      <w:pPr>
        <w:numPr>
          <w:ilvl w:val="0"/>
          <w:numId w:val="4"/>
        </w:numPr>
        <w:spacing w:before="120" w:after="120"/>
        <w:ind w:left="1134"/>
        <w:jc w:val="both"/>
        <w:rPr>
          <w:rFonts w:ascii="Georgia" w:hAnsi="Georgia" w:cs="Georgia"/>
          <w:szCs w:val="23"/>
        </w:rPr>
      </w:pPr>
      <w:r>
        <w:rPr>
          <w:rFonts w:ascii="Georgia" w:hAnsi="Georgia" w:cs="Georgia"/>
        </w:rPr>
        <w:t>l'importo indicato potrà essere oggetto di una rideterminazione al termine dell'attività istruttoria condotta in tutti i Comuni della</w:t>
      </w:r>
      <w:r w:rsidRPr="005A02FC">
        <w:rPr>
          <w:rFonts w:ascii="Georgia" w:hAnsi="Georgia" w:cs="Georgia"/>
        </w:rPr>
        <w:t xml:space="preserve"> Regione </w:t>
      </w:r>
      <w:r w:rsidR="0079662E" w:rsidRPr="005A02FC">
        <w:rPr>
          <w:rFonts w:ascii="Georgia" w:hAnsi="Georgia" w:cs="Georgia"/>
        </w:rPr>
        <w:t>Abruzzo</w:t>
      </w:r>
      <w:r w:rsidRPr="005A02FC">
        <w:rPr>
          <w:rFonts w:ascii="Georgia" w:hAnsi="Georgia" w:cs="Georgia"/>
        </w:rPr>
        <w:t xml:space="preserve"> colpiti da eventi calamitosi citati nella Delibera del Consiglio dei Ministri del </w:t>
      </w:r>
      <w:r w:rsidR="00E04F2A">
        <w:rPr>
          <w:rFonts w:ascii="Georgia" w:hAnsi="Georgia" w:cs="Georgia"/>
        </w:rPr>
        <w:t>6</w:t>
      </w:r>
      <w:r w:rsidRPr="005A02FC">
        <w:rPr>
          <w:rFonts w:ascii="Georgia" w:hAnsi="Georgia" w:cs="Georgia"/>
        </w:rPr>
        <w:t xml:space="preserve"> </w:t>
      </w:r>
      <w:r w:rsidR="00E04F2A">
        <w:rPr>
          <w:rFonts w:ascii="Georgia" w:hAnsi="Georgia" w:cs="Georgia"/>
        </w:rPr>
        <w:t>settembre 2018</w:t>
      </w:r>
      <w:r w:rsidRPr="005A02FC">
        <w:rPr>
          <w:rFonts w:ascii="Georgia" w:hAnsi="Georgia" w:cs="Georgia"/>
        </w:rPr>
        <w:t>, sulla base delle risorse effettivamente disponibi</w:t>
      </w:r>
      <w:r>
        <w:rPr>
          <w:rFonts w:ascii="Georgia" w:hAnsi="Georgia" w:cs="Georgia"/>
        </w:rPr>
        <w:t>li.</w:t>
      </w:r>
      <w:r>
        <w:rPr>
          <w:rFonts w:ascii="Georgia" w:hAnsi="Georgia" w:cs="Georgia"/>
          <w:szCs w:val="23"/>
        </w:rPr>
        <w:t xml:space="preserve">  </w:t>
      </w:r>
    </w:p>
    <w:p w:rsidR="00094A89" w:rsidRDefault="00094A89">
      <w:pPr>
        <w:ind w:firstLine="566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Visto l'elenco riepilogativo elaborato al termine del procedimento istruttorio relativo sia alle domande ammesse a contributo sia alle domande non ammesse a contributo;</w:t>
      </w:r>
    </w:p>
    <w:p w:rsidR="00094A89" w:rsidRDefault="00094A89">
      <w:pPr>
        <w:ind w:firstLine="566"/>
        <w:jc w:val="both"/>
        <w:rPr>
          <w:rFonts w:ascii="Georgia" w:hAnsi="Georgia" w:cs="Georgia"/>
        </w:rPr>
      </w:pPr>
    </w:p>
    <w:p w:rsidR="00094A89" w:rsidRDefault="00094A89">
      <w:pPr>
        <w:ind w:firstLine="566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Considerato che è possibile consultare gli atti istruttori presso l'Ufficio Tecnico da parte dei soggetti interessati; </w:t>
      </w:r>
    </w:p>
    <w:p w:rsidR="00094A89" w:rsidRDefault="00094A89">
      <w:pPr>
        <w:ind w:firstLine="566"/>
        <w:jc w:val="both"/>
        <w:rPr>
          <w:rFonts w:ascii="Georgia" w:hAnsi="Georgia" w:cs="Georgia"/>
        </w:rPr>
      </w:pPr>
    </w:p>
    <w:p w:rsidR="00094A89" w:rsidRDefault="00094A89">
      <w:pPr>
        <w:ind w:firstLine="566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Ricordato che entro 7 giorni dalla pubblicazione del presente provvedimento all'Albo pretorio Informatico e sul sito internet istituzionale, gli interessati potranno presentare osservazioni;</w:t>
      </w:r>
    </w:p>
    <w:p w:rsidR="00094A89" w:rsidRDefault="00094A89">
      <w:pPr>
        <w:ind w:firstLine="566"/>
        <w:jc w:val="both"/>
        <w:rPr>
          <w:rFonts w:ascii="Georgia" w:hAnsi="Georgia" w:cs="Georgia"/>
        </w:rPr>
      </w:pPr>
    </w:p>
    <w:p w:rsidR="00094A89" w:rsidRPr="005A02FC" w:rsidRDefault="00094A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6"/>
        <w:jc w:val="both"/>
        <w:rPr>
          <w:rFonts w:ascii="Georgia" w:hAnsi="Georgia" w:cs="Georgia"/>
        </w:rPr>
      </w:pPr>
      <w:r w:rsidRPr="005A02FC">
        <w:rPr>
          <w:rFonts w:ascii="Georgia" w:hAnsi="Georgia" w:cs="Georgia"/>
        </w:rPr>
        <w:t>Visti gli artt. 7, 8, 10 bis della Legge 7 agosto 1990, n. 241</w:t>
      </w:r>
      <w:r w:rsidR="00E04F2A">
        <w:rPr>
          <w:rFonts w:ascii="Georgia" w:hAnsi="Georgia" w:cs="Georgia"/>
        </w:rPr>
        <w:t xml:space="preserve"> e s. m. i.</w:t>
      </w:r>
      <w:r w:rsidRPr="005A02FC">
        <w:rPr>
          <w:rFonts w:ascii="Georgia" w:hAnsi="Georgia" w:cs="Georgia"/>
        </w:rPr>
        <w:t>;</w:t>
      </w:r>
    </w:p>
    <w:p w:rsidR="00094A89" w:rsidRDefault="00094A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Georgia" w:hAnsi="Georgia" w:cs="Georgia"/>
          <w:color w:val="000000"/>
        </w:rPr>
      </w:pPr>
    </w:p>
    <w:p w:rsidR="00094A89" w:rsidRDefault="00094A8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Georgia" w:hAnsi="Georgia" w:cs="Georgia"/>
        </w:rPr>
      </w:pPr>
      <w:r w:rsidRPr="00E04F2A">
        <w:rPr>
          <w:rFonts w:ascii="Georgia" w:hAnsi="Georgia" w:cs="Georgia"/>
        </w:rPr>
        <w:t xml:space="preserve">Visti i pareri favorevoli espressi in merito dal Responsabile __________________________________ (art. 49, comma 1, </w:t>
      </w:r>
      <w:proofErr w:type="spellStart"/>
      <w:r w:rsidRPr="00E04F2A">
        <w:rPr>
          <w:rFonts w:ascii="Georgia" w:hAnsi="Georgia" w:cs="Georgia"/>
        </w:rPr>
        <w:t>D.Lgs.</w:t>
      </w:r>
      <w:proofErr w:type="spellEnd"/>
      <w:r w:rsidRPr="00E04F2A">
        <w:rPr>
          <w:rFonts w:ascii="Georgia" w:hAnsi="Georgia" w:cs="Georgia"/>
        </w:rPr>
        <w:t xml:space="preserve"> n. 267/2000);</w:t>
      </w:r>
    </w:p>
    <w:p w:rsidR="00094A89" w:rsidRDefault="00094A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Georgia" w:hAnsi="Georgia" w:cs="Georgia"/>
        </w:rPr>
      </w:pPr>
    </w:p>
    <w:p w:rsidR="00094A89" w:rsidRDefault="00094A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</w:rPr>
        <w:t xml:space="preserve">Con votazione favorevole </w:t>
      </w:r>
      <w:r>
        <w:rPr>
          <w:rFonts w:ascii="Georgia" w:hAnsi="Georgia" w:cs="Georgia"/>
          <w:color w:val="000000"/>
        </w:rPr>
        <w:t>unanime</w:t>
      </w:r>
      <w:r>
        <w:rPr>
          <w:rFonts w:ascii="Georgia" w:hAnsi="Georgia" w:cs="Georgia"/>
        </w:rPr>
        <w:t>, espressa in forma palese;</w:t>
      </w:r>
    </w:p>
    <w:p w:rsidR="00094A89" w:rsidRDefault="00094A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Georgia" w:hAnsi="Georgia" w:cs="Georgia"/>
          <w:color w:val="000000"/>
        </w:rPr>
      </w:pPr>
    </w:p>
    <w:p w:rsidR="00094A89" w:rsidRDefault="00094A89" w:rsidP="00E04F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Georgia" w:hAnsi="Georgia" w:cs="Georgia"/>
        </w:rPr>
      </w:pPr>
    </w:p>
    <w:p w:rsidR="00094A89" w:rsidRDefault="00094A89" w:rsidP="00E04F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Georgia" w:hAnsi="Georgia" w:cs="Georgia"/>
        </w:rPr>
      </w:pPr>
      <w:r>
        <w:rPr>
          <w:rFonts w:ascii="Georgia" w:hAnsi="Georgia" w:cs="Georgia"/>
          <w:b/>
        </w:rPr>
        <w:t>DELIBERA</w:t>
      </w:r>
    </w:p>
    <w:p w:rsidR="00094A89" w:rsidRDefault="00094A89">
      <w:pPr>
        <w:ind w:firstLine="566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 </w:t>
      </w:r>
    </w:p>
    <w:p w:rsidR="00094A89" w:rsidRDefault="00094A89" w:rsidP="00E04F2A">
      <w:pPr>
        <w:numPr>
          <w:ilvl w:val="0"/>
          <w:numId w:val="4"/>
        </w:numPr>
        <w:tabs>
          <w:tab w:val="left" w:pos="360"/>
        </w:tabs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in esito all'istruttoria delle domande pervenute d</w:t>
      </w:r>
      <w:r>
        <w:rPr>
          <w:rFonts w:ascii="Georgia" w:hAnsi="Georgia" w:cs="Georgia"/>
          <w:color w:val="000000"/>
        </w:rPr>
        <w:t xml:space="preserve">i approvare l'allegato </w:t>
      </w:r>
      <w:r>
        <w:rPr>
          <w:rFonts w:ascii="Georgia" w:hAnsi="Georgia" w:cs="Georgia"/>
        </w:rPr>
        <w:t>1 "Elenco riepilogativo dell'istruttoria delle domande di contributo presentate (immobili ad uso abitativo e beni mobili ivi ubicati)";</w:t>
      </w:r>
    </w:p>
    <w:p w:rsidR="00094A89" w:rsidRDefault="00094A89" w:rsidP="00E04F2A">
      <w:pPr>
        <w:jc w:val="both"/>
        <w:rPr>
          <w:rFonts w:ascii="Georgia" w:hAnsi="Georgia" w:cs="Georgia"/>
        </w:rPr>
      </w:pPr>
    </w:p>
    <w:p w:rsidR="00094A89" w:rsidRDefault="00094A89" w:rsidP="00E04F2A">
      <w:pPr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di dare atto:</w:t>
      </w:r>
    </w:p>
    <w:p w:rsidR="00094A89" w:rsidRDefault="00094A89" w:rsidP="00E04F2A">
      <w:pPr>
        <w:numPr>
          <w:ilvl w:val="0"/>
          <w:numId w:val="4"/>
        </w:numPr>
        <w:tabs>
          <w:tab w:val="left" w:pos="360"/>
        </w:tabs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che delle n. __</w:t>
      </w:r>
      <w:r w:rsidR="0079662E">
        <w:rPr>
          <w:rFonts w:ascii="Georgia" w:hAnsi="Georgia" w:cs="Georgia"/>
        </w:rPr>
        <w:t>__</w:t>
      </w:r>
      <w:r>
        <w:rPr>
          <w:rFonts w:ascii="Georgia" w:hAnsi="Georgia" w:cs="Georgia"/>
        </w:rPr>
        <w:t xml:space="preserve"> domande di contributo ammissibili entro il ______________, sono state soggette a controllo a campione n. ___ domande</w:t>
      </w:r>
      <w:r w:rsidR="00E04F2A">
        <w:rPr>
          <w:rFonts w:ascii="Georgia" w:hAnsi="Georgia" w:cs="Georgia"/>
        </w:rPr>
        <w:t>, pari al _____%</w:t>
      </w:r>
      <w:r>
        <w:rPr>
          <w:rFonts w:ascii="Georgia" w:hAnsi="Georgia" w:cs="Georgia"/>
        </w:rPr>
        <w:t>;</w:t>
      </w:r>
    </w:p>
    <w:p w:rsidR="00094A89" w:rsidRDefault="00094A89" w:rsidP="00E04F2A">
      <w:pPr>
        <w:numPr>
          <w:ilvl w:val="0"/>
          <w:numId w:val="4"/>
        </w:numPr>
        <w:tabs>
          <w:tab w:val="left" w:pos="360"/>
        </w:tabs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che dopo la pubblicazione del presente provvedimento all'Albo Pretorio informatico e sul sito internet istituzionale, gli interessati potranno presentare osservazioni entro 7 giorni dalla data di ricezione della comunicazione degli esiti dell'istruttoria;</w:t>
      </w:r>
    </w:p>
    <w:p w:rsidR="00094A89" w:rsidRDefault="00094A89" w:rsidP="00E04F2A">
      <w:pPr>
        <w:numPr>
          <w:ilvl w:val="0"/>
          <w:numId w:val="4"/>
        </w:numPr>
        <w:tabs>
          <w:tab w:val="left" w:pos="360"/>
        </w:tabs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</w:rPr>
        <w:t xml:space="preserve">che tutti gli atti istruttori sono disponibili e consultabili presso il Servizio </w:t>
      </w:r>
      <w:r w:rsidR="00BC3879">
        <w:rPr>
          <w:rFonts w:ascii="Georgia" w:hAnsi="Georgia" w:cs="Georgia"/>
        </w:rPr>
        <w:t>___________</w:t>
      </w:r>
    </w:p>
    <w:p w:rsidR="00094A89" w:rsidRDefault="00094A89">
      <w:pPr>
        <w:tabs>
          <w:tab w:val="left" w:pos="360"/>
          <w:tab w:val="left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eorgia" w:hAnsi="Georgia" w:cs="Georgia"/>
          <w:color w:val="000000"/>
        </w:rPr>
      </w:pPr>
    </w:p>
    <w:p w:rsidR="00F47C30" w:rsidRDefault="00F47C30">
      <w:pPr>
        <w:tabs>
          <w:tab w:val="left" w:pos="360"/>
          <w:tab w:val="left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eorgia" w:hAnsi="Georgia" w:cs="Georgia"/>
          <w:color w:val="000000"/>
        </w:rPr>
      </w:pPr>
    </w:p>
    <w:p w:rsidR="00F47C30" w:rsidRDefault="00F47C30">
      <w:pPr>
        <w:tabs>
          <w:tab w:val="left" w:pos="360"/>
          <w:tab w:val="left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eorgia" w:hAnsi="Georgia" w:cs="Georgia"/>
          <w:color w:val="000000"/>
        </w:rPr>
      </w:pPr>
    </w:p>
    <w:p w:rsidR="00094A89" w:rsidRDefault="00094A89">
      <w:pPr>
        <w:tabs>
          <w:tab w:val="left" w:pos="360"/>
          <w:tab w:val="left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eorgia" w:hAnsi="Georgia" w:cs="Georgia"/>
          <w:color w:val="000000"/>
        </w:rPr>
      </w:pPr>
    </w:p>
    <w:p w:rsidR="00094A89" w:rsidRDefault="00094A89">
      <w:pPr>
        <w:tabs>
          <w:tab w:val="left" w:pos="360"/>
          <w:tab w:val="left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lastRenderedPageBreak/>
        <w:t>ALLEGATO:</w:t>
      </w:r>
    </w:p>
    <w:p w:rsidR="00094A89" w:rsidRDefault="00094A89">
      <w:pPr>
        <w:tabs>
          <w:tab w:val="left" w:pos="360"/>
          <w:tab w:val="left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eorgia" w:hAnsi="Georgia" w:cs="Georgia"/>
          <w:color w:val="000000"/>
        </w:rPr>
      </w:pPr>
    </w:p>
    <w:p w:rsidR="00094A89" w:rsidRDefault="00094A89">
      <w:pPr>
        <w:tabs>
          <w:tab w:val="left" w:pos="360"/>
          <w:tab w:val="left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eorgia" w:hAnsi="Georgia" w:cs="Georgia"/>
        </w:rPr>
      </w:pPr>
      <w:r>
        <w:rPr>
          <w:rFonts w:ascii="Georgia" w:hAnsi="Georgia" w:cs="Georgia"/>
          <w:color w:val="000000"/>
        </w:rPr>
        <w:t xml:space="preserve">Allegato </w:t>
      </w:r>
      <w:r>
        <w:rPr>
          <w:rFonts w:ascii="Georgia" w:hAnsi="Georgia" w:cs="Georgia"/>
        </w:rPr>
        <w:t>1 "Elenco riepilogativo dell'istruttoria delle domande di contributo PRESENTATE (immobili ad uso abitativo e beni mobili ivi ubicati)"</w:t>
      </w:r>
    </w:p>
    <w:p w:rsidR="00094A89" w:rsidRDefault="00094A89">
      <w:pPr>
        <w:tabs>
          <w:tab w:val="left" w:pos="360"/>
          <w:tab w:val="left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sectPr w:rsidR="00094A8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6" w:h="16838"/>
      <w:pgMar w:top="993" w:right="1134" w:bottom="1134" w:left="1134" w:header="567" w:footer="28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DBF" w:rsidRDefault="006B6DBF">
      <w:r>
        <w:separator/>
      </w:r>
    </w:p>
  </w:endnote>
  <w:endnote w:type="continuationSeparator" w:id="0">
    <w:p w:rsidR="006B6DBF" w:rsidRDefault="006B6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89" w:rsidRDefault="00094A8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89" w:rsidRDefault="00094A89">
    <w:pPr>
      <w:pStyle w:val="Normal"/>
      <w:jc w:val="center"/>
      <w:rPr>
        <w:rFonts w:ascii="Times New Roman" w:hAnsi="Times New Roman" w:cs="Times New Roman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89" w:rsidRDefault="00094A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DBF" w:rsidRDefault="006B6DBF">
      <w:r>
        <w:separator/>
      </w:r>
    </w:p>
  </w:footnote>
  <w:footnote w:type="continuationSeparator" w:id="0">
    <w:p w:rsidR="006B6DBF" w:rsidRDefault="006B6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89" w:rsidRDefault="00094A89">
    <w:pPr>
      <w:pStyle w:val="Normal"/>
      <w:spacing w:after="29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89" w:rsidRDefault="00094A8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5"/>
        </w:tabs>
        <w:ind w:left="1045" w:hanging="320"/>
      </w:pPr>
      <w:rPr>
        <w:rFonts w:ascii="Times New Roman" w:hAnsi="Times New Roman" w:cs="Georgi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Georgia" w:hAnsi="Georgia" w:cs="Segoe U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1E30E48"/>
    <w:multiLevelType w:val="hybridMultilevel"/>
    <w:tmpl w:val="21E49BEC"/>
    <w:lvl w:ilvl="0" w:tplc="00000006">
      <w:start w:val="1"/>
      <w:numFmt w:val="bullet"/>
      <w:lvlText w:val="-"/>
      <w:lvlJc w:val="left"/>
      <w:pPr>
        <w:tabs>
          <w:tab w:val="num" w:pos="1133"/>
        </w:tabs>
        <w:ind w:left="1133" w:hanging="567"/>
      </w:pPr>
      <w:rPr>
        <w:rFonts w:ascii="Georgia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C7DA9"/>
    <w:multiLevelType w:val="hybridMultilevel"/>
    <w:tmpl w:val="2AE289F8"/>
    <w:lvl w:ilvl="0" w:tplc="00000006">
      <w:start w:val="1"/>
      <w:numFmt w:val="bullet"/>
      <w:lvlText w:val="-"/>
      <w:lvlJc w:val="left"/>
      <w:pPr>
        <w:tabs>
          <w:tab w:val="num" w:pos="1133"/>
        </w:tabs>
        <w:ind w:left="1133" w:hanging="567"/>
      </w:pPr>
      <w:rPr>
        <w:rFonts w:ascii="Georgia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5">
    <w:nsid w:val="27122958"/>
    <w:multiLevelType w:val="hybridMultilevel"/>
    <w:tmpl w:val="A2A2A1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0A233A"/>
    <w:multiLevelType w:val="hybridMultilevel"/>
    <w:tmpl w:val="529A62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F302E2"/>
    <w:rsid w:val="00094A89"/>
    <w:rsid w:val="00272782"/>
    <w:rsid w:val="002F2D1C"/>
    <w:rsid w:val="00332769"/>
    <w:rsid w:val="0045781B"/>
    <w:rsid w:val="004978C4"/>
    <w:rsid w:val="00504329"/>
    <w:rsid w:val="005A02FC"/>
    <w:rsid w:val="005D3909"/>
    <w:rsid w:val="0063556A"/>
    <w:rsid w:val="006B6DBF"/>
    <w:rsid w:val="0079662E"/>
    <w:rsid w:val="007D0634"/>
    <w:rsid w:val="00817E7A"/>
    <w:rsid w:val="0089271F"/>
    <w:rsid w:val="00A91589"/>
    <w:rsid w:val="00A947DD"/>
    <w:rsid w:val="00AD4A9F"/>
    <w:rsid w:val="00BC3879"/>
    <w:rsid w:val="00CC03A9"/>
    <w:rsid w:val="00CD6506"/>
    <w:rsid w:val="00D5440E"/>
    <w:rsid w:val="00DA0EFA"/>
    <w:rsid w:val="00DD009D"/>
    <w:rsid w:val="00E04F2A"/>
    <w:rsid w:val="00E40557"/>
    <w:rsid w:val="00E5037C"/>
    <w:rsid w:val="00EC0FD3"/>
    <w:rsid w:val="00ED2253"/>
    <w:rsid w:val="00F302E2"/>
    <w:rsid w:val="00F4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Georgia"/>
    </w:rPr>
  </w:style>
  <w:style w:type="character" w:customStyle="1" w:styleId="WW8Num2z0">
    <w:name w:val="WW8Num2z0"/>
    <w:rPr>
      <w:rFonts w:ascii="Georgia" w:hAnsi="Georgia" w:cs="Segoe UI" w:hint="default"/>
    </w:rPr>
  </w:style>
  <w:style w:type="character" w:customStyle="1" w:styleId="WW8Num3z0">
    <w:name w:val="WW8Num3z0"/>
    <w:rPr>
      <w:rFonts w:ascii="Georgia" w:hAnsi="Georgia" w:cs="Georgia" w:hint="default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Carpredefinitoparagrafo0">
    <w:name w:val="Default Paragraph Font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cs="Segoe UI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-Carpredefinitoparagrafo">
    <w:name w:val="WW-Car. predefinito paragrafo"/>
  </w:style>
  <w:style w:type="character" w:customStyle="1" w:styleId="RTFNum21">
    <w:name w:val="RTF_Num 2 1"/>
    <w:rPr>
      <w:rFonts w:ascii="Arial" w:hAnsi="Arial" w:cs="Arial"/>
      <w:b w:val="0"/>
      <w:i w:val="0"/>
      <w:strike w:val="0"/>
      <w:dstrike w:val="0"/>
      <w:color w:val="000000"/>
      <w:sz w:val="24"/>
      <w:u w:val="none"/>
    </w:rPr>
  </w:style>
  <w:style w:type="character" w:customStyle="1" w:styleId="DefaultParagraphFont">
    <w:name w:val="Default Paragraph Font"/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hAnsi="Arial" w:cs="Arial"/>
      <w:sz w:val="28"/>
    </w:rPr>
  </w:style>
  <w:style w:type="paragraph" w:styleId="Corpotesto">
    <w:name w:val="Corpo testo"/>
    <w:basedOn w:val="Normale"/>
    <w:next w:val="Normale"/>
    <w:semiHidden/>
  </w:style>
  <w:style w:type="paragraph" w:styleId="Elenco">
    <w:name w:val="List"/>
    <w:basedOn w:val="Corpo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0">
    <w:name w:val="header"/>
    <w:basedOn w:val="Normale"/>
    <w:next w:val="Corpotesto"/>
    <w:semiHidden/>
    <w:pPr>
      <w:suppressLineNumbers/>
      <w:tabs>
        <w:tab w:val="center" w:pos="4819"/>
        <w:tab w:val="right" w:pos="9639"/>
      </w:tabs>
    </w:pPr>
  </w:style>
  <w:style w:type="paragraph" w:customStyle="1" w:styleId="Normal">
    <w:name w:val="[Normal]"/>
    <w:next w:val="Normale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kern w:val="1"/>
      <w:sz w:val="24"/>
      <w:lang w:eastAsia="ar-SA"/>
    </w:rPr>
  </w:style>
  <w:style w:type="paragraph" w:customStyle="1" w:styleId="Normale0">
    <w:name w:val="[Normale]"/>
    <w:basedOn w:val="Normal"/>
    <w:next w:val="Normal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</w:rPr>
  </w:style>
  <w:style w:type="paragraph" w:styleId="Pidipagina">
    <w:name w:val="footer"/>
    <w:basedOn w:val="Normale"/>
    <w:semiHidden/>
    <w:pPr>
      <w:suppressLineNumbers/>
      <w:tabs>
        <w:tab w:val="center" w:pos="4819"/>
        <w:tab w:val="right" w:pos="9639"/>
      </w:tabs>
    </w:pPr>
  </w:style>
  <w:style w:type="paragraph" w:styleId="NormaleWeb">
    <w:name w:val="Normal (Web)"/>
    <w:basedOn w:val="Normale"/>
    <w:semiHidden/>
    <w:pPr>
      <w:widowControl/>
      <w:suppressAutoHyphens w:val="0"/>
      <w:overflowPunct/>
      <w:autoSpaceDE/>
      <w:spacing w:before="100" w:after="119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Titolo">
    <w:name w:val="Title"/>
    <w:basedOn w:val="Normale"/>
    <w:next w:val="Sottotitolo"/>
    <w:qFormat/>
    <w:pPr>
      <w:widowControl/>
      <w:overflowPunct/>
      <w:jc w:val="center"/>
      <w:textAlignment w:val="auto"/>
    </w:pPr>
    <w:rPr>
      <w:rFonts w:ascii="Arial" w:hAnsi="Arial" w:cs="Arial"/>
      <w:kern w:val="0"/>
      <w:sz w:val="28"/>
      <w:szCs w:val="24"/>
    </w:r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mbria" w:hAnsi="Cambria"/>
      <w:color w:val="000000"/>
      <w:sz w:val="24"/>
      <w:szCs w:val="24"/>
      <w:lang w:eastAsia="ar-SA"/>
    </w:rPr>
  </w:style>
  <w:style w:type="character" w:styleId="Enfasigrassetto">
    <w:name w:val="Strong"/>
    <w:uiPriority w:val="22"/>
    <w:qFormat/>
    <w:rsid w:val="003327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DIGROTTAZZOLINA</vt:lpstr>
    </vt:vector>
  </TitlesOfParts>
  <Company>Olidata S.p.A.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DIGROTTAZZOLINA</dc:title>
  <dc:creator>Lores Tontodimamma</dc:creator>
  <cp:lastModifiedBy>ACER</cp:lastModifiedBy>
  <cp:revision>2</cp:revision>
  <cp:lastPrinted>2016-08-08T13:03:00Z</cp:lastPrinted>
  <dcterms:created xsi:type="dcterms:W3CDTF">2018-10-22T10:48:00Z</dcterms:created>
  <dcterms:modified xsi:type="dcterms:W3CDTF">2018-10-22T10:48:00Z</dcterms:modified>
</cp:coreProperties>
</file>