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RICHIESTA ISCRIZIONE PROFESSIONISTI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ind w:left="5672" w:firstLine="708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7.952755905511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Spett. le</w:t>
      </w:r>
    </w:p>
    <w:p w:rsidR="00000000" w:rsidDel="00000000" w:rsidP="00000000" w:rsidRDefault="00000000" w:rsidRPr="00000000" w14:paraId="00000004">
      <w:pPr>
        <w:ind w:left="6377.952755905511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COMUNE DI MONTELABBATE</w:t>
      </w:r>
    </w:p>
    <w:p w:rsidR="00000000" w:rsidDel="00000000" w:rsidP="00000000" w:rsidRDefault="00000000" w:rsidRPr="00000000" w14:paraId="00000005">
      <w:pPr>
        <w:ind w:left="6377.952755905511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Settore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2" w:firstLine="708.9999999999998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comune@pec.montelabbate.net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72" w:firstLine="708.999999999999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2" w:firstLine="708.999999999999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FORMAZIONE DELL'ELENCO DI PROFESSIONISTI DA INVITARE A PROCEDURE FINALIZZATE ALL'AFFIDAMENTO DI INCARICHI TECNICI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DI IMPORTO INFERIORE ALLE SOGLIE DI RILEVANZA COMUNITARIA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Linee Guida n° 1 di attuazione del Decreto Legislative 18 aprile 2016, n. 50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42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ISTANZA DI INSERIMENTO NELL’ELENCO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sottoscritto 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 a ______________________________________ il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residente a _______________________________________ Provincia 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 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iscritto all'Ordine / Collegio / Albo dei 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Provincia di _________________________ al n° 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sede in 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n° _____________________________ fax. n° 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 PEC: 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partita IVA n° _______________________ codice fiscale n° 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presenta 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/ in nome e per conto:</w:t>
      </w:r>
    </w:p>
    <w:p w:rsidR="00000000" w:rsidDel="00000000" w:rsidP="00000000" w:rsidRDefault="00000000" w:rsidRPr="00000000" w14:paraId="0000001B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55.0" w:type="pct"/>
        <w:tblLayout w:type="fixed"/>
        <w:tblLook w:val="0000"/>
      </w:tblPr>
      <w:tblGrid>
        <w:gridCol w:w="420"/>
        <w:gridCol w:w="9152"/>
        <w:tblGridChange w:id="0">
          <w:tblGrid>
            <w:gridCol w:w="420"/>
            <w:gridCol w:w="91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professionista singolo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studio/ditta associato ………………………………………………………………………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società di professionisti/ingegneria ………………………………………………………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consorzio stabile di società ……………………………………………………………….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raggruppamento temporaneo di tipo 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26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(barrare la modalità di richiesta a partecipare che interessa) </w:t>
      </w:r>
    </w:p>
    <w:p w:rsidR="00000000" w:rsidDel="00000000" w:rsidP="00000000" w:rsidRDefault="00000000" w:rsidRPr="00000000" w14:paraId="00000027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right="142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l’inserimento nell’elenco di professionisti da invitare a procedure finalizzate all'affidamento di incarichi tecnici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importo inferiore alle soglie di rilevanza comunitaria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conto dell'Amministrazione Comunale di Montelabbate.</w:t>
      </w:r>
    </w:p>
    <w:p w:rsidR="00000000" w:rsidDel="00000000" w:rsidP="00000000" w:rsidRDefault="00000000" w:rsidRPr="00000000" w14:paraId="00000029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 si allega curriculum professionale (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 formato digitale e firmato digitalmente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2B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Indicare una o più sottosezioni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delle classi e categorie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d’opere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individuate, avendo come riferimento la suddivisione desumibile dalla L. n. 143/1949, sostituite poi dalle Categorie del D.M. del 17 giugno 2016:</w:t>
      </w:r>
    </w:p>
    <w:p w:rsidR="00000000" w:rsidDel="00000000" w:rsidP="00000000" w:rsidRDefault="00000000" w:rsidRPr="00000000" w14:paraId="0000002D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142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(indicare categoria ed ID. opera): ________________________________________________________</w:t>
      </w:r>
    </w:p>
    <w:p w:rsidR="00000000" w:rsidDel="00000000" w:rsidP="00000000" w:rsidRDefault="00000000" w:rsidRPr="00000000" w14:paraId="0000002F">
      <w:pPr>
        <w:ind w:right="142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right="1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richiedere l’iscrizione per le seguenti prestazioni professionali definite come “attività specialistiche e di supporto”</w:t>
      </w:r>
    </w:p>
    <w:p w:rsidR="00000000" w:rsidDel="00000000" w:rsidP="00000000" w:rsidRDefault="00000000" w:rsidRPr="00000000" w14:paraId="00000031">
      <w:pPr>
        <w:ind w:right="142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Indicare una o più sottosezioni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delle classi e categorie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d’opere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individuate, avendo come riferimento la suddivisione desumibile dalla L. n. 143/1949, sostituite poi dalle Categorie del D.M. del 17 giugno 2016:</w:t>
      </w:r>
    </w:p>
    <w:p w:rsidR="00000000" w:rsidDel="00000000" w:rsidP="00000000" w:rsidRDefault="00000000" w:rsidRPr="00000000" w14:paraId="00000033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142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(indicare categoria):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fine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essere iscritto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la presente, ai sensi dell’art. 76 del D.P.R. 445/2000, consapevole della responsabilità penale cui può andare incontro in caso di dichiarazioni mendaci o contenenti dati non più rispondenti a verità   </w:t>
      </w:r>
    </w:p>
    <w:p w:rsidR="00000000" w:rsidDel="00000000" w:rsidP="00000000" w:rsidRDefault="00000000" w:rsidRPr="00000000" w14:paraId="00000037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14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 I C H I A R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right="14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di aver esaminato le condizioni, criteri e modalità per la predisposizione dell’elenco dei professionisti per affidamento di incarichi per servizi tecnici di importo inferiore alle soglie di rilevanza comunitaria (ai sensi dell’art. 1, comma 2, del decreto-legge 16 luglio 2020 «Decreto Semplificazioni», contenuti nel relativo avviso pubblico;</w:t>
      </w:r>
    </w:p>
    <w:p w:rsidR="00000000" w:rsidDel="00000000" w:rsidP="00000000" w:rsidRDefault="00000000" w:rsidRPr="00000000" w14:paraId="0000003B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di accettare, senza riserva alcuna, le modalità di selezione per l’affidamento di incarichi per servizi tecnici di importo inferiore alle soglie di rilevanza comunitaria, nei termini e modi stabiliti nel citato avviso;   </w:t>
      </w:r>
    </w:p>
    <w:p w:rsidR="00000000" w:rsidDel="00000000" w:rsidP="00000000" w:rsidRDefault="00000000" w:rsidRPr="00000000" w14:paraId="0000003D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di essere in regola con i versamenti contributivi e previdenziali per la propria attività e per i propri dipendenti;  </w:t>
      </w:r>
    </w:p>
    <w:p w:rsidR="00000000" w:rsidDel="00000000" w:rsidP="00000000" w:rsidRDefault="00000000" w:rsidRPr="00000000" w14:paraId="0000003F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 di essere in regola con gli obblighi previsti dalla Legge 12.3.1999 n. 68 e s.m.i., in materia di assunzione di disabili, come da apposita auto-dichiarazione o certificazione rilasciata dagli uffici competenti per territorio allegata alla presente istanza; (solo per Società);</w:t>
      </w:r>
    </w:p>
    <w:p w:rsidR="00000000" w:rsidDel="00000000" w:rsidP="00000000" w:rsidRDefault="00000000" w:rsidRPr="00000000" w14:paraId="00000041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che non concorre a gara, singolarmente e come componente di raggruppamento, consorzio o società di professionisti o come componente di più raggruppamenti;  </w:t>
      </w:r>
    </w:p>
    <w:p w:rsidR="00000000" w:rsidDel="00000000" w:rsidP="00000000" w:rsidRDefault="00000000" w:rsidRPr="00000000" w14:paraId="00000043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6)  di possedere la cittadinanza italiana (o di Stato appartenente all’Unione Europea o di altro Stato firmatario di apposito accordo con l’Unione Europea o l’Italia che consenta trattamento di reciprocità per la partecipazione ad appalti pubblici);  </w:t>
      </w:r>
    </w:p>
    <w:p w:rsidR="00000000" w:rsidDel="00000000" w:rsidP="00000000" w:rsidRDefault="00000000" w:rsidRPr="00000000" w14:paraId="00000045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7) l'iscrizione al registro del proprio Ordine/Collegio/Albo professionale come precisato in premessa;  </w:t>
      </w:r>
    </w:p>
    <w:p w:rsidR="00000000" w:rsidDel="00000000" w:rsidP="00000000" w:rsidRDefault="00000000" w:rsidRPr="00000000" w14:paraId="00000047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8) l’assenza nei propri confronti di procedimenti in corso per l’applicazione di una delle misure di prevenzione o di una delle cause ostative previste dal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D.Lgs del 6 settembre 2011, n. 159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49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9) l’inesistenza nei propri confronti di sentenze definitive di condanna passate in giudicato ovvero di decreti penali di condanna divenuti irrevocabili e di sentenze di applicazione della pena su richiesta ai sensi dell’articolo 444 del Codice di Procedura Penale e s.m.i., per reati gravi in danno dello Stato e della Comunità che incidono sulla moralità professionale;</w:t>
      </w:r>
    </w:p>
    <w:p w:rsidR="00000000" w:rsidDel="00000000" w:rsidP="00000000" w:rsidRDefault="00000000" w:rsidRPr="00000000" w14:paraId="0000004B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10) l’inesistenza di violazioni gravi, definitivamente accertate, alle norme in materia di contribuzione previdenziale ed assistenziale secondo la legislazione italiana o dello Stato in cui ha sede la propria attività;    </w:t>
      </w:r>
    </w:p>
    <w:p w:rsidR="00000000" w:rsidDel="00000000" w:rsidP="00000000" w:rsidRDefault="00000000" w:rsidRPr="00000000" w14:paraId="0000004D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11)  l’inesistenza di violazioni gravi, definitivamente accertate, rispetto agli obblighi relativi al pagamento delle imposte e tasse secondo la legislazione italiana o dello Stato in cui sono stabiliti;   </w:t>
      </w:r>
    </w:p>
    <w:p w:rsidR="00000000" w:rsidDel="00000000" w:rsidP="00000000" w:rsidRDefault="00000000" w:rsidRPr="00000000" w14:paraId="0000004F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12)  l’inesistenza di stato o procedimento di fallimento, di liquidazione coatta o di concordato preventivo, o nei cui riguardi sia in corso un procedimento per la dichiarazione di una di tali situazioni;   </w:t>
      </w:r>
    </w:p>
    <w:p w:rsidR="00000000" w:rsidDel="00000000" w:rsidP="00000000" w:rsidRDefault="00000000" w:rsidRPr="00000000" w14:paraId="00000051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13) l’inesistenza di errore grave nell’esercizio della propria attività e di grave negligenza o malafede nell’esecuzione di incarichi affidati da Codesta stazione appaltante, accertati con qualsiasi mezzo di prova o secondo motivata valutazione da Codesta stessa stazione appaltante e che non ha commesso un errore grave nell’esercizio dell’attività professionale, accertato con qualsiasi mezzo di prova da parte della stazione appaltante;    </w:t>
      </w:r>
    </w:p>
    <w:p w:rsidR="00000000" w:rsidDel="00000000" w:rsidP="00000000" w:rsidRDefault="00000000" w:rsidRPr="00000000" w14:paraId="00000053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14) l’inesistenza di violazioni gravi, debitamente accertate, attinenti l’osservanza delle norme poste a tutela della prevenzione e della sicurezza sui luoghi di lavoro, e a ogni altro obbligo derivante dai rapporti di lavoro, risultanti dai dati in possesso dell'Ordine/Collegio Professionale e/o dell’ANAC;  </w:t>
      </w:r>
    </w:p>
    <w:p w:rsidR="00000000" w:rsidDel="00000000" w:rsidP="00000000" w:rsidRDefault="00000000" w:rsidRPr="00000000" w14:paraId="00000055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15) l’inesistenza di violazioni al divieto di intestazione fiduciaria posto all’articolo 17 della legge 19 marzo 1990, n. 55 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D.Lgs. 18 aprile 2016, n. 50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16) l’insussistenza di applicazione di sanzione interdittiva di cui all’ art. 9 comma 2 lett. c del D.Lgs 08/06/2001 n. 231 o di altra sanzione che comporti il divieto di contrarre con la pubblica amministrazione; </w:t>
      </w:r>
    </w:p>
    <w:p w:rsidR="00000000" w:rsidDel="00000000" w:rsidP="00000000" w:rsidRDefault="00000000" w:rsidRPr="00000000" w14:paraId="00000059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17) 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rapporto; </w:t>
      </w:r>
    </w:p>
    <w:p w:rsidR="00000000" w:rsidDel="00000000" w:rsidP="00000000" w:rsidRDefault="00000000" w:rsidRPr="00000000" w14:paraId="0000005B">
      <w:pPr>
        <w:ind w:right="142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14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14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 I C H I A R A    A L T R E S I’ </w:t>
      </w:r>
    </w:p>
    <w:p w:rsidR="00000000" w:rsidDel="00000000" w:rsidP="00000000" w:rsidRDefault="00000000" w:rsidRPr="00000000" w14:paraId="0000005E">
      <w:pPr>
        <w:ind w:right="14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che le informazioni contenute nella presente richiesta di selezione, sono veritiere e sono state desunte dalla documentazione della cui attendibilità il sottoscritto è personalmente certo; </w:t>
      </w:r>
    </w:p>
    <w:p w:rsidR="00000000" w:rsidDel="00000000" w:rsidP="00000000" w:rsidRDefault="00000000" w:rsidRPr="00000000" w14:paraId="00000060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di essere consapevole che la carenza della documentazione richiesta come prescritto, (documentazione in formato digitale e curriculum professionale,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comporta l’automatica esclusione dalla dalla iscrizione di che trattasi; </w:t>
      </w:r>
    </w:p>
    <w:p w:rsidR="00000000" w:rsidDel="00000000" w:rsidP="00000000" w:rsidRDefault="00000000" w:rsidRPr="00000000" w14:paraId="00000061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di essere consapevole che l’amministrazione, in ottemperanza alle prescrizioni di cui al D.Lgs. 33/2013, modificato con D.Lgs.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25 maggio 2016, n. 97,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 materia di obblighi di pubblicazione concernenti i provvedimenti amministrativi, pubblica sul proprio sito web, in un’apposita sezione denominata “Amministrazione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Pubblici, di cui al D.Lgs.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 aprile 2016, n. 50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</w:t>
      </w:r>
    </w:p>
    <w:p w:rsidR="00000000" w:rsidDel="00000000" w:rsidP="00000000" w:rsidRDefault="00000000" w:rsidRPr="00000000" w14:paraId="00000062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di fornire il nominativo del professionista o dei professionisti, qualora diversi dal sottoscritto, che svolgeranno i servizi per le classi e categorie interessate, con la specificazione delle rispettive qualifiche professionali nonché con l’indicazione del professionista incaricato dell’integrazione delle eventuali prestazioni specialistiche, come di seguito dettagliato:</w:t>
      </w:r>
    </w:p>
    <w:p w:rsidR="00000000" w:rsidDel="00000000" w:rsidP="00000000" w:rsidRDefault="00000000" w:rsidRPr="00000000" w14:paraId="00000063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55.0" w:type="pct"/>
        <w:tblLayout w:type="fixed"/>
        <w:tblLook w:val="0000"/>
      </w:tblPr>
      <w:tblGrid>
        <w:gridCol w:w="2587"/>
        <w:gridCol w:w="2587"/>
        <w:gridCol w:w="2587"/>
        <w:gridCol w:w="2589"/>
        <w:tblGridChange w:id="0">
          <w:tblGrid>
            <w:gridCol w:w="2587"/>
            <w:gridCol w:w="2587"/>
            <w:gridCol w:w="2587"/>
            <w:gridCol w:w="2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Qualifica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Servizio specialistico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993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374" w:hanging="2.999999999999545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4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14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142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Se la domanda è presentata da professionisti associati o da un raggruppamento temporaneo di professionisti, ovvero qualora venga fornito il nominativo del professionista o dei professionisti per l’integrazione delle eventuali prestazioni  specialistiche, ciascun professionista dovrà personalmente sottoscrivere il proprio curriculum e dichiarare che, in caso di affidamento di incarico, verrà conferito mandato irrevocabile al professionista capogruppo, ovvero al professionista che  richiede  l’iscrizione all’elenco dei professionisti per il Comune di Montelabbate.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17.9133858267733" w:top="425.1968503937008" w:left="851" w:right="707" w:header="720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56D1C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156D1C"/>
    <w:rPr>
      <w:rFonts w:ascii="Times New Roman" w:cs="Times New Roman" w:hAnsi="Times New Roman"/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 w:val="1"/>
    <w:rsid w:val="00156D1C"/>
    <w:pPr>
      <w:autoSpaceDE w:val="0"/>
      <w:jc w:val="center"/>
    </w:pPr>
    <w:rPr>
      <w:b w:val="1"/>
      <w:bCs w:val="1"/>
      <w:sz w:val="24"/>
      <w:szCs w:val="24"/>
    </w:rPr>
  </w:style>
  <w:style w:type="character" w:styleId="SottotitoloCarattere" w:customStyle="1">
    <w:name w:val="Sottotitolo Carattere"/>
    <w:basedOn w:val="Carpredefinitoparagrafo"/>
    <w:link w:val="Sottotitolo"/>
    <w:rsid w:val="00156D1C"/>
    <w:rPr>
      <w:rFonts w:ascii="Times New Roman" w:cs="Times New Roman" w:eastAsia="Times New Roman" w:hAnsi="Times New Roman"/>
      <w:b w:val="1"/>
      <w:bCs w:val="1"/>
      <w:sz w:val="24"/>
      <w:szCs w:val="24"/>
      <w:lang w:eastAsia="ar-SA"/>
    </w:rPr>
  </w:style>
  <w:style w:type="paragraph" w:styleId="Contenutotabella" w:customStyle="1">
    <w:name w:val="Contenuto tabella"/>
    <w:basedOn w:val="Normale"/>
    <w:rsid w:val="00156D1C"/>
    <w:pPr>
      <w:suppressLineNumbers w:val="1"/>
    </w:p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156D1C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156D1C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e@pec.montelabbate.ne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iVFcVrY1YKH0qbnang8YYrrWw==">AMUW2mUh5Iwfw0PqALpezB1LQrqaFEnEbmkWdNNS7SElq33Ky7uT8nrLJ95q1iByNFcihiJq6mXP06pXHOhNrF1WyM/hAnqQoi4YvFuNlGeRN/lQQUTtDLBZ3FTp8Z1vFf5rp8o3pS/O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2016-02-18T12:41:00Z</dcterms:created>
  <dc:creator>Luigi Scrilatti</dc:creator>
</cp:coreProperties>
</file>