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8A" w:rsidRPr="00A04102" w:rsidRDefault="00D42593" w:rsidP="005F6884">
      <w:pPr>
        <w:shd w:val="clear" w:color="auto" w:fill="FFFFFF"/>
        <w:spacing w:after="120"/>
        <w:jc w:val="center"/>
        <w:rPr>
          <w:rFonts w:ascii="Helvetica" w:eastAsia="Times New Roman" w:hAnsi="Helvetica" w:cs="Helvetica"/>
          <w:b/>
          <w:color w:val="212529"/>
          <w:u w:val="single"/>
          <w:lang w:eastAsia="it-IT"/>
        </w:rPr>
      </w:pPr>
      <w:r w:rsidRPr="00A04102">
        <w:rPr>
          <w:rFonts w:ascii="Helvetica" w:eastAsia="Times New Roman" w:hAnsi="Helvetica" w:cs="Helvetica"/>
          <w:b/>
          <w:color w:val="212529"/>
          <w:u w:val="single"/>
          <w:lang w:eastAsia="it-IT"/>
        </w:rPr>
        <w:t>PRENOTAZIONI APPUNTAMENTI</w:t>
      </w:r>
    </w:p>
    <w:p w:rsidR="00D42593" w:rsidRPr="00A04102" w:rsidRDefault="00D42593" w:rsidP="005F6884">
      <w:pPr>
        <w:shd w:val="clear" w:color="auto" w:fill="FFFFFF"/>
        <w:spacing w:after="120"/>
        <w:jc w:val="center"/>
        <w:rPr>
          <w:rFonts w:ascii="Helvetica" w:eastAsia="Times New Roman" w:hAnsi="Helvetica" w:cs="Helvetica"/>
          <w:b/>
          <w:color w:val="212529"/>
          <w:u w:val="single"/>
          <w:lang w:eastAsia="it-IT"/>
        </w:rPr>
      </w:pPr>
      <w:r w:rsidRPr="00A04102">
        <w:rPr>
          <w:rFonts w:ascii="Helvetica" w:eastAsia="Times New Roman" w:hAnsi="Helvetica" w:cs="Helvetica"/>
          <w:b/>
          <w:color w:val="212529"/>
          <w:u w:val="single"/>
          <w:lang w:eastAsia="it-IT"/>
        </w:rPr>
        <w:t>UFFICI ANAGRAFE</w:t>
      </w:r>
      <w:r w:rsidR="001807BB" w:rsidRPr="00A04102">
        <w:rPr>
          <w:rFonts w:ascii="Helvetica" w:eastAsia="Times New Roman" w:hAnsi="Helvetica" w:cs="Helvetica"/>
          <w:b/>
          <w:color w:val="212529"/>
          <w:u w:val="single"/>
          <w:lang w:eastAsia="it-IT"/>
        </w:rPr>
        <w:t xml:space="preserve"> E STATO CIVILE</w:t>
      </w:r>
    </w:p>
    <w:p w:rsidR="00A31E8A" w:rsidRPr="00A04102" w:rsidRDefault="00A31E8A" w:rsidP="005F6884">
      <w:pPr>
        <w:shd w:val="clear" w:color="auto" w:fill="FFFFFF"/>
        <w:spacing w:after="120"/>
        <w:jc w:val="center"/>
        <w:rPr>
          <w:rFonts w:ascii="Helvetica" w:eastAsia="Times New Roman" w:hAnsi="Helvetica" w:cs="Helvetica"/>
          <w:color w:val="212529"/>
          <w:lang w:eastAsia="it-IT"/>
        </w:rPr>
      </w:pPr>
    </w:p>
    <w:p w:rsidR="00A04102" w:rsidRPr="00A04102" w:rsidRDefault="00A31E8A" w:rsidP="00A04102">
      <w:p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ab/>
      </w:r>
      <w:r w:rsidR="00751B44" w:rsidRPr="00A04102">
        <w:rPr>
          <w:rFonts w:ascii="Helvetica" w:eastAsia="Times New Roman" w:hAnsi="Helvetica" w:cs="Helvetica"/>
          <w:color w:val="212529"/>
          <w:lang w:eastAsia="it-IT"/>
        </w:rPr>
        <w:t xml:space="preserve"> 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Alla luce delle difficoltà lamentate da più cittadini a raggiungere telefonicamente gli uffici anagrafe e stato civile per prenotare i servizi di istituto, e a seguito di opportune sollecitazioni dell’Amministrazione comunale, riteniam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>o utile comunicare che l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e telefonate che a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>rrivano agli uffici predetti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 xml:space="preserve"> 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(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che curano anche i servizi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: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 xml:space="preserve"> elettorale, leva, giudici popolari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)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, sono numerosissime, e vengono gestite durante l’orario</w:t>
      </w:r>
      <w:r w:rsidR="004C063E" w:rsidRPr="00A04102">
        <w:rPr>
          <w:rFonts w:ascii="Helvetica" w:eastAsia="Times New Roman" w:hAnsi="Helvetica" w:cs="Helvetica"/>
          <w:color w:val="212529"/>
          <w:lang w:eastAsia="it-IT"/>
        </w:rPr>
        <w:t xml:space="preserve"> di apertura al pubblico, dal 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 xml:space="preserve">solo 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operatore</w:t>
      </w:r>
      <w:r w:rsidR="004C063E" w:rsidRPr="00A04102">
        <w:rPr>
          <w:rFonts w:ascii="Helvetica" w:eastAsia="Times New Roman" w:hAnsi="Helvetica" w:cs="Helvetica"/>
          <w:color w:val="212529"/>
          <w:lang w:eastAsia="it-IT"/>
        </w:rPr>
        <w:t xml:space="preserve"> allo sportello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>. Molte chiamate arrivano contemporaneam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>ente, accavallandosi, e non avendo una se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>greteria telefonica che gestisca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 xml:space="preserve"> le attese, la linea risulta 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 xml:space="preserve">sempre 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 xml:space="preserve">libera, dando 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 xml:space="preserve">così 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>l’impressione che nessuno risponda, mentre in realtà l’operatore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 xml:space="preserve"> è gi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à occupato a rispondere ad altri utenti</w:t>
      </w:r>
      <w:r w:rsidR="007C17CF" w:rsidRPr="00A04102">
        <w:rPr>
          <w:rFonts w:ascii="Helvetica" w:eastAsia="Times New Roman" w:hAnsi="Helvetica" w:cs="Helvetica"/>
          <w:color w:val="212529"/>
          <w:lang w:eastAsia="it-IT"/>
        </w:rPr>
        <w:t>.</w:t>
      </w:r>
      <w:r w:rsidR="00D42593" w:rsidRPr="00A04102">
        <w:rPr>
          <w:rFonts w:ascii="Helvetica" w:eastAsia="Times New Roman" w:hAnsi="Helvetica" w:cs="Helvetica"/>
          <w:color w:val="212529"/>
          <w:lang w:eastAsia="it-IT"/>
        </w:rPr>
        <w:t xml:space="preserve">   </w:t>
      </w:r>
    </w:p>
    <w:p w:rsidR="004C063E" w:rsidRPr="00A04102" w:rsidRDefault="00A04102" w:rsidP="00A04102">
      <w:p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ab/>
        <w:t xml:space="preserve">Stiamo, però, </w:t>
      </w:r>
      <w:r w:rsidR="001807BB" w:rsidRPr="00A04102">
        <w:rPr>
          <w:rFonts w:ascii="Helvetica" w:eastAsia="Times New Roman" w:hAnsi="Helvetica" w:cs="Helvetica"/>
          <w:color w:val="212529"/>
          <w:lang w:eastAsia="it-IT"/>
        </w:rPr>
        <w:t>appositamente</w:t>
      </w:r>
      <w:r w:rsidR="00FA0183">
        <w:rPr>
          <w:rFonts w:ascii="Helvetica" w:eastAsia="Times New Roman" w:hAnsi="Helvetica" w:cs="Helvetica"/>
          <w:color w:val="212529"/>
          <w:lang w:eastAsia="it-IT"/>
        </w:rPr>
        <w:t xml:space="preserve"> lavorando insieme</w:t>
      </w:r>
      <w:r w:rsidR="004C063E" w:rsidRPr="00A04102">
        <w:rPr>
          <w:rFonts w:ascii="Helvetica" w:eastAsia="Times New Roman" w:hAnsi="Helvetica" w:cs="Helvetica"/>
          <w:color w:val="212529"/>
          <w:lang w:eastAsia="it-IT"/>
        </w:rPr>
        <w:t xml:space="preserve"> 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al</w:t>
      </w:r>
      <w:r w:rsidR="004C063E" w:rsidRPr="00A04102">
        <w:rPr>
          <w:rFonts w:ascii="Helvetica" w:eastAsia="Times New Roman" w:hAnsi="Helvetica" w:cs="Helvetica"/>
          <w:color w:val="212529"/>
          <w:lang w:eastAsia="it-IT"/>
        </w:rPr>
        <w:t xml:space="preserve">l’Amministrazione comunale, ad una serie di accorgimenti tecno-informatici, che saranno presto resi disponibili a </w:t>
      </w:r>
      <w:r w:rsidR="00FA0183">
        <w:rPr>
          <w:rFonts w:ascii="Helvetica" w:eastAsia="Times New Roman" w:hAnsi="Helvetica" w:cs="Helvetica"/>
          <w:color w:val="212529"/>
          <w:lang w:eastAsia="it-IT"/>
        </w:rPr>
        <w:t xml:space="preserve">tutti i cittadini, che </w:t>
      </w:r>
      <w:proofErr w:type="spellStart"/>
      <w:r w:rsidR="00FA0183">
        <w:rPr>
          <w:rFonts w:ascii="Helvetica" w:eastAsia="Times New Roman" w:hAnsi="Helvetica" w:cs="Helvetica"/>
          <w:color w:val="212529"/>
          <w:lang w:eastAsia="it-IT"/>
        </w:rPr>
        <w:t>prevederanno</w:t>
      </w:r>
      <w:proofErr w:type="spellEnd"/>
      <w:r w:rsidR="004C063E" w:rsidRPr="00A04102">
        <w:rPr>
          <w:rFonts w:ascii="Helvetica" w:eastAsia="Times New Roman" w:hAnsi="Helvetica" w:cs="Helvetica"/>
          <w:color w:val="212529"/>
          <w:lang w:eastAsia="it-IT"/>
        </w:rPr>
        <w:t>:</w:t>
      </w:r>
    </w:p>
    <w:p w:rsidR="00FA0183" w:rsidRDefault="004C063E" w:rsidP="00FA0183">
      <w:pPr>
        <w:pStyle w:val="Paragrafoelenco"/>
        <w:numPr>
          <w:ilvl w:val="0"/>
          <w:numId w:val="8"/>
        </w:num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>La possibilità, tramite un’apposita applicazione rinvenibile sul sito internet del Comune, di prenotar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e appuntamenti in maniera automatica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 xml:space="preserve"> e in tempo reale, senza la necessità di interloquire con l’operatore</w:t>
      </w:r>
      <w:r w:rsidR="00FA0183">
        <w:rPr>
          <w:rFonts w:ascii="Helvetica" w:eastAsia="Times New Roman" w:hAnsi="Helvetica" w:cs="Helvetica"/>
          <w:color w:val="212529"/>
          <w:lang w:eastAsia="it-IT"/>
        </w:rPr>
        <w:t xml:space="preserve"> comunale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>;</w:t>
      </w:r>
    </w:p>
    <w:p w:rsidR="00FA0183" w:rsidRDefault="00FA0183" w:rsidP="00FA0183">
      <w:pPr>
        <w:pStyle w:val="Paragrafoelenco"/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</w:p>
    <w:p w:rsidR="005F6884" w:rsidRPr="00FA0183" w:rsidRDefault="004C063E" w:rsidP="00FA0183">
      <w:pPr>
        <w:pStyle w:val="Paragrafoelenco"/>
        <w:numPr>
          <w:ilvl w:val="0"/>
          <w:numId w:val="8"/>
        </w:num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FA0183">
        <w:rPr>
          <w:rFonts w:ascii="Helvetica" w:eastAsia="Times New Roman" w:hAnsi="Helvetica" w:cs="Helvetica"/>
          <w:color w:val="212529"/>
          <w:lang w:eastAsia="it-IT"/>
        </w:rPr>
        <w:t>La possibilità di acquisire i certificati anagrafici e di stato civile, ed alcune tipologie di autocertificazioni, in forma digitale, mediante registrazione certificata</w:t>
      </w:r>
      <w:r w:rsidR="005F6884" w:rsidRPr="00FA0183">
        <w:rPr>
          <w:rFonts w:ascii="Helvetica" w:eastAsia="Times New Roman" w:hAnsi="Helvetica" w:cs="Helvetica"/>
          <w:color w:val="212529"/>
          <w:lang w:eastAsia="it-IT"/>
        </w:rPr>
        <w:t xml:space="preserve"> (</w:t>
      </w:r>
      <w:r w:rsidR="00FA0183" w:rsidRPr="00FA0183">
        <w:rPr>
          <w:rFonts w:ascii="Helvetica" w:eastAsia="Times New Roman" w:hAnsi="Helvetica" w:cs="Helvetica"/>
          <w:color w:val="212529"/>
          <w:lang w:eastAsia="it-IT"/>
        </w:rPr>
        <w:t xml:space="preserve"> con i sistemi </w:t>
      </w:r>
      <w:r w:rsidR="005F6884" w:rsidRPr="00FA0183">
        <w:rPr>
          <w:rFonts w:ascii="Helvetica" w:eastAsia="Times New Roman" w:hAnsi="Helvetica" w:cs="Helvetica"/>
          <w:color w:val="212529"/>
          <w:lang w:eastAsia="it-IT"/>
        </w:rPr>
        <w:t>CNS, SPID, CIE)</w:t>
      </w:r>
      <w:r w:rsidRPr="00FA0183">
        <w:rPr>
          <w:rFonts w:ascii="Helvetica" w:eastAsia="Times New Roman" w:hAnsi="Helvetica" w:cs="Helvetica"/>
          <w:color w:val="212529"/>
          <w:lang w:eastAsia="it-IT"/>
        </w:rPr>
        <w:t xml:space="preserve"> in un’apposita sezione del sito istituzionale internet del </w:t>
      </w:r>
      <w:r w:rsidR="005F6884" w:rsidRPr="00FA0183">
        <w:rPr>
          <w:rFonts w:ascii="Helvetica" w:eastAsia="Times New Roman" w:hAnsi="Helvetica" w:cs="Helvetica"/>
          <w:color w:val="212529"/>
          <w:lang w:eastAsia="it-IT"/>
        </w:rPr>
        <w:t xml:space="preserve">Comune, che rilascerà le apposite credenziali. Essendo il Comune di Riano già transitato nel sistema </w:t>
      </w:r>
      <w:proofErr w:type="spellStart"/>
      <w:r w:rsidR="005F6884" w:rsidRPr="00FA0183">
        <w:rPr>
          <w:rFonts w:ascii="Helvetica" w:eastAsia="Times New Roman" w:hAnsi="Helvetica" w:cs="Helvetica"/>
          <w:color w:val="212529"/>
          <w:lang w:eastAsia="it-IT"/>
        </w:rPr>
        <w:t>A.N.P.R.</w:t>
      </w:r>
      <w:proofErr w:type="spellEnd"/>
      <w:r w:rsidR="005F6884" w:rsidRPr="00FA0183">
        <w:rPr>
          <w:rFonts w:ascii="Helvetica" w:eastAsia="Times New Roman" w:hAnsi="Helvetica" w:cs="Helvetica"/>
          <w:color w:val="212529"/>
          <w:lang w:eastAsia="it-IT"/>
        </w:rPr>
        <w:t xml:space="preserve"> (Anagrafe Nazionale Popolazione Residente) presso il Ministero dell’Interno, sarà possibile richiedere certificazioni </w:t>
      </w:r>
      <w:r w:rsidR="00FA0183" w:rsidRPr="00FA0183">
        <w:rPr>
          <w:rFonts w:ascii="Helvetica" w:eastAsia="Times New Roman" w:hAnsi="Helvetica" w:cs="Helvetica"/>
          <w:color w:val="212529"/>
          <w:lang w:eastAsia="it-IT"/>
        </w:rPr>
        <w:t>da ogni luogo e a qualsiasi ora.</w:t>
      </w:r>
    </w:p>
    <w:p w:rsidR="00FA0183" w:rsidRPr="00FA0183" w:rsidRDefault="00FA0183" w:rsidP="00FA0183">
      <w:pPr>
        <w:pStyle w:val="Paragrafoelenco"/>
        <w:shd w:val="clear" w:color="auto" w:fill="FFFFFF"/>
        <w:spacing w:after="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</w:p>
    <w:p w:rsidR="005F6884" w:rsidRPr="00A04102" w:rsidRDefault="005F6884" w:rsidP="005F6884">
      <w:pPr>
        <w:pStyle w:val="Paragrafoelenco"/>
        <w:shd w:val="clear" w:color="auto" w:fill="FFFFFF"/>
        <w:spacing w:after="12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ab/>
        <w:t xml:space="preserve">Nel 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 xml:space="preserve">frattempo, 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>ricordiamo che è possibile richiedere un appuntamento anche a mezzo posta elettronica, sia certificata, sia normale ma allegando copia di un documento di riconoscimento valido del/della richiedente</w:t>
      </w:r>
      <w:r w:rsidR="00A04102" w:rsidRPr="00A04102">
        <w:rPr>
          <w:rFonts w:ascii="Helvetica" w:eastAsia="Times New Roman" w:hAnsi="Helvetica" w:cs="Helvetica"/>
          <w:color w:val="212529"/>
          <w:lang w:eastAsia="it-IT"/>
        </w:rPr>
        <w:t>.</w:t>
      </w:r>
    </w:p>
    <w:p w:rsidR="001807BB" w:rsidRPr="00A04102" w:rsidRDefault="001807BB" w:rsidP="005F6884">
      <w:pPr>
        <w:pStyle w:val="Paragrafoelenco"/>
        <w:shd w:val="clear" w:color="auto" w:fill="FFFFFF"/>
        <w:spacing w:after="12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ab/>
        <w:t>Nei casi di necessità, sarà possibile contattare direttamente anche lo scrivente responsabile al n. 06/901373217, che interverrà in supporto dell’operatore allo sportello anagrafe, sempre negli orari di apertura al pubblico ufficiali.</w:t>
      </w:r>
    </w:p>
    <w:p w:rsidR="00A04102" w:rsidRPr="00A04102" w:rsidRDefault="00A04102" w:rsidP="005F6884">
      <w:pPr>
        <w:pStyle w:val="Paragrafoelenco"/>
        <w:shd w:val="clear" w:color="auto" w:fill="FFFFFF"/>
        <w:spacing w:after="12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  <w:r w:rsidRPr="00A04102">
        <w:rPr>
          <w:rFonts w:ascii="Helvetica" w:eastAsia="Times New Roman" w:hAnsi="Helvetica" w:cs="Helvetica"/>
          <w:color w:val="212529"/>
          <w:lang w:eastAsia="it-IT"/>
        </w:rPr>
        <w:tab/>
        <w:t>Auspichiamo</w:t>
      </w:r>
      <w:r w:rsidR="00FA0183">
        <w:rPr>
          <w:rFonts w:ascii="Helvetica" w:eastAsia="Times New Roman" w:hAnsi="Helvetica" w:cs="Helvetica"/>
          <w:color w:val="212529"/>
          <w:lang w:eastAsia="it-IT"/>
        </w:rPr>
        <w:t xml:space="preserve"> così di apportare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 xml:space="preserve"> significativi miglioramenti che renderanno più facile il rapporto cittadi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ni-istituzione, con concreti e tangibili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 xml:space="preserve"> aumenti </w:t>
      </w:r>
      <w:r w:rsidR="00FA0183">
        <w:rPr>
          <w:rFonts w:ascii="Helvetica" w:eastAsia="Times New Roman" w:hAnsi="Helvetica" w:cs="Helvetica"/>
          <w:color w:val="212529"/>
          <w:lang w:eastAsia="it-IT"/>
        </w:rPr>
        <w:t xml:space="preserve">in termine </w:t>
      </w:r>
      <w:r w:rsidRPr="00A04102">
        <w:rPr>
          <w:rFonts w:ascii="Helvetica" w:eastAsia="Times New Roman" w:hAnsi="Helvetica" w:cs="Helvetica"/>
          <w:color w:val="212529"/>
          <w:lang w:eastAsia="it-IT"/>
        </w:rPr>
        <w:t xml:space="preserve">di efficienza e modernità, necessari anche per fronteggiare la carenza di organico del Comune di Riano, non prontamente risolvibile a causa dei pesanti vincoli di bilancio e di controllo della spesa </w:t>
      </w:r>
      <w:r w:rsidR="00FA0183">
        <w:rPr>
          <w:rFonts w:ascii="Helvetica" w:eastAsia="Times New Roman" w:hAnsi="Helvetica" w:cs="Helvetica"/>
          <w:color w:val="212529"/>
          <w:lang w:eastAsia="it-IT"/>
        </w:rPr>
        <w:t>per il personale ancora vigenti per gli Enti Locali in particolare.</w:t>
      </w:r>
    </w:p>
    <w:p w:rsidR="001807BB" w:rsidRPr="00A04102" w:rsidRDefault="001807BB" w:rsidP="005F6884">
      <w:pPr>
        <w:pStyle w:val="Paragrafoelenco"/>
        <w:shd w:val="clear" w:color="auto" w:fill="FFFFFF"/>
        <w:spacing w:after="12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</w:p>
    <w:p w:rsidR="001807BB" w:rsidRPr="00A04102" w:rsidRDefault="00A04102" w:rsidP="005F6884">
      <w:pPr>
        <w:pStyle w:val="Paragrafoelenco"/>
        <w:shd w:val="clear" w:color="auto" w:fill="FFFFFF"/>
        <w:spacing w:after="120"/>
        <w:ind w:left="0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  <w:t>Vi ringraziamo per la comprensione.</w:t>
      </w:r>
    </w:p>
    <w:p w:rsidR="00941EF9" w:rsidRDefault="00A04102" w:rsidP="00A04102">
      <w:p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  <w:t>IL RESPONSABILE DEL SERVIZIO</w:t>
      </w:r>
    </w:p>
    <w:p w:rsidR="00A04102" w:rsidRPr="00A04102" w:rsidRDefault="00A04102" w:rsidP="00A04102">
      <w:pPr>
        <w:shd w:val="clear" w:color="auto" w:fill="FFFFFF"/>
        <w:spacing w:after="120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  <w:t xml:space="preserve">            Augusto DE PAOLIS</w:t>
      </w:r>
    </w:p>
    <w:sectPr w:rsidR="00A04102" w:rsidRPr="00A04102" w:rsidSect="00A124E1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2F" w:rsidRDefault="00C9392F" w:rsidP="0061685B">
      <w:pPr>
        <w:spacing w:after="0" w:line="240" w:lineRule="auto"/>
      </w:pPr>
      <w:r>
        <w:separator/>
      </w:r>
    </w:p>
  </w:endnote>
  <w:endnote w:type="continuationSeparator" w:id="0">
    <w:p w:rsidR="00C9392F" w:rsidRDefault="00C9392F" w:rsidP="006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2F" w:rsidRDefault="00C9392F" w:rsidP="0061685B">
      <w:pPr>
        <w:spacing w:after="0" w:line="240" w:lineRule="auto"/>
      </w:pPr>
      <w:r>
        <w:separator/>
      </w:r>
    </w:p>
  </w:footnote>
  <w:footnote w:type="continuationSeparator" w:id="0">
    <w:p w:rsidR="00C9392F" w:rsidRDefault="00C9392F" w:rsidP="0061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5" w:rsidRDefault="00B20085">
    <w:pPr>
      <w:pStyle w:val="Intestazione"/>
    </w:pPr>
  </w:p>
  <w:p w:rsidR="00B20085" w:rsidRDefault="00B200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A9" w:rsidRPr="00C63A35" w:rsidRDefault="00A564B9" w:rsidP="00C63A35">
    <w:pPr>
      <w:pStyle w:val="Intestazione"/>
    </w:pPr>
    <w:r>
      <w:rPr>
        <w:noProof/>
        <w:lang w:eastAsia="it-IT"/>
      </w:rPr>
      <w:drawing>
        <wp:inline distT="0" distB="0" distL="0" distR="0">
          <wp:extent cx="6111240" cy="121158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615" w:rsidRPr="000833A9" w:rsidRDefault="000833A9" w:rsidP="007E6B30">
    <w:pPr>
      <w:pStyle w:val="Intestazione"/>
      <w:jc w:val="center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8E"/>
    <w:multiLevelType w:val="hybridMultilevel"/>
    <w:tmpl w:val="C9B6DDCC"/>
    <w:lvl w:ilvl="0" w:tplc="FCC6E788"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7A03709"/>
    <w:multiLevelType w:val="hybridMultilevel"/>
    <w:tmpl w:val="B1E65D1A"/>
    <w:lvl w:ilvl="0" w:tplc="096E0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015F4"/>
    <w:multiLevelType w:val="hybridMultilevel"/>
    <w:tmpl w:val="6E7033CE"/>
    <w:lvl w:ilvl="0" w:tplc="CBA4E4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B53"/>
    <w:multiLevelType w:val="hybridMultilevel"/>
    <w:tmpl w:val="716A8B8A"/>
    <w:lvl w:ilvl="0" w:tplc="AA46D6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7F97"/>
    <w:multiLevelType w:val="hybridMultilevel"/>
    <w:tmpl w:val="D9BA7548"/>
    <w:lvl w:ilvl="0" w:tplc="CCA2FC4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25CE"/>
    <w:multiLevelType w:val="hybridMultilevel"/>
    <w:tmpl w:val="CD666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6C45"/>
    <w:multiLevelType w:val="hybridMultilevel"/>
    <w:tmpl w:val="E34EEE1E"/>
    <w:lvl w:ilvl="0" w:tplc="3F061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00C61"/>
    <w:multiLevelType w:val="hybridMultilevel"/>
    <w:tmpl w:val="AEA6C7C8"/>
    <w:lvl w:ilvl="0" w:tplc="F6500D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61685B"/>
    <w:rsid w:val="0000305A"/>
    <w:rsid w:val="00006051"/>
    <w:rsid w:val="00057AC3"/>
    <w:rsid w:val="00077A2A"/>
    <w:rsid w:val="000833A9"/>
    <w:rsid w:val="00085AF8"/>
    <w:rsid w:val="000879E7"/>
    <w:rsid w:val="00090F4C"/>
    <w:rsid w:val="00095FDF"/>
    <w:rsid w:val="000A1CCC"/>
    <w:rsid w:val="000D0213"/>
    <w:rsid w:val="000D1D2A"/>
    <w:rsid w:val="000E1B64"/>
    <w:rsid w:val="000F6991"/>
    <w:rsid w:val="00100C5E"/>
    <w:rsid w:val="00102EB6"/>
    <w:rsid w:val="001041AD"/>
    <w:rsid w:val="001051C6"/>
    <w:rsid w:val="00123609"/>
    <w:rsid w:val="0012653B"/>
    <w:rsid w:val="00126D16"/>
    <w:rsid w:val="00174E03"/>
    <w:rsid w:val="0017607C"/>
    <w:rsid w:val="001807BB"/>
    <w:rsid w:val="00186B22"/>
    <w:rsid w:val="001910BD"/>
    <w:rsid w:val="001942B0"/>
    <w:rsid w:val="001B5184"/>
    <w:rsid w:val="001C5FDC"/>
    <w:rsid w:val="001D21AB"/>
    <w:rsid w:val="001E2635"/>
    <w:rsid w:val="001E4533"/>
    <w:rsid w:val="001E4CA8"/>
    <w:rsid w:val="001E5FB9"/>
    <w:rsid w:val="002006DB"/>
    <w:rsid w:val="00212796"/>
    <w:rsid w:val="00220E1C"/>
    <w:rsid w:val="00221C8F"/>
    <w:rsid w:val="00225C29"/>
    <w:rsid w:val="00232570"/>
    <w:rsid w:val="002409A0"/>
    <w:rsid w:val="00250A51"/>
    <w:rsid w:val="00272DAC"/>
    <w:rsid w:val="00293AB1"/>
    <w:rsid w:val="002A0F32"/>
    <w:rsid w:val="002D2C6F"/>
    <w:rsid w:val="002E32BA"/>
    <w:rsid w:val="002F18E5"/>
    <w:rsid w:val="00306574"/>
    <w:rsid w:val="0030755F"/>
    <w:rsid w:val="00317D7A"/>
    <w:rsid w:val="003270B0"/>
    <w:rsid w:val="003629DF"/>
    <w:rsid w:val="00373A60"/>
    <w:rsid w:val="0039421C"/>
    <w:rsid w:val="00396582"/>
    <w:rsid w:val="003A1F39"/>
    <w:rsid w:val="0040290D"/>
    <w:rsid w:val="00406938"/>
    <w:rsid w:val="004105C1"/>
    <w:rsid w:val="004139C3"/>
    <w:rsid w:val="0043260E"/>
    <w:rsid w:val="004409A8"/>
    <w:rsid w:val="00441627"/>
    <w:rsid w:val="00465455"/>
    <w:rsid w:val="00465590"/>
    <w:rsid w:val="00470595"/>
    <w:rsid w:val="00481FE1"/>
    <w:rsid w:val="00497DFF"/>
    <w:rsid w:val="004A7382"/>
    <w:rsid w:val="004B594E"/>
    <w:rsid w:val="004C063E"/>
    <w:rsid w:val="004C09B1"/>
    <w:rsid w:val="004D748F"/>
    <w:rsid w:val="004F505B"/>
    <w:rsid w:val="004F7F13"/>
    <w:rsid w:val="00513D7B"/>
    <w:rsid w:val="00533175"/>
    <w:rsid w:val="00537F32"/>
    <w:rsid w:val="0054353F"/>
    <w:rsid w:val="00574613"/>
    <w:rsid w:val="005758A5"/>
    <w:rsid w:val="005F6884"/>
    <w:rsid w:val="00603D01"/>
    <w:rsid w:val="00605F94"/>
    <w:rsid w:val="0061685B"/>
    <w:rsid w:val="00616E67"/>
    <w:rsid w:val="00625269"/>
    <w:rsid w:val="006449BF"/>
    <w:rsid w:val="006521CF"/>
    <w:rsid w:val="0065797E"/>
    <w:rsid w:val="006633DE"/>
    <w:rsid w:val="00674059"/>
    <w:rsid w:val="00675BBC"/>
    <w:rsid w:val="00680256"/>
    <w:rsid w:val="00680D62"/>
    <w:rsid w:val="006860AE"/>
    <w:rsid w:val="006951DC"/>
    <w:rsid w:val="006A0B65"/>
    <w:rsid w:val="006A7C9A"/>
    <w:rsid w:val="006B5F81"/>
    <w:rsid w:val="006D3D4C"/>
    <w:rsid w:val="006D5753"/>
    <w:rsid w:val="006D7D20"/>
    <w:rsid w:val="00704990"/>
    <w:rsid w:val="00710E65"/>
    <w:rsid w:val="00717042"/>
    <w:rsid w:val="00734297"/>
    <w:rsid w:val="007344CE"/>
    <w:rsid w:val="007369F5"/>
    <w:rsid w:val="007478F0"/>
    <w:rsid w:val="00751B44"/>
    <w:rsid w:val="00757F97"/>
    <w:rsid w:val="007770C2"/>
    <w:rsid w:val="007A07DF"/>
    <w:rsid w:val="007C17CF"/>
    <w:rsid w:val="007C1B3F"/>
    <w:rsid w:val="007C4FC1"/>
    <w:rsid w:val="007C7573"/>
    <w:rsid w:val="007D7933"/>
    <w:rsid w:val="007E6B30"/>
    <w:rsid w:val="0081787F"/>
    <w:rsid w:val="00825142"/>
    <w:rsid w:val="00826B7C"/>
    <w:rsid w:val="00830107"/>
    <w:rsid w:val="00842AE1"/>
    <w:rsid w:val="0085335C"/>
    <w:rsid w:val="00856A1F"/>
    <w:rsid w:val="008607B8"/>
    <w:rsid w:val="008655CD"/>
    <w:rsid w:val="00882D28"/>
    <w:rsid w:val="008908C4"/>
    <w:rsid w:val="008A33AB"/>
    <w:rsid w:val="008A381F"/>
    <w:rsid w:val="008A5AEE"/>
    <w:rsid w:val="008B0BC8"/>
    <w:rsid w:val="008B31DD"/>
    <w:rsid w:val="008E05D2"/>
    <w:rsid w:val="008F4EBE"/>
    <w:rsid w:val="008F640F"/>
    <w:rsid w:val="008F787E"/>
    <w:rsid w:val="009041D4"/>
    <w:rsid w:val="009073BC"/>
    <w:rsid w:val="00907D45"/>
    <w:rsid w:val="00925340"/>
    <w:rsid w:val="0093008A"/>
    <w:rsid w:val="0093568A"/>
    <w:rsid w:val="00941EF9"/>
    <w:rsid w:val="00953548"/>
    <w:rsid w:val="009579EF"/>
    <w:rsid w:val="00981ED3"/>
    <w:rsid w:val="00983B70"/>
    <w:rsid w:val="00987ACB"/>
    <w:rsid w:val="009A30AE"/>
    <w:rsid w:val="009A5BB1"/>
    <w:rsid w:val="009C13EB"/>
    <w:rsid w:val="009C439C"/>
    <w:rsid w:val="009C6025"/>
    <w:rsid w:val="009D34CE"/>
    <w:rsid w:val="009E2FBD"/>
    <w:rsid w:val="009F0A24"/>
    <w:rsid w:val="009F22A5"/>
    <w:rsid w:val="00A04102"/>
    <w:rsid w:val="00A074E2"/>
    <w:rsid w:val="00A124E1"/>
    <w:rsid w:val="00A1586E"/>
    <w:rsid w:val="00A31E8A"/>
    <w:rsid w:val="00A44615"/>
    <w:rsid w:val="00A564B9"/>
    <w:rsid w:val="00A60094"/>
    <w:rsid w:val="00A75DFA"/>
    <w:rsid w:val="00A75EEB"/>
    <w:rsid w:val="00A810E6"/>
    <w:rsid w:val="00AA59CB"/>
    <w:rsid w:val="00AB28FD"/>
    <w:rsid w:val="00AB7D2A"/>
    <w:rsid w:val="00AC4629"/>
    <w:rsid w:val="00AC47AF"/>
    <w:rsid w:val="00AD1545"/>
    <w:rsid w:val="00AD6513"/>
    <w:rsid w:val="00AE3BF9"/>
    <w:rsid w:val="00B164D5"/>
    <w:rsid w:val="00B20085"/>
    <w:rsid w:val="00B26A7A"/>
    <w:rsid w:val="00B411AA"/>
    <w:rsid w:val="00B52397"/>
    <w:rsid w:val="00B64EF7"/>
    <w:rsid w:val="00B73414"/>
    <w:rsid w:val="00B85B4A"/>
    <w:rsid w:val="00B90D17"/>
    <w:rsid w:val="00BA08A8"/>
    <w:rsid w:val="00BA5B4B"/>
    <w:rsid w:val="00BB6AD5"/>
    <w:rsid w:val="00BF2FA5"/>
    <w:rsid w:val="00C11B21"/>
    <w:rsid w:val="00C23FC1"/>
    <w:rsid w:val="00C3216E"/>
    <w:rsid w:val="00C325C0"/>
    <w:rsid w:val="00C4595C"/>
    <w:rsid w:val="00C54504"/>
    <w:rsid w:val="00C54769"/>
    <w:rsid w:val="00C54B40"/>
    <w:rsid w:val="00C62804"/>
    <w:rsid w:val="00C63A35"/>
    <w:rsid w:val="00C67F87"/>
    <w:rsid w:val="00C75F58"/>
    <w:rsid w:val="00C77CA3"/>
    <w:rsid w:val="00C9392F"/>
    <w:rsid w:val="00CA44B8"/>
    <w:rsid w:val="00CB5FCF"/>
    <w:rsid w:val="00CB6A57"/>
    <w:rsid w:val="00CE1AFF"/>
    <w:rsid w:val="00CE4480"/>
    <w:rsid w:val="00CE4871"/>
    <w:rsid w:val="00D24A45"/>
    <w:rsid w:val="00D24A5D"/>
    <w:rsid w:val="00D41328"/>
    <w:rsid w:val="00D42593"/>
    <w:rsid w:val="00D42A21"/>
    <w:rsid w:val="00D42B76"/>
    <w:rsid w:val="00D50AA4"/>
    <w:rsid w:val="00D53DD9"/>
    <w:rsid w:val="00D60C58"/>
    <w:rsid w:val="00D6257E"/>
    <w:rsid w:val="00D807D6"/>
    <w:rsid w:val="00D95D03"/>
    <w:rsid w:val="00DB571D"/>
    <w:rsid w:val="00DE1AFE"/>
    <w:rsid w:val="00DE2CDE"/>
    <w:rsid w:val="00DF1DE3"/>
    <w:rsid w:val="00DF7570"/>
    <w:rsid w:val="00E02BE3"/>
    <w:rsid w:val="00E04B8B"/>
    <w:rsid w:val="00E12BC0"/>
    <w:rsid w:val="00E20310"/>
    <w:rsid w:val="00E37AB0"/>
    <w:rsid w:val="00E445C8"/>
    <w:rsid w:val="00E5192D"/>
    <w:rsid w:val="00E6098C"/>
    <w:rsid w:val="00E81861"/>
    <w:rsid w:val="00EB300F"/>
    <w:rsid w:val="00EB36CB"/>
    <w:rsid w:val="00EB5E17"/>
    <w:rsid w:val="00EB796D"/>
    <w:rsid w:val="00EC7DC7"/>
    <w:rsid w:val="00ED6335"/>
    <w:rsid w:val="00F026CB"/>
    <w:rsid w:val="00F11038"/>
    <w:rsid w:val="00F30DE5"/>
    <w:rsid w:val="00F508CB"/>
    <w:rsid w:val="00F531E1"/>
    <w:rsid w:val="00F61C6D"/>
    <w:rsid w:val="00F9305A"/>
    <w:rsid w:val="00F94B19"/>
    <w:rsid w:val="00FA0183"/>
    <w:rsid w:val="00FB1462"/>
    <w:rsid w:val="00FC671D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85B"/>
  </w:style>
  <w:style w:type="paragraph" w:styleId="Pidipagina">
    <w:name w:val="footer"/>
    <w:basedOn w:val="Normale"/>
    <w:link w:val="PidipaginaCarattere"/>
    <w:uiPriority w:val="99"/>
    <w:semiHidden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685B"/>
  </w:style>
  <w:style w:type="paragraph" w:styleId="Testofumetto">
    <w:name w:val="Balloon Text"/>
    <w:basedOn w:val="Normale"/>
    <w:link w:val="TestofumettoCarattere"/>
    <w:uiPriority w:val="99"/>
    <w:semiHidden/>
    <w:rsid w:val="0061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68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B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4480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6A0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B483-1E76-4C1F-8B9F-0D0A8A53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A. De Paolis</cp:lastModifiedBy>
  <cp:revision>4</cp:revision>
  <cp:lastPrinted>2021-03-17T12:20:00Z</cp:lastPrinted>
  <dcterms:created xsi:type="dcterms:W3CDTF">2021-03-16T16:26:00Z</dcterms:created>
  <dcterms:modified xsi:type="dcterms:W3CDTF">2021-03-17T12:20:00Z</dcterms:modified>
</cp:coreProperties>
</file>