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AF" w:rsidRDefault="006879AF">
      <w:pPr>
        <w:pStyle w:val="Standard"/>
        <w:jc w:val="right"/>
      </w:pPr>
      <w:bookmarkStart w:id="0" w:name="_GoBack"/>
      <w:bookmarkEnd w:id="0"/>
    </w:p>
    <w:p w:rsidR="006879AF" w:rsidRDefault="006879AF">
      <w:pPr>
        <w:pStyle w:val="Standard"/>
        <w:jc w:val="center"/>
        <w:rPr>
          <w:rFonts w:ascii="Segoe UI" w:hAnsi="Segoe UI" w:cs="Segoe UI"/>
          <w:b/>
        </w:rPr>
      </w:pPr>
    </w:p>
    <w:p w:rsidR="006879AF" w:rsidRDefault="00063D68">
      <w:pPr>
        <w:pStyle w:val="Standard"/>
        <w:jc w:val="center"/>
      </w:pPr>
      <w:r>
        <w:rPr>
          <w:rFonts w:ascii="Segoe UI" w:hAnsi="Segoe UI" w:cs="Segoe UI"/>
          <w:b/>
        </w:rPr>
        <w:t>INFORMATIVA TRATTAMENTO DATI</w:t>
      </w:r>
    </w:p>
    <w:p w:rsidR="006879AF" w:rsidRDefault="006879AF">
      <w:pPr>
        <w:pStyle w:val="Standard"/>
        <w:jc w:val="center"/>
        <w:rPr>
          <w:rFonts w:ascii="Segoe UI" w:hAnsi="Segoe UI" w:cs="Segoe UI"/>
          <w:sz w:val="6"/>
          <w:szCs w:val="6"/>
        </w:rPr>
      </w:pPr>
    </w:p>
    <w:p w:rsidR="006879AF" w:rsidRDefault="00063D68">
      <w:pPr>
        <w:pStyle w:val="Standard"/>
        <w:jc w:val="center"/>
      </w:pPr>
      <w:r>
        <w:rPr>
          <w:rFonts w:ascii="Segoe UI" w:hAnsi="Segoe UI" w:cs="Segoe UI"/>
          <w:b/>
          <w:sz w:val="22"/>
          <w:szCs w:val="22"/>
        </w:rPr>
        <w:t>REGOLAMENTO UE 679/2016 relativo alla protezione delle persone fisiche con riguardo al trattamento dei dati personali, nonché alla libera circolazione di tali dati</w:t>
      </w: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4"/>
          <w:szCs w:val="14"/>
        </w:rPr>
        <w:t xml:space="preserve">Città di Oleggio procede al trattamento dei dati nel rispetto delle disposizioni di cui al Regolamento europeo 679/16 concernente la protezione delle persone fisiche con riguardo al trattamento dei dati personali, nonché alla libera circolazione di tali dati. </w:t>
      </w:r>
      <w:r>
        <w:rPr>
          <w:rFonts w:ascii="Segoe UI" w:hAnsi="Segoe UI" w:cs="Segoe UI"/>
          <w:strike/>
          <w:sz w:val="14"/>
          <w:szCs w:val="14"/>
        </w:rPr>
        <w:t xml:space="preserve"> </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6879AF" w:rsidRDefault="006879AF">
      <w:pPr>
        <w:pStyle w:val="Standard"/>
        <w:jc w:val="both"/>
        <w:rPr>
          <w:rFonts w:ascii="Segoe UI" w:hAnsi="Segoe UI" w:cs="Segoe UI"/>
          <w:sz w:val="14"/>
          <w:szCs w:val="14"/>
          <w:shd w:val="clear" w:color="auto" w:fill="FFFF00"/>
        </w:rPr>
      </w:pPr>
    </w:p>
    <w:p w:rsidR="006879AF" w:rsidRDefault="00063D68">
      <w:pPr>
        <w:pStyle w:val="Standard"/>
        <w:jc w:val="both"/>
      </w:pPr>
      <w:r>
        <w:rPr>
          <w:rFonts w:ascii="Segoe UI" w:hAnsi="Segoe UI" w:cs="Segoe UI"/>
          <w:sz w:val="14"/>
          <w:szCs w:val="14"/>
        </w:rPr>
        <w:t>Il Titolare del trattamento dei dati è Città di Oleggio</w:t>
      </w:r>
    </w:p>
    <w:p w:rsidR="006879AF" w:rsidRDefault="004C0FD2">
      <w:pPr>
        <w:pStyle w:val="Standard"/>
        <w:jc w:val="both"/>
      </w:pPr>
      <w:r>
        <w:rPr>
          <w:rFonts w:ascii="Segoe UI" w:hAnsi="Segoe UI" w:cs="Segoe UI"/>
          <w:sz w:val="14"/>
          <w:szCs w:val="14"/>
        </w:rPr>
        <w:t>Il Responsabile della protezione dei dati(DPO) è il Sig. / Sig.ra Specchio ing. Salvatore (Tinn Lombardia srl)</w:t>
      </w: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b/>
          <w:sz w:val="16"/>
          <w:szCs w:val="16"/>
        </w:rPr>
        <w:t>Tipologia di dati trattati</w:t>
      </w:r>
    </w:p>
    <w:p w:rsidR="006879AF" w:rsidRDefault="00063D68">
      <w:pPr>
        <w:pStyle w:val="Standard"/>
        <w:jc w:val="both"/>
      </w:pPr>
      <w:r>
        <w:rPr>
          <w:rFonts w:ascii="Segoe UI" w:hAnsi="Segoe UI" w:cs="Segoe UI"/>
          <w:sz w:val="14"/>
          <w:szCs w:val="14"/>
        </w:rPr>
        <w:t>I dati forniti e trattati da Città di Oleggio sono</w:t>
      </w:r>
      <w:r w:rsidR="00220ECB">
        <w:rPr>
          <w:rFonts w:ascii="Segoe UI" w:hAnsi="Segoe UI" w:cs="Segoe UI"/>
          <w:sz w:val="14"/>
          <w:szCs w:val="14"/>
        </w:rPr>
        <w:t>:</w:t>
      </w:r>
      <w:r>
        <w:rPr>
          <w:rFonts w:ascii="Segoe UI" w:hAnsi="Segoe UI" w:cs="Segoe UI"/>
          <w:sz w:val="14"/>
          <w:szCs w:val="14"/>
        </w:rPr>
        <w:t xml:space="preserve"> </w:t>
      </w:r>
      <w:r w:rsidR="00220ECB">
        <w:rPr>
          <w:rFonts w:ascii="Segoe UI" w:hAnsi="Segoe UI" w:cs="Segoe UI"/>
          <w:sz w:val="14"/>
          <w:szCs w:val="14"/>
        </w:rPr>
        <w:t>Amministrativo, Contabili, Bancari, Finanziari, Comuni, Conto terzi, Dati personali, Fiscali, Previdenziali e sul lavoro, Sensibili, Biometrici.</w:t>
      </w:r>
    </w:p>
    <w:p w:rsidR="006879AF" w:rsidRDefault="006879AF">
      <w:pPr>
        <w:pStyle w:val="Standard"/>
        <w:jc w:val="both"/>
        <w:rPr>
          <w:rFonts w:ascii="Segoe UI" w:hAnsi="Segoe UI" w:cs="Segoe UI"/>
          <w:sz w:val="16"/>
          <w:szCs w:val="16"/>
        </w:rPr>
      </w:pPr>
    </w:p>
    <w:p w:rsidR="006879AF" w:rsidRDefault="006879AF">
      <w:pPr>
        <w:pStyle w:val="Standard"/>
        <w:jc w:val="both"/>
      </w:pPr>
    </w:p>
    <w:p w:rsidR="006879AF" w:rsidRDefault="00063D68">
      <w:pPr>
        <w:pStyle w:val="Standard"/>
        <w:jc w:val="both"/>
      </w:pPr>
      <w:r>
        <w:rPr>
          <w:rFonts w:ascii="Segoe UI" w:hAnsi="Segoe UI" w:cs="Segoe UI"/>
          <w:b/>
          <w:sz w:val="16"/>
          <w:szCs w:val="16"/>
        </w:rPr>
        <w:t>Finalità del trattamento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Vi informiamo che i dati personali, forniti direttamente dall’interessato e/o raccolti attraverso la compilazione di form disponibili nei siti internet gestiti da Città di Oleggio, sono trattati per finalità legate all'erogazione del servizio oggetto del contratto</w:t>
      </w:r>
    </w:p>
    <w:p w:rsidR="006879AF" w:rsidRDefault="006879AF">
      <w:pPr>
        <w:pStyle w:val="Standard"/>
        <w:jc w:val="both"/>
      </w:pPr>
    </w:p>
    <w:p w:rsidR="006879AF" w:rsidRDefault="00063D68">
      <w:pPr>
        <w:pStyle w:val="Paragrafoelenco"/>
        <w:numPr>
          <w:ilvl w:val="0"/>
          <w:numId w:val="6"/>
        </w:numPr>
        <w:jc w:val="both"/>
      </w:pPr>
      <w:r>
        <w:rPr>
          <w:rFonts w:ascii="Segoe UI" w:hAnsi="Segoe UI" w:cs="Segoe UI"/>
          <w:sz w:val="14"/>
          <w:szCs w:val="14"/>
        </w:rPr>
        <w:t>ACCONSENTO</w:t>
      </w:r>
    </w:p>
    <w:p w:rsidR="006879AF" w:rsidRDefault="00063D68">
      <w:pPr>
        <w:pStyle w:val="Paragrafoelenco"/>
        <w:numPr>
          <w:ilvl w:val="0"/>
          <w:numId w:val="5"/>
        </w:numPr>
        <w:jc w:val="right"/>
      </w:pPr>
      <w:r>
        <w:rPr>
          <w:rFonts w:ascii="Segoe UI" w:hAnsi="Segoe UI" w:cs="Segoe UI"/>
          <w:sz w:val="14"/>
          <w:szCs w:val="14"/>
        </w:rPr>
        <w:t>NON ACCONSENTO</w:t>
      </w:r>
    </w:p>
    <w:p w:rsidR="006879AF" w:rsidRDefault="006879AF">
      <w:pPr>
        <w:pStyle w:val="Standard"/>
        <w:jc w:val="both"/>
      </w:pPr>
    </w:p>
    <w:p w:rsidR="006879AF" w:rsidRDefault="00063D68">
      <w:pPr>
        <w:pStyle w:val="Standard"/>
        <w:jc w:val="both"/>
      </w:pPr>
      <w:r>
        <w:rPr>
          <w:rFonts w:ascii="Segoe UI" w:hAnsi="Segoe UI" w:cs="Segoe UI"/>
          <w:b/>
          <w:sz w:val="16"/>
          <w:szCs w:val="16"/>
        </w:rPr>
        <w:t>Finalità del trattamento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Vi informiamo che i dati personali, forniti direttamente dall’interessato e/o raccolti attraverso la compilazione di form disponibili nei siti internet gestiti da Città di Oleggio, sono trattati per finalità di invio presso terzi</w:t>
      </w:r>
    </w:p>
    <w:p w:rsidR="006879AF" w:rsidRDefault="006879AF">
      <w:pPr>
        <w:pStyle w:val="Standard"/>
        <w:jc w:val="both"/>
      </w:pPr>
    </w:p>
    <w:p w:rsidR="006879AF" w:rsidRDefault="00063D68">
      <w:pPr>
        <w:pStyle w:val="Paragrafoelenco"/>
        <w:numPr>
          <w:ilvl w:val="0"/>
          <w:numId w:val="6"/>
        </w:numPr>
        <w:jc w:val="both"/>
      </w:pPr>
      <w:r>
        <w:rPr>
          <w:rFonts w:ascii="Segoe UI" w:hAnsi="Segoe UI" w:cs="Segoe UI"/>
          <w:sz w:val="14"/>
          <w:szCs w:val="14"/>
        </w:rPr>
        <w:t>ACCONSENTO</w:t>
      </w:r>
    </w:p>
    <w:p w:rsidR="006879AF" w:rsidRDefault="00063D68">
      <w:pPr>
        <w:pStyle w:val="Paragrafoelenco"/>
        <w:numPr>
          <w:ilvl w:val="0"/>
          <w:numId w:val="5"/>
        </w:numPr>
        <w:jc w:val="right"/>
      </w:pPr>
      <w:r>
        <w:rPr>
          <w:rFonts w:ascii="Segoe UI" w:hAnsi="Segoe UI" w:cs="Segoe UI"/>
          <w:sz w:val="14"/>
          <w:szCs w:val="14"/>
        </w:rPr>
        <w:t>NON ACCONSENTO</w:t>
      </w:r>
    </w:p>
    <w:p w:rsidR="006879AF" w:rsidRDefault="006879AF">
      <w:pPr>
        <w:pStyle w:val="Standard"/>
        <w:jc w:val="both"/>
      </w:pPr>
    </w:p>
    <w:p w:rsidR="006879AF" w:rsidRDefault="00063D68">
      <w:pPr>
        <w:pStyle w:val="Standard"/>
        <w:jc w:val="both"/>
      </w:pPr>
      <w:r>
        <w:rPr>
          <w:rFonts w:ascii="Segoe UI" w:hAnsi="Segoe UI" w:cs="Segoe UI"/>
          <w:b/>
          <w:sz w:val="16"/>
          <w:szCs w:val="16"/>
        </w:rPr>
        <w:t>Finalità del trattamento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Vi informiamo che i dati personali, forniti direttamente dall’interessato e/o raccolti attraverso la compilazione di form disponibili nei siti internet gestiti da Città di Oleggio, sono trattati per finalità legate alla profilazione sui dati</w:t>
      </w:r>
    </w:p>
    <w:p w:rsidR="006879AF" w:rsidRDefault="006879AF">
      <w:pPr>
        <w:pStyle w:val="Standard"/>
        <w:jc w:val="both"/>
      </w:pPr>
    </w:p>
    <w:p w:rsidR="006879AF" w:rsidRDefault="00063D68">
      <w:pPr>
        <w:pStyle w:val="Paragrafoelenco"/>
        <w:numPr>
          <w:ilvl w:val="0"/>
          <w:numId w:val="6"/>
        </w:numPr>
        <w:jc w:val="both"/>
      </w:pPr>
      <w:r>
        <w:rPr>
          <w:rFonts w:ascii="Segoe UI" w:hAnsi="Segoe UI" w:cs="Segoe UI"/>
          <w:sz w:val="14"/>
          <w:szCs w:val="14"/>
        </w:rPr>
        <w:t>ACCONSENTO</w:t>
      </w:r>
    </w:p>
    <w:p w:rsidR="006879AF" w:rsidRDefault="00063D68">
      <w:pPr>
        <w:pStyle w:val="Paragrafoelenco"/>
        <w:numPr>
          <w:ilvl w:val="0"/>
          <w:numId w:val="5"/>
        </w:numPr>
        <w:jc w:val="right"/>
      </w:pPr>
      <w:r>
        <w:rPr>
          <w:rFonts w:ascii="Segoe UI" w:hAnsi="Segoe UI" w:cs="Segoe UI"/>
          <w:sz w:val="14"/>
          <w:szCs w:val="14"/>
        </w:rPr>
        <w:t>NON ACCONSENTO</w:t>
      </w:r>
    </w:p>
    <w:p w:rsidR="006879AF" w:rsidRDefault="006879AF">
      <w:pPr>
        <w:pStyle w:val="Standard"/>
        <w:jc w:val="both"/>
      </w:pPr>
    </w:p>
    <w:p w:rsidR="006879AF" w:rsidRDefault="006879AF">
      <w:pPr>
        <w:pStyle w:val="Standard"/>
        <w:jc w:val="both"/>
        <w:rPr>
          <w:rFonts w:ascii="Segoe UI" w:hAnsi="Segoe UI" w:cs="Segoe UI"/>
          <w:sz w:val="14"/>
          <w:szCs w:val="14"/>
        </w:rPr>
      </w:pPr>
    </w:p>
    <w:p w:rsidR="006879AF" w:rsidRPr="0084087A" w:rsidRDefault="006879AF">
      <w:pPr>
        <w:pStyle w:val="Standard"/>
        <w:jc w:val="both"/>
        <w:rPr>
          <w:lang w:val="en-US"/>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b/>
          <w:sz w:val="16"/>
          <w:szCs w:val="16"/>
        </w:rPr>
        <w:t>Modalità del trattamento ed accesso ai dati</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raccolti mediante la compilazione di form online sono trattati in forma elettronica e mediante sistemi informativi di natura gestionale.</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 xml:space="preserve">I dati sono accessibili esclusivamente da parte di incaricati, adeguatamente formati ed informativi circa le loro mansioni e le attività ad essi consentite sul dato raccolto, che operano per conto di </w:t>
      </w:r>
      <w:r w:rsidR="00691B64">
        <w:rPr>
          <w:rFonts w:ascii="Segoe UI" w:hAnsi="Segoe UI" w:cs="Segoe UI"/>
          <w:sz w:val="14"/>
          <w:szCs w:val="14"/>
        </w:rPr>
        <w:t>Città di Oleggio</w:t>
      </w:r>
      <w:r>
        <w:rPr>
          <w:rFonts w:ascii="Segoe UI" w:hAnsi="Segoe UI" w:cs="Segoe UI"/>
          <w:sz w:val="14"/>
          <w:szCs w:val="14"/>
        </w:rPr>
        <w:t xml:space="preserve"> e che sono destinatari di istruzioni e compiti impartiti dal responsabile del trattamento, a mezzo di lettera di nomina</w:t>
      </w:r>
      <w:r>
        <w:rPr>
          <w:rFonts w:ascii="Segoe UI" w:hAnsi="Segoe UI" w:cs="Segoe UI"/>
          <w:sz w:val="16"/>
          <w:szCs w:val="16"/>
        </w:rPr>
        <w:t>.</w:t>
      </w:r>
    </w:p>
    <w:p w:rsidR="006879AF" w:rsidRDefault="00063D68">
      <w:pPr>
        <w:pStyle w:val="Standard"/>
        <w:jc w:val="both"/>
      </w:pPr>
      <w:r>
        <w:rPr>
          <w:rFonts w:ascii="Segoe UI" w:hAnsi="Segoe UI" w:cs="Segoe UI"/>
          <w:sz w:val="16"/>
          <w:szCs w:val="16"/>
        </w:rPr>
        <w:t>Il titolare del trattamento tratterà i dati per le finalità sopra indicate perseguendo i propri interessi legittimi che non vanno a prevalere sugli interessi o i diritti e le libertà dell’interessato.</w:t>
      </w:r>
    </w:p>
    <w:p w:rsidR="006879AF" w:rsidRDefault="006879AF">
      <w:pPr>
        <w:pStyle w:val="Standard"/>
        <w:jc w:val="both"/>
        <w:rPr>
          <w:rFonts w:ascii="Segoe UI" w:hAnsi="Segoe UI" w:cs="Segoe UI"/>
          <w:sz w:val="16"/>
          <w:szCs w:val="16"/>
        </w:rPr>
      </w:pPr>
    </w:p>
    <w:p w:rsidR="006879AF" w:rsidRDefault="00063D68">
      <w:pPr>
        <w:pStyle w:val="Standard"/>
        <w:jc w:val="both"/>
      </w:pPr>
      <w:bookmarkStart w:id="1" w:name="_Hlk501123708"/>
      <w:r>
        <w:rPr>
          <w:rFonts w:ascii="Segoe UI" w:hAnsi="Segoe UI" w:cs="Segoe UI"/>
          <w:b/>
          <w:sz w:val="16"/>
          <w:szCs w:val="16"/>
        </w:rPr>
        <w:t>Ambito di comunicazione ed eventuale diffusione</w:t>
      </w:r>
    </w:p>
    <w:bookmarkEnd w:id="1"/>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relativi al contratto e all’attività di servizio possono essere comunicati a consulenti commerciali per finalità amministrative e contabili e a legali per eventuale gestione di contenziosi.</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w:t>
      </w:r>
      <w:r w:rsidR="003A25E6">
        <w:rPr>
          <w:rFonts w:ascii="Segoe UI" w:hAnsi="Segoe UI" w:cs="Segoe UI"/>
          <w:sz w:val="14"/>
          <w:szCs w:val="14"/>
        </w:rPr>
        <w:t xml:space="preserve"> </w:t>
      </w:r>
      <w:r w:rsidR="00C514A1">
        <w:rPr>
          <w:rFonts w:ascii="Segoe UI" w:hAnsi="Segoe UI" w:cs="Segoe UI"/>
          <w:sz w:val="14"/>
          <w:szCs w:val="14"/>
        </w:rPr>
        <w:t xml:space="preserve">Città di Oleggio </w:t>
      </w:r>
      <w:r>
        <w:rPr>
          <w:rFonts w:ascii="Segoe UI" w:hAnsi="Segoe UI" w:cs="Segoe UI"/>
          <w:sz w:val="14"/>
          <w:szCs w:val="14"/>
        </w:rPr>
        <w:t>per finalità investigativa o comunque per la tutela di un proprio legittimo interesse.</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potranno altresì essere comunicati o resi accessibili alle società controllate e/o collegate a</w:t>
      </w:r>
      <w:r w:rsidR="00CD0F7D">
        <w:rPr>
          <w:rFonts w:ascii="Segoe UI" w:hAnsi="Segoe UI" w:cs="Segoe UI"/>
          <w:sz w:val="14"/>
          <w:szCs w:val="14"/>
        </w:rPr>
        <w:t xml:space="preserve"> Città di Oleggio ,</w:t>
      </w:r>
      <w:r>
        <w:rPr>
          <w:rFonts w:ascii="Segoe UI" w:hAnsi="Segoe UI" w:cs="Segoe UI"/>
          <w:sz w:val="14"/>
          <w:szCs w:val="14"/>
        </w:rPr>
        <w:t xml:space="preserve"> ad altri soggetti che si occupano della manutenzione de</w:t>
      </w:r>
      <w:r w:rsidR="003A25E6">
        <w:rPr>
          <w:rFonts w:ascii="Segoe UI" w:hAnsi="Segoe UI" w:cs="Segoe UI"/>
          <w:sz w:val="14"/>
          <w:szCs w:val="14"/>
        </w:rPr>
        <w:t>i</w:t>
      </w:r>
      <w:r>
        <w:rPr>
          <w:rFonts w:ascii="Segoe UI" w:hAnsi="Segoe UI" w:cs="Segoe UI"/>
          <w:sz w:val="14"/>
          <w:szCs w:val="14"/>
        </w:rPr>
        <w:t xml:space="preserve"> sistemi informatici, nonché ai soggetti che si occupano di specifiche fasi dei trattamenti, in qualità di responsabili di</w:t>
      </w:r>
      <w:r w:rsidR="00C514A1">
        <w:rPr>
          <w:rFonts w:ascii="Segoe UI" w:hAnsi="Segoe UI" w:cs="Segoe UI"/>
          <w:sz w:val="14"/>
          <w:szCs w:val="14"/>
        </w:rPr>
        <w:t xml:space="preserve"> Città di Oleggio </w:t>
      </w:r>
      <w:r w:rsidR="003A25E6">
        <w:rPr>
          <w:rFonts w:ascii="Segoe UI" w:hAnsi="Segoe UI" w:cs="Segoe UI"/>
          <w:sz w:val="14"/>
          <w:szCs w:val="14"/>
        </w:rPr>
        <w:t>i</w:t>
      </w:r>
      <w:r>
        <w:rPr>
          <w:rFonts w:ascii="Segoe UI" w:hAnsi="Segoe UI" w:cs="Segoe UI"/>
          <w:sz w:val="14"/>
          <w:szCs w:val="14"/>
        </w:rPr>
        <w:t xml:space="preserve"> cui nominativi sono verificabili a richiesta degli interessati.</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possono essere comunicati anche ad organi di polizia o all’autorità giudiziaria per finalità di accertamento o repressione di reati compiuti dagli utenti dei servizi telematici, ove necessario.</w:t>
      </w:r>
    </w:p>
    <w:p w:rsidR="006879AF" w:rsidRDefault="00063D68">
      <w:pPr>
        <w:pStyle w:val="Standard"/>
        <w:jc w:val="both"/>
      </w:pP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non sono oggetto di diffusione, salvo i dati di imprese e società per scopo di referenza commerciale.</w:t>
      </w: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sz w:val="14"/>
          <w:szCs w:val="14"/>
        </w:rPr>
        <w:t>I dati potranno essere trattati al fine di individuare determinate caratteristiche di talune tipologie di destinatari al fine di veicolare le attività di comunicazione e di pubblicità mirate agli interessi degli stessi destinatari.</w:t>
      </w:r>
    </w:p>
    <w:p w:rsidR="006879AF" w:rsidRDefault="006879AF">
      <w:pPr>
        <w:pStyle w:val="Standard"/>
        <w:ind w:left="7080" w:firstLine="708"/>
        <w:jc w:val="both"/>
        <w:rPr>
          <w:rFonts w:ascii="Segoe UI" w:hAnsi="Segoe UI" w:cs="Segoe UI"/>
          <w:sz w:val="14"/>
          <w:szCs w:val="14"/>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b/>
          <w:sz w:val="16"/>
          <w:szCs w:val="16"/>
        </w:rPr>
        <w:t>Conservazione dei dati personali</w:t>
      </w:r>
    </w:p>
    <w:p w:rsidR="006879AF" w:rsidRDefault="00063D68">
      <w:pPr>
        <w:pStyle w:val="Standard"/>
        <w:jc w:val="both"/>
      </w:pPr>
      <w:r>
        <w:rPr>
          <w:rFonts w:ascii="Segoe UI" w:hAnsi="Segoe UI" w:cs="Segoe UI"/>
          <w:sz w:val="14"/>
          <w:szCs w:val="14"/>
        </w:rPr>
        <w:t>La</w:t>
      </w:r>
      <w:r>
        <w:rPr>
          <w:rFonts w:ascii="Segoe UI" w:hAnsi="Segoe UI" w:cs="Segoe UI"/>
          <w:b/>
          <w:sz w:val="16"/>
          <w:szCs w:val="16"/>
        </w:rPr>
        <w:t xml:space="preserve"> </w:t>
      </w:r>
      <w:r>
        <w:rPr>
          <w:rFonts w:ascii="Segoe UI" w:hAnsi="Segoe UI" w:cs="Segoe UI"/>
          <w:sz w:val="14"/>
          <w:szCs w:val="14"/>
        </w:rPr>
        <w:t>Città di Oleggio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6879AF" w:rsidRDefault="00063D68">
      <w:pPr>
        <w:pStyle w:val="Standard"/>
        <w:jc w:val="both"/>
      </w:pPr>
      <w:r>
        <w:rPr>
          <w:rFonts w:ascii="Segoe UI" w:hAnsi="Segoe UI" w:cs="Segoe UI"/>
          <w:sz w:val="14"/>
          <w:szCs w:val="14"/>
        </w:rPr>
        <w:t xml:space="preserve">I dati strettamente necessari per gli adempimenti fiscali e contabili, venuta meno la finalità per la quale erano stati raccolti, verranno conservati per un periodo di 10 anni come richiesto dalle normative in materia.  </w:t>
      </w:r>
      <w:r>
        <w:rPr>
          <w:rFonts w:ascii="Segoe UI" w:hAnsi="Segoe UI" w:cs="Segoe UI"/>
          <w:b/>
          <w:sz w:val="16"/>
          <w:szCs w:val="16"/>
        </w:rPr>
        <w:t xml:space="preserve"> </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6"/>
          <w:szCs w:val="16"/>
        </w:rPr>
        <w:t>L’interessato ha diritto di chiedere, in qualunque momento, la modifica degli assetti regolati dal presente paragrafo attraverso l’esercizio dei diritti di cui al paragrafo successivo.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b/>
          <w:sz w:val="16"/>
          <w:szCs w:val="16"/>
        </w:rPr>
        <w:t>I diritti dell’interessato</w:t>
      </w: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6"/>
          <w:szCs w:val="16"/>
        </w:rPr>
        <w:t xml:space="preserve">L’interessato potrà esercitare i diritti di cui agli </w:t>
      </w:r>
      <w:proofErr w:type="spellStart"/>
      <w:r>
        <w:rPr>
          <w:rFonts w:ascii="Segoe UI" w:hAnsi="Segoe UI" w:cs="Segoe UI"/>
          <w:sz w:val="16"/>
          <w:szCs w:val="16"/>
        </w:rPr>
        <w:t>artt</w:t>
      </w:r>
      <w:proofErr w:type="spellEnd"/>
      <w:r>
        <w:rPr>
          <w:rFonts w:ascii="Segoe UI" w:hAnsi="Segoe UI" w:cs="Segoe UI"/>
          <w:sz w:val="16"/>
          <w:szCs w:val="16"/>
        </w:rPr>
        <w:t xml:space="preserve"> da 1</w:t>
      </w:r>
      <w:r w:rsidR="008F593D">
        <w:rPr>
          <w:rFonts w:ascii="Segoe UI" w:hAnsi="Segoe UI" w:cs="Segoe UI"/>
          <w:sz w:val="16"/>
          <w:szCs w:val="16"/>
        </w:rPr>
        <w:t>5</w:t>
      </w:r>
      <w:r>
        <w:rPr>
          <w:rFonts w:ascii="Segoe UI" w:hAnsi="Segoe UI" w:cs="Segoe UI"/>
          <w:sz w:val="16"/>
          <w:szCs w:val="16"/>
        </w:rPr>
        <w:t xml:space="preserve"> a 22 dei regolamento europeo 679/</w:t>
      </w:r>
      <w:proofErr w:type="gramStart"/>
      <w:r>
        <w:rPr>
          <w:rFonts w:ascii="Segoe UI" w:hAnsi="Segoe UI" w:cs="Segoe UI"/>
          <w:sz w:val="16"/>
          <w:szCs w:val="16"/>
        </w:rPr>
        <w:t>16 :</w:t>
      </w:r>
      <w:proofErr w:type="gramEnd"/>
    </w:p>
    <w:p w:rsidR="006879AF" w:rsidRDefault="006879AF">
      <w:pPr>
        <w:pStyle w:val="Standard"/>
        <w:jc w:val="both"/>
        <w:rPr>
          <w:rFonts w:ascii="Segoe UI" w:hAnsi="Segoe UI" w:cs="Segoe UI"/>
          <w:sz w:val="6"/>
          <w:szCs w:val="6"/>
        </w:rPr>
      </w:pPr>
    </w:p>
    <w:p w:rsidR="008F593D" w:rsidRDefault="008F593D">
      <w:pPr>
        <w:pStyle w:val="Standard"/>
        <w:jc w:val="both"/>
        <w:rPr>
          <w:rFonts w:ascii="Segoe UI" w:hAnsi="Segoe UI" w:cs="Segoe UI"/>
          <w:b/>
          <w:i/>
          <w:sz w:val="14"/>
          <w:szCs w:val="14"/>
        </w:rPr>
      </w:pPr>
      <w:r>
        <w:rPr>
          <w:rFonts w:ascii="Segoe UI" w:hAnsi="Segoe UI" w:cs="Segoe UI"/>
          <w:b/>
          <w:i/>
          <w:sz w:val="14"/>
          <w:szCs w:val="14"/>
        </w:rPr>
        <w:t xml:space="preserve">Art 15 – </w:t>
      </w:r>
      <w:r w:rsidRPr="008F593D">
        <w:rPr>
          <w:rFonts w:ascii="Segoe UI" w:hAnsi="Segoe UI" w:cs="Segoe UI"/>
          <w:b/>
          <w:i/>
          <w:sz w:val="14"/>
          <w:szCs w:val="14"/>
        </w:rPr>
        <w:t xml:space="preserve">Diritto di accesso dell'interessato </w:t>
      </w:r>
      <w:r w:rsidRPr="008F593D">
        <w:rPr>
          <w:rFonts w:ascii="Segoe UI" w:hAnsi="Segoe UI" w:cs="Segoe UI"/>
          <w:sz w:val="12"/>
        </w:rPr>
        <w:t>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6879AF" w:rsidRDefault="00063D68">
      <w:pPr>
        <w:pStyle w:val="Standard"/>
        <w:jc w:val="both"/>
      </w:pPr>
      <w:r>
        <w:rPr>
          <w:rFonts w:ascii="Segoe UI" w:hAnsi="Segoe UI" w:cs="Segoe UI"/>
          <w:b/>
          <w:i/>
          <w:sz w:val="14"/>
          <w:szCs w:val="14"/>
        </w:rPr>
        <w:t xml:space="preserve">Art 16 – Diritto di rettifica - </w:t>
      </w:r>
      <w:r>
        <w:rPr>
          <w:rFonts w:ascii="Segoe UI" w:hAnsi="Segoe UI" w:cs="Segoe UI"/>
          <w:sz w:val="1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6879AF" w:rsidRDefault="00063D68">
      <w:pPr>
        <w:pStyle w:val="Standard"/>
        <w:jc w:val="both"/>
      </w:pPr>
      <w:r>
        <w:rPr>
          <w:rFonts w:ascii="Segoe UI" w:hAnsi="Segoe UI" w:cs="Segoe UI"/>
          <w:b/>
          <w:i/>
          <w:sz w:val="14"/>
          <w:szCs w:val="14"/>
        </w:rPr>
        <w:t>Art 17 – Diritto alla cancellazione -</w:t>
      </w:r>
      <w:r>
        <w:rPr>
          <w:rFonts w:ascii="Segoe UI" w:hAnsi="Segoe UI" w:cs="Segoe UI"/>
          <w:b/>
          <w:i/>
          <w:sz w:val="2"/>
          <w:szCs w:val="14"/>
        </w:rPr>
        <w:t xml:space="preserve"> </w:t>
      </w:r>
      <w:r>
        <w:rPr>
          <w:rFonts w:ascii="Segoe UI" w:hAnsi="Segoe UI" w:cs="Segoe UI"/>
          <w:sz w:val="12"/>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6879AF" w:rsidRDefault="00063D68">
      <w:pPr>
        <w:pStyle w:val="Standard"/>
        <w:jc w:val="both"/>
      </w:pPr>
      <w:r>
        <w:rPr>
          <w:rFonts w:ascii="Segoe UI" w:hAnsi="Segoe UI" w:cs="Segoe UI"/>
          <w:b/>
          <w:i/>
          <w:sz w:val="14"/>
          <w:szCs w:val="14"/>
        </w:rPr>
        <w:t xml:space="preserve">Art 18 – Diritto di limitazione del trattamento - </w:t>
      </w:r>
      <w:r>
        <w:rPr>
          <w:rFonts w:ascii="Segoe UI" w:hAnsi="Segoe UI" w:cs="Segoe UI"/>
          <w:sz w:val="12"/>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w:t>
      </w:r>
      <w:r>
        <w:rPr>
          <w:rFonts w:ascii="Segoe UI" w:hAnsi="Segoe UI" w:cs="Segoe UI"/>
          <w:sz w:val="12"/>
        </w:rPr>
        <w:lastRenderedPageBreak/>
        <w:t>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ottenuto la limitazione del trattamento a norma del paragrafo 1 è informato dal titolare del trattamento prima che detta limitazione sia revocata.</w:t>
      </w:r>
    </w:p>
    <w:p w:rsidR="006879AF" w:rsidRDefault="00063D68">
      <w:pPr>
        <w:pStyle w:val="Standard"/>
        <w:jc w:val="both"/>
      </w:pPr>
      <w:r>
        <w:rPr>
          <w:rFonts w:ascii="Segoe UI" w:hAnsi="Segoe UI" w:cs="Segoe UI"/>
          <w:b/>
          <w:i/>
          <w:sz w:val="14"/>
          <w:szCs w:val="14"/>
        </w:rPr>
        <w:t xml:space="preserve">Art 19 – Diritto di ottenere la notifica dal titolare del trattamento nei casi di rettifica o cancellazione dei dati personali o di cancellazione degli stessi - </w:t>
      </w:r>
      <w:r>
        <w:rPr>
          <w:rFonts w:ascii="Segoe UI" w:hAnsi="Segoe UI" w:cs="Segoe UI"/>
          <w:sz w:val="12"/>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6879AF" w:rsidRDefault="00063D68">
      <w:pPr>
        <w:pStyle w:val="Standard"/>
        <w:jc w:val="both"/>
      </w:pPr>
      <w:r>
        <w:rPr>
          <w:rFonts w:ascii="Segoe UI" w:hAnsi="Segoe UI" w:cs="Segoe UI"/>
          <w:b/>
          <w:i/>
          <w:sz w:val="14"/>
          <w:szCs w:val="14"/>
        </w:rPr>
        <w:t xml:space="preserve">Art 20 – Diritto alla portabilità - </w:t>
      </w:r>
      <w:r>
        <w:rPr>
          <w:rFonts w:ascii="Segoe UI" w:hAnsi="Segoe UI" w:cs="Segoe UI"/>
          <w:sz w:val="12"/>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6879AF" w:rsidRDefault="00063D68">
      <w:pPr>
        <w:pStyle w:val="Standard"/>
        <w:jc w:val="both"/>
      </w:pPr>
      <w:r>
        <w:rPr>
          <w:rFonts w:ascii="Segoe UI" w:hAnsi="Segoe UI" w:cs="Segoe UI"/>
          <w:b/>
          <w:i/>
          <w:sz w:val="14"/>
          <w:szCs w:val="14"/>
        </w:rPr>
        <w:t xml:space="preserve">Art 21 – Diritto di opposizione </w:t>
      </w:r>
      <w:r>
        <w:rPr>
          <w:rFonts w:ascii="Segoe UI" w:hAnsi="Segoe UI" w:cs="Segoe UI"/>
          <w:b/>
          <w:i/>
          <w:sz w:val="12"/>
          <w:szCs w:val="12"/>
        </w:rPr>
        <w:t xml:space="preserve">- </w:t>
      </w:r>
      <w:r>
        <w:rPr>
          <w:rFonts w:ascii="Segoe UI" w:hAnsi="Segoe UI" w:cs="Segoe UI"/>
          <w:sz w:val="12"/>
          <w:szCs w:val="12"/>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6879AF" w:rsidRDefault="00063D68">
      <w:pPr>
        <w:pStyle w:val="Standard"/>
        <w:jc w:val="both"/>
      </w:pPr>
      <w:r>
        <w:rPr>
          <w:rFonts w:ascii="Segoe UI" w:hAnsi="Segoe UI" w:cs="Segoe UI"/>
          <w:b/>
          <w:i/>
          <w:sz w:val="14"/>
          <w:szCs w:val="14"/>
        </w:rPr>
        <w:t>Art 22 – Diritto di rifiutare il processo automatizzato -</w:t>
      </w:r>
      <w:r>
        <w:rPr>
          <w:rFonts w:ascii="Segoe UI" w:hAnsi="Segoe UI" w:cs="Segoe UI"/>
          <w:b/>
          <w:i/>
          <w:sz w:val="12"/>
          <w:szCs w:val="12"/>
        </w:rPr>
        <w:t xml:space="preserve"> </w:t>
      </w:r>
      <w:r>
        <w:rPr>
          <w:rFonts w:ascii="Segoe UI" w:hAnsi="Segoe UI" w:cs="Segoe UI"/>
          <w:sz w:val="12"/>
          <w:szCs w:val="12"/>
        </w:rPr>
        <w:t>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6879AF" w:rsidRDefault="006879AF">
      <w:pPr>
        <w:pStyle w:val="Standard"/>
        <w:jc w:val="both"/>
        <w:rPr>
          <w:rFonts w:ascii="Segoe UI" w:hAnsi="Segoe UI" w:cs="Segoe UI"/>
          <w:sz w:val="12"/>
          <w:szCs w:val="12"/>
        </w:rPr>
      </w:pPr>
    </w:p>
    <w:p w:rsidR="006879AF" w:rsidRDefault="00063D68">
      <w:pPr>
        <w:pStyle w:val="Standard"/>
        <w:jc w:val="both"/>
      </w:pPr>
      <w:r>
        <w:rPr>
          <w:rFonts w:ascii="Segoe UI" w:hAnsi="Segoe UI" w:cs="Segoe UI"/>
          <w:i/>
          <w:sz w:val="14"/>
          <w:szCs w:val="14"/>
        </w:rPr>
        <w:t>In tal senso viene consentito all’interessato di accedere ai propri dati per</w:t>
      </w:r>
    </w:p>
    <w:p w:rsidR="006879AF" w:rsidRDefault="00063D68">
      <w:pPr>
        <w:pStyle w:val="Paragrafoelenco"/>
        <w:numPr>
          <w:ilvl w:val="0"/>
          <w:numId w:val="7"/>
        </w:numPr>
        <w:jc w:val="both"/>
      </w:pPr>
      <w:r>
        <w:rPr>
          <w:rFonts w:ascii="Segoe UI" w:hAnsi="Segoe UI" w:cs="Segoe UI"/>
          <w:i/>
          <w:sz w:val="14"/>
          <w:szCs w:val="14"/>
        </w:rPr>
        <w:t>Verificarne la veridicità</w:t>
      </w:r>
    </w:p>
    <w:p w:rsidR="006879AF" w:rsidRDefault="00063D68">
      <w:pPr>
        <w:pStyle w:val="Paragrafoelenco"/>
        <w:numPr>
          <w:ilvl w:val="0"/>
          <w:numId w:val="3"/>
        </w:numPr>
        <w:jc w:val="both"/>
      </w:pPr>
      <w:r>
        <w:rPr>
          <w:rFonts w:ascii="Segoe UI" w:hAnsi="Segoe UI" w:cs="Segoe UI"/>
          <w:i/>
          <w:sz w:val="14"/>
          <w:szCs w:val="14"/>
        </w:rPr>
        <w:t>Modificarli nel caso divengano inesatti</w:t>
      </w:r>
    </w:p>
    <w:p w:rsidR="006879AF" w:rsidRDefault="00063D68">
      <w:pPr>
        <w:pStyle w:val="Paragrafoelenco"/>
        <w:numPr>
          <w:ilvl w:val="0"/>
          <w:numId w:val="3"/>
        </w:numPr>
        <w:jc w:val="both"/>
      </w:pPr>
      <w:r>
        <w:rPr>
          <w:rFonts w:ascii="Segoe UI" w:hAnsi="Segoe UI" w:cs="Segoe UI"/>
          <w:i/>
          <w:sz w:val="14"/>
          <w:szCs w:val="14"/>
        </w:rPr>
        <w:t>Integrarli anche con dichiarazione integrativa</w:t>
      </w:r>
    </w:p>
    <w:p w:rsidR="006879AF" w:rsidRDefault="00063D68">
      <w:pPr>
        <w:pStyle w:val="Paragrafoelenco"/>
        <w:numPr>
          <w:ilvl w:val="0"/>
          <w:numId w:val="3"/>
        </w:numPr>
        <w:jc w:val="both"/>
      </w:pPr>
      <w:r>
        <w:rPr>
          <w:rFonts w:ascii="Segoe UI" w:hAnsi="Segoe UI" w:cs="Segoe UI"/>
          <w:i/>
          <w:sz w:val="14"/>
          <w:szCs w:val="14"/>
        </w:rPr>
        <w:t>Richiederne la cancellazione</w:t>
      </w:r>
    </w:p>
    <w:p w:rsidR="006879AF" w:rsidRDefault="00063D68">
      <w:pPr>
        <w:pStyle w:val="Paragrafoelenco"/>
        <w:numPr>
          <w:ilvl w:val="0"/>
          <w:numId w:val="3"/>
        </w:numPr>
        <w:jc w:val="both"/>
      </w:pPr>
      <w:r>
        <w:rPr>
          <w:rFonts w:ascii="Segoe UI" w:hAnsi="Segoe UI" w:cs="Segoe UI"/>
          <w:i/>
          <w:sz w:val="14"/>
          <w:szCs w:val="14"/>
        </w:rPr>
        <w:t>Limitarne il trattamento</w:t>
      </w:r>
    </w:p>
    <w:p w:rsidR="006879AF" w:rsidRDefault="00063D68">
      <w:pPr>
        <w:pStyle w:val="Paragrafoelenco"/>
        <w:numPr>
          <w:ilvl w:val="0"/>
          <w:numId w:val="3"/>
        </w:numPr>
        <w:jc w:val="both"/>
      </w:pPr>
      <w:r>
        <w:rPr>
          <w:rFonts w:ascii="Segoe UI" w:hAnsi="Segoe UI" w:cs="Segoe UI"/>
          <w:i/>
          <w:sz w:val="14"/>
          <w:szCs w:val="14"/>
        </w:rPr>
        <w:t>Opporsi al trattamento</w:t>
      </w:r>
    </w:p>
    <w:p w:rsidR="006879AF" w:rsidRDefault="00063D68">
      <w:pPr>
        <w:pStyle w:val="Standard"/>
        <w:jc w:val="both"/>
      </w:pPr>
      <w:r>
        <w:rPr>
          <w:rFonts w:ascii="Segoe UI" w:hAnsi="Segoe UI" w:cs="Segoe UI"/>
          <w:i/>
          <w:sz w:val="14"/>
          <w:szCs w:val="14"/>
        </w:rPr>
        <w:br/>
        <w:t>Il titolare del trattamento è obbligato a rispondere senza ingiustificato motivo.</w:t>
      </w:r>
    </w:p>
    <w:p w:rsidR="006879AF" w:rsidRDefault="006879AF">
      <w:pPr>
        <w:pStyle w:val="Standard"/>
        <w:jc w:val="both"/>
        <w:rPr>
          <w:rFonts w:ascii="Segoe UI" w:hAnsi="Segoe UI" w:cs="Segoe UI"/>
          <w:i/>
          <w:sz w:val="14"/>
          <w:szCs w:val="14"/>
        </w:rPr>
      </w:pPr>
    </w:p>
    <w:p w:rsidR="006879AF" w:rsidRDefault="00063D68">
      <w:pPr>
        <w:pStyle w:val="Standard"/>
        <w:jc w:val="both"/>
      </w:pPr>
      <w:r>
        <w:rPr>
          <w:rFonts w:ascii="Segoe UI" w:hAnsi="Segoe UI" w:cs="Segoe UI"/>
          <w:b/>
          <w:sz w:val="16"/>
          <w:szCs w:val="16"/>
        </w:rPr>
        <w:br/>
        <w:t>Cancellazione dei dati</w:t>
      </w:r>
    </w:p>
    <w:p w:rsidR="006879AF" w:rsidRDefault="006879AF">
      <w:pPr>
        <w:pStyle w:val="Standard"/>
        <w:jc w:val="both"/>
        <w:rPr>
          <w:rFonts w:ascii="Segoe UI" w:hAnsi="Segoe UI" w:cs="Segoe UI"/>
          <w:i/>
          <w:sz w:val="14"/>
          <w:szCs w:val="14"/>
        </w:rPr>
      </w:pPr>
    </w:p>
    <w:p w:rsidR="006879AF" w:rsidRDefault="00063D68">
      <w:pPr>
        <w:pStyle w:val="Standard"/>
        <w:jc w:val="both"/>
      </w:pPr>
      <w:r>
        <w:rPr>
          <w:rFonts w:ascii="Segoe UI" w:hAnsi="Segoe UI" w:cs="Segoe UI"/>
          <w:i/>
          <w:sz w:val="14"/>
          <w:szCs w:val="14"/>
        </w:rPr>
        <w:t xml:space="preserve">La </w:t>
      </w:r>
      <w:r w:rsidR="008503AA">
        <w:rPr>
          <w:rFonts w:ascii="Segoe UI" w:hAnsi="Segoe UI" w:cs="Segoe UI"/>
          <w:i/>
          <w:sz w:val="14"/>
          <w:szCs w:val="14"/>
        </w:rPr>
        <w:t>Città di Oleggio</w:t>
      </w:r>
      <w:r>
        <w:rPr>
          <w:rFonts w:ascii="Segoe UI" w:hAnsi="Segoe UI" w:cs="Segoe UI"/>
          <w:i/>
          <w:sz w:val="14"/>
          <w:szCs w:val="14"/>
        </w:rPr>
        <w:t xml:space="preserve">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6879AF" w:rsidRDefault="00063D68">
      <w:pPr>
        <w:pStyle w:val="Paragrafoelenco"/>
        <w:numPr>
          <w:ilvl w:val="0"/>
          <w:numId w:val="3"/>
        </w:numPr>
        <w:jc w:val="both"/>
      </w:pPr>
      <w:r>
        <w:rPr>
          <w:rFonts w:ascii="Segoe UI" w:hAnsi="Segoe UI" w:cs="Segoe UI"/>
          <w:i/>
          <w:sz w:val="14"/>
          <w:szCs w:val="14"/>
        </w:rPr>
        <w:t>Perché i dati non sono più necessari per le finalità per le quali erano stati raccolti</w:t>
      </w:r>
    </w:p>
    <w:p w:rsidR="006879AF" w:rsidRDefault="00063D68">
      <w:pPr>
        <w:pStyle w:val="Paragrafoelenco"/>
        <w:numPr>
          <w:ilvl w:val="0"/>
          <w:numId w:val="3"/>
        </w:numPr>
        <w:jc w:val="both"/>
      </w:pPr>
      <w:r>
        <w:rPr>
          <w:rFonts w:ascii="Segoe UI" w:hAnsi="Segoe UI" w:cs="Segoe UI"/>
          <w:i/>
          <w:sz w:val="14"/>
          <w:szCs w:val="14"/>
        </w:rPr>
        <w:t>Perché l’interessato ha revocato il consenso</w:t>
      </w:r>
    </w:p>
    <w:p w:rsidR="006879AF" w:rsidRDefault="00063D68">
      <w:pPr>
        <w:pStyle w:val="Paragrafoelenco"/>
        <w:numPr>
          <w:ilvl w:val="0"/>
          <w:numId w:val="3"/>
        </w:numPr>
        <w:jc w:val="both"/>
      </w:pPr>
      <w:r>
        <w:rPr>
          <w:rFonts w:ascii="Segoe UI" w:hAnsi="Segoe UI" w:cs="Segoe UI"/>
          <w:i/>
          <w:sz w:val="14"/>
          <w:szCs w:val="14"/>
        </w:rPr>
        <w:t>Perché l’interessato si oppone al trattamento</w:t>
      </w:r>
    </w:p>
    <w:p w:rsidR="006879AF" w:rsidRDefault="00063D68">
      <w:pPr>
        <w:pStyle w:val="Paragrafoelenco"/>
        <w:numPr>
          <w:ilvl w:val="0"/>
          <w:numId w:val="3"/>
        </w:numPr>
        <w:jc w:val="both"/>
      </w:pPr>
      <w:r>
        <w:rPr>
          <w:rFonts w:ascii="Segoe UI" w:hAnsi="Segoe UI" w:cs="Segoe UI"/>
          <w:i/>
          <w:sz w:val="14"/>
          <w:szCs w:val="14"/>
        </w:rPr>
        <w:t>Perché i dati sono trattati in maniera illecita.</w:t>
      </w:r>
    </w:p>
    <w:p w:rsidR="006879AF" w:rsidRDefault="006879AF">
      <w:pPr>
        <w:pStyle w:val="Standard"/>
        <w:jc w:val="both"/>
        <w:rPr>
          <w:rFonts w:ascii="Segoe UI" w:hAnsi="Segoe UI" w:cs="Segoe UI"/>
          <w:i/>
          <w:sz w:val="14"/>
          <w:szCs w:val="14"/>
        </w:rPr>
      </w:pPr>
    </w:p>
    <w:p w:rsidR="006879AF" w:rsidRDefault="006879AF">
      <w:pPr>
        <w:pStyle w:val="Standard"/>
        <w:jc w:val="both"/>
        <w:rPr>
          <w:rFonts w:ascii="Segoe UI" w:hAnsi="Segoe UI" w:cs="Segoe UI"/>
          <w:i/>
          <w:sz w:val="14"/>
          <w:szCs w:val="14"/>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Per esercitare i diritti previsti dagli artt. Da 1</w:t>
      </w:r>
      <w:r w:rsidR="008F593D">
        <w:rPr>
          <w:rFonts w:ascii="Segoe UI" w:hAnsi="Segoe UI" w:cs="Segoe UI"/>
          <w:sz w:val="14"/>
          <w:szCs w:val="14"/>
        </w:rPr>
        <w:t>5</w:t>
      </w:r>
      <w:r>
        <w:rPr>
          <w:rFonts w:ascii="Segoe UI" w:hAnsi="Segoe UI" w:cs="Segoe UI"/>
          <w:sz w:val="14"/>
          <w:szCs w:val="14"/>
        </w:rPr>
        <w:t xml:space="preserve"> a 22 del Reg Ue 679/16 l’interessato dovrà rivolgere apposita richiesta scritta indirizzata a:</w:t>
      </w:r>
    </w:p>
    <w:p w:rsidR="006879AF" w:rsidRDefault="006879AF">
      <w:pPr>
        <w:pStyle w:val="Standard"/>
        <w:jc w:val="both"/>
        <w:rPr>
          <w:rFonts w:ascii="Segoe UI" w:hAnsi="Segoe UI" w:cs="Segoe UI"/>
          <w:sz w:val="16"/>
          <w:szCs w:val="16"/>
        </w:rPr>
      </w:pPr>
    </w:p>
    <w:p w:rsidR="006879AF" w:rsidRDefault="00063D68">
      <w:pPr>
        <w:pStyle w:val="Standard"/>
        <w:jc w:val="center"/>
      </w:pPr>
      <w:r>
        <w:rPr>
          <w:rFonts w:ascii="Segoe UI" w:hAnsi="Segoe UI" w:cs="Segoe UI"/>
          <w:sz w:val="16"/>
          <w:szCs w:val="16"/>
        </w:rPr>
        <w:t>Città di Oleggio</w:t>
      </w:r>
    </w:p>
    <w:p w:rsidR="006879AF" w:rsidRDefault="006879AF">
      <w:pPr>
        <w:pStyle w:val="Standard"/>
        <w:jc w:val="center"/>
        <w:rPr>
          <w:rFonts w:ascii="Segoe UI" w:hAnsi="Segoe UI" w:cs="Segoe UI"/>
          <w:b/>
          <w:sz w:val="16"/>
          <w:szCs w:val="16"/>
        </w:rPr>
      </w:pPr>
    </w:p>
    <w:p w:rsidR="006879AF" w:rsidRDefault="00063D68">
      <w:pPr>
        <w:pStyle w:val="Standard"/>
      </w:pPr>
      <w:r>
        <w:rPr>
          <w:rFonts w:ascii="Segoe UI" w:hAnsi="Segoe UI" w:cs="Segoe UI"/>
          <w:b/>
          <w:sz w:val="16"/>
          <w:szCs w:val="16"/>
        </w:rPr>
        <w:t>Firma per presa visione e consenso</w:t>
      </w:r>
    </w:p>
    <w:p w:rsidR="006879AF" w:rsidRDefault="006879AF">
      <w:pPr>
        <w:pStyle w:val="Standard"/>
      </w:pPr>
    </w:p>
    <w:sectPr w:rsidR="006879AF">
      <w:headerReference w:type="default" r:id="rId7"/>
      <w:footerReference w:type="default" r:id="rId8"/>
      <w:headerReference w:type="first" r:id="rId9"/>
      <w:pgSz w:w="11906" w:h="16838"/>
      <w:pgMar w:top="1504" w:right="1268" w:bottom="471" w:left="1134" w:header="144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CB" w:rsidRDefault="004B56CB">
      <w:r>
        <w:separator/>
      </w:r>
    </w:p>
  </w:endnote>
  <w:endnote w:type="continuationSeparator" w:id="0">
    <w:p w:rsidR="004B56CB" w:rsidRDefault="004B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AC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10" w:rsidRDefault="00063D68">
    <w:pPr>
      <w:pStyle w:val="Standard"/>
      <w:ind w:hanging="851"/>
    </w:pPr>
    <w:r>
      <w:rPr>
        <w:rFonts w:ascii="Helvetica" w:hAnsi="Helvetica"/>
        <w:color w:val="000000"/>
        <w:sz w:val="12"/>
        <w:szCs w:val="12"/>
      </w:rPr>
      <w:t>Pagina n.</w:t>
    </w:r>
    <w:r>
      <w:rPr>
        <w:rFonts w:ascii="Helvetica" w:hAnsi="Helvetica"/>
        <w:i/>
        <w:color w:val="000000"/>
        <w:sz w:val="16"/>
      </w:rPr>
      <w:t xml:space="preserve"> </w:t>
    </w:r>
    <w:r>
      <w:fldChar w:fldCharType="begin"/>
    </w:r>
    <w:r>
      <w:instrText xml:space="preserve"> PAGE </w:instrText>
    </w:r>
    <w:r>
      <w:fldChar w:fldCharType="separate"/>
    </w:r>
    <w:r w:rsidR="00EE193F">
      <w:rPr>
        <w:noProof/>
      </w:rPr>
      <w:t>3</w:t>
    </w:r>
    <w:r>
      <w:fldChar w:fldCharType="end"/>
    </w:r>
  </w:p>
  <w:p w:rsidR="003F4110" w:rsidRDefault="004B56CB">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CB" w:rsidRDefault="004B56CB">
      <w:r>
        <w:rPr>
          <w:color w:val="000000"/>
        </w:rPr>
        <w:separator/>
      </w:r>
    </w:p>
  </w:footnote>
  <w:footnote w:type="continuationSeparator" w:id="0">
    <w:p w:rsidR="004B56CB" w:rsidRDefault="004B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10" w:rsidRDefault="004B56CB">
    <w:pPr>
      <w:pStyle w:val="Standard"/>
      <w:ind w:left="-1134"/>
      <w:jc w:val="right"/>
    </w:pPr>
  </w:p>
  <w:p w:rsidR="003F4110" w:rsidRDefault="004B56CB">
    <w:pPr>
      <w:pStyle w:val="Standard"/>
      <w:jc w:val="right"/>
      <w:rPr>
        <w:rFonts w:ascii="Calibri" w:hAnsi="Calibri"/>
        <w:i/>
        <w:color w:val="000000"/>
        <w:sz w:val="16"/>
      </w:rPr>
    </w:pPr>
  </w:p>
  <w:p w:rsidR="003F4110" w:rsidRDefault="00063D68">
    <w:pPr>
      <w:pStyle w:val="Standard"/>
      <w:ind w:left="709" w:right="-291"/>
      <w:jc w:val="right"/>
    </w:pP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p>
  <w:p w:rsidR="003F4110" w:rsidRDefault="004B56CB">
    <w:pPr>
      <w:pStyle w:val="Standard"/>
      <w:ind w:left="709" w:right="-29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10" w:rsidRDefault="00063D68">
    <w:pPr>
      <w:pStyle w:val="Intestazione"/>
      <w:ind w:right="567"/>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9DB"/>
    <w:multiLevelType w:val="multilevel"/>
    <w:tmpl w:val="2264BAE4"/>
    <w:styleLink w:val="WWNum1"/>
    <w:lvl w:ilvl="0">
      <w:numFmt w:val="bullet"/>
      <w:lvlText w:val=""/>
      <w:lvlJc w:val="left"/>
      <w:pPr>
        <w:ind w:left="1110" w:hanging="360"/>
      </w:pPr>
      <w:rPr>
        <w:rFonts w:ascii="Symbol" w:hAnsi="Symbol"/>
        <w:color w:val="00000A"/>
      </w:rPr>
    </w:lvl>
    <w:lvl w:ilvl="1">
      <w:numFmt w:val="bullet"/>
      <w:lvlText w:val="o"/>
      <w:lvlJc w:val="left"/>
      <w:pPr>
        <w:ind w:left="1830" w:hanging="360"/>
      </w:pPr>
      <w:rPr>
        <w:rFonts w:ascii="Courier New" w:hAnsi="Courier New" w:cs="Courier New"/>
      </w:rPr>
    </w:lvl>
    <w:lvl w:ilvl="2">
      <w:numFmt w:val="bullet"/>
      <w:lvlText w:val=""/>
      <w:lvlJc w:val="left"/>
      <w:pPr>
        <w:ind w:left="2550" w:hanging="360"/>
      </w:pPr>
      <w:rPr>
        <w:rFonts w:ascii="Wingdings" w:hAnsi="Wingdings"/>
      </w:rPr>
    </w:lvl>
    <w:lvl w:ilvl="3">
      <w:numFmt w:val="bullet"/>
      <w:lvlText w:val=""/>
      <w:lvlJc w:val="left"/>
      <w:pPr>
        <w:ind w:left="3270" w:hanging="360"/>
      </w:pPr>
      <w:rPr>
        <w:rFonts w:ascii="Symbol" w:hAnsi="Symbol"/>
      </w:rPr>
    </w:lvl>
    <w:lvl w:ilvl="4">
      <w:numFmt w:val="bullet"/>
      <w:lvlText w:val="o"/>
      <w:lvlJc w:val="left"/>
      <w:pPr>
        <w:ind w:left="3990" w:hanging="360"/>
      </w:pPr>
      <w:rPr>
        <w:rFonts w:ascii="Courier New" w:hAnsi="Courier New" w:cs="Courier New"/>
      </w:rPr>
    </w:lvl>
    <w:lvl w:ilvl="5">
      <w:numFmt w:val="bullet"/>
      <w:lvlText w:val=""/>
      <w:lvlJc w:val="left"/>
      <w:pPr>
        <w:ind w:left="4710" w:hanging="360"/>
      </w:pPr>
      <w:rPr>
        <w:rFonts w:ascii="Wingdings" w:hAnsi="Wingdings"/>
      </w:rPr>
    </w:lvl>
    <w:lvl w:ilvl="6">
      <w:numFmt w:val="bullet"/>
      <w:lvlText w:val=""/>
      <w:lvlJc w:val="left"/>
      <w:pPr>
        <w:ind w:left="5430" w:hanging="360"/>
      </w:pPr>
      <w:rPr>
        <w:rFonts w:ascii="Symbol" w:hAnsi="Symbol"/>
      </w:rPr>
    </w:lvl>
    <w:lvl w:ilvl="7">
      <w:numFmt w:val="bullet"/>
      <w:lvlText w:val="o"/>
      <w:lvlJc w:val="left"/>
      <w:pPr>
        <w:ind w:left="6150" w:hanging="360"/>
      </w:pPr>
      <w:rPr>
        <w:rFonts w:ascii="Courier New" w:hAnsi="Courier New" w:cs="Courier New"/>
      </w:rPr>
    </w:lvl>
    <w:lvl w:ilvl="8">
      <w:numFmt w:val="bullet"/>
      <w:lvlText w:val=""/>
      <w:lvlJc w:val="left"/>
      <w:pPr>
        <w:ind w:left="6870" w:hanging="360"/>
      </w:pPr>
      <w:rPr>
        <w:rFonts w:ascii="Wingdings" w:hAnsi="Wingdings"/>
      </w:rPr>
    </w:lvl>
  </w:abstractNum>
  <w:abstractNum w:abstractNumId="1" w15:restartNumberingAfterBreak="0">
    <w:nsid w:val="110F1D0A"/>
    <w:multiLevelType w:val="multilevel"/>
    <w:tmpl w:val="9426EED4"/>
    <w:styleLink w:val="WWNum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ED61C0E"/>
    <w:multiLevelType w:val="multilevel"/>
    <w:tmpl w:val="EAFC43E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8E352B"/>
    <w:multiLevelType w:val="multilevel"/>
    <w:tmpl w:val="03949E34"/>
    <w:styleLink w:val="WWNum2"/>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4" w15:restartNumberingAfterBreak="0">
    <w:nsid w:val="58736C7E"/>
    <w:multiLevelType w:val="multilevel"/>
    <w:tmpl w:val="EAA68FE2"/>
    <w:styleLink w:val="WWNum3"/>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4"/>
  </w:num>
  <w:num w:numId="4">
    <w:abstractNumId w:val="2"/>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AF"/>
    <w:rsid w:val="00063D68"/>
    <w:rsid w:val="000A0EF8"/>
    <w:rsid w:val="00220ECB"/>
    <w:rsid w:val="003A25E6"/>
    <w:rsid w:val="004B56CB"/>
    <w:rsid w:val="004C0FD2"/>
    <w:rsid w:val="004F2E0F"/>
    <w:rsid w:val="006879AF"/>
    <w:rsid w:val="00691B64"/>
    <w:rsid w:val="00731EEF"/>
    <w:rsid w:val="007C211F"/>
    <w:rsid w:val="0080107E"/>
    <w:rsid w:val="0084087A"/>
    <w:rsid w:val="008503AA"/>
    <w:rsid w:val="008F593D"/>
    <w:rsid w:val="009A67CC"/>
    <w:rsid w:val="009D4901"/>
    <w:rsid w:val="009F03FE"/>
    <w:rsid w:val="009F586C"/>
    <w:rsid w:val="00BA5BB3"/>
    <w:rsid w:val="00C514A1"/>
    <w:rsid w:val="00CA2D65"/>
    <w:rsid w:val="00CD0F7D"/>
    <w:rsid w:val="00DD3C2C"/>
    <w:rsid w:val="00EB33BB"/>
    <w:rsid w:val="00ED11A0"/>
    <w:rsid w:val="00EE1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E6191-F027-40CD-9956-AF8B52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Standard"/>
    <w:next w:val="Textbody"/>
    <w:pPr>
      <w:keepNext/>
      <w:keepLines/>
      <w:spacing w:before="40"/>
      <w:outlineLvl w:val="3"/>
    </w:pPr>
    <w:rPr>
      <w:rFonts w:ascii="Calibri" w:eastAsia="MS Gothic" w:hAnsi="Calibri"/>
      <w:i/>
      <w:iCs/>
      <w:color w:val="365F91"/>
    </w:rPr>
  </w:style>
  <w:style w:type="paragraph" w:styleId="Titolo5">
    <w:name w:val="heading 5"/>
    <w:basedOn w:val="Standard"/>
    <w:next w:val="Textbody"/>
    <w:pPr>
      <w:keepNext/>
      <w:keepLines/>
      <w:spacing w:before="200"/>
      <w:jc w:val="both"/>
      <w:outlineLvl w:val="4"/>
    </w:pPr>
    <w:rPr>
      <w:rFonts w:ascii="Calibri" w:eastAsia="Times New Roman" w:hAnsi="Calibr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paragraph" w:customStyle="1" w:styleId="Grigliaacolori-Colore11">
    <w:name w:val="Griglia a colori - Colore 11"/>
    <w:basedOn w:val="Standard"/>
    <w:pPr>
      <w:jc w:val="right"/>
    </w:pPr>
    <w:rPr>
      <w:rFonts w:ascii="Times New Roman" w:hAnsi="Times New Roman"/>
      <w:iCs/>
      <w:color w:val="000000"/>
      <w:sz w:val="16"/>
    </w:rPr>
  </w:style>
  <w:style w:type="paragraph" w:customStyle="1" w:styleId="ModuloOrdineTitolo">
    <w:name w:val="Modulo Ordine Titolo"/>
    <w:basedOn w:val="Standard"/>
    <w:pPr>
      <w:jc w:val="center"/>
    </w:pPr>
    <w:rPr>
      <w:rFonts w:ascii="Times New Roman" w:eastAsia="Times New Roman" w:hAnsi="Times New Roman"/>
      <w:b/>
      <w:lang w:eastAsia="it-IT"/>
    </w:rPr>
  </w:style>
  <w:style w:type="paragraph" w:styleId="Paragrafoelenco">
    <w:name w:val="List Paragraph"/>
    <w:basedOn w:val="Standard"/>
    <w:pPr>
      <w:ind w:left="720"/>
    </w:p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Internetlink">
    <w:name w:val="Internet link"/>
    <w:rPr>
      <w:color w:val="0000FF"/>
      <w:u w:val="single"/>
    </w:rPr>
  </w:style>
  <w:style w:type="character" w:styleId="Numeropagina">
    <w:name w:val="page number"/>
    <w:basedOn w:val="Carpredefinitoparagrafo"/>
  </w:style>
  <w:style w:type="character" w:customStyle="1" w:styleId="Grigliaacolori-Colore1Carattere">
    <w:name w:val="Griglia a colori - Colore 1 Carattere"/>
    <w:rPr>
      <w:rFonts w:ascii="Times New Roman" w:hAnsi="Times New Roman"/>
      <w:iCs/>
      <w:color w:val="000000"/>
      <w:sz w:val="16"/>
      <w:szCs w:val="24"/>
    </w:rPr>
  </w:style>
  <w:style w:type="character" w:customStyle="1" w:styleId="Titolo5Carattere">
    <w:name w:val="Titolo 5 Carattere"/>
    <w:rPr>
      <w:rFonts w:ascii="Calibri" w:eastAsia="Times New Roman" w:hAnsi="Calibri" w:cs="Times New Roman"/>
      <w:color w:val="243F60"/>
      <w:sz w:val="22"/>
      <w:szCs w:val="24"/>
    </w:rPr>
  </w:style>
  <w:style w:type="character" w:customStyle="1" w:styleId="CorpodeltestoCarattere">
    <w:name w:val="Corpo del testo Carattere"/>
    <w:rPr>
      <w:rFonts w:ascii="Tahoma" w:eastAsia="Times New Roman" w:hAnsi="Tahoma" w:cs="Times New Roman"/>
      <w:sz w:val="22"/>
      <w:lang w:eastAsia="it-IT"/>
    </w:rPr>
  </w:style>
  <w:style w:type="character" w:customStyle="1" w:styleId="ModuloOrdineTitoloCarattere">
    <w:name w:val="Modulo Ordine Titolo Carattere"/>
    <w:rPr>
      <w:rFonts w:ascii="Times New Roman" w:eastAsia="Times New Roman" w:hAnsi="Times New Roman" w:cs="Times New Roman"/>
      <w:b/>
      <w:sz w:val="24"/>
      <w:szCs w:val="24"/>
      <w:lang w:eastAsia="it-IT"/>
    </w:rPr>
  </w:style>
  <w:style w:type="character" w:customStyle="1" w:styleId="CorpodeltestoCarattere1">
    <w:name w:val="Corpo del testo Carattere1"/>
    <w:rPr>
      <w:sz w:val="22"/>
      <w:szCs w:val="24"/>
    </w:rPr>
  </w:style>
  <w:style w:type="character" w:customStyle="1" w:styleId="CorpotestoCarattere">
    <w:name w:val="Corpo testo Carattere"/>
    <w:rPr>
      <w:sz w:val="24"/>
      <w:szCs w:val="24"/>
    </w:rPr>
  </w:style>
  <w:style w:type="character" w:styleId="Collegamentovisitato">
    <w:name w:val="FollowedHyperlink"/>
    <w:rPr>
      <w:color w:val="800080"/>
      <w:u w:val="single"/>
    </w:rPr>
  </w:style>
  <w:style w:type="character" w:customStyle="1" w:styleId="Titolo4Carattere">
    <w:name w:val="Titolo 4 Carattere"/>
    <w:rPr>
      <w:rFonts w:ascii="Calibri" w:eastAsia="MS Gothic" w:hAnsi="Calibri" w:cs="Times New Roman"/>
      <w:i/>
      <w:iCs/>
      <w:color w:val="365F91"/>
      <w:sz w:val="24"/>
      <w:szCs w:val="24"/>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mbria" w:cs="Aria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2922</Words>
  <Characters>16657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Cattivik</dc:creator>
  <cp:lastModifiedBy>maurizio ruga</cp:lastModifiedBy>
  <cp:revision>2</cp:revision>
  <cp:lastPrinted>2011-06-01T07:46:00Z</cp:lastPrinted>
  <dcterms:created xsi:type="dcterms:W3CDTF">2018-11-27T10:06:00Z</dcterms:created>
  <dcterms:modified xsi:type="dcterms:W3CDTF">2018-11-27T10:06:00Z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