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1C" w:rsidRPr="00D26450" w:rsidRDefault="00D26450">
      <w:pPr>
        <w:pStyle w:val="NormaleWeb"/>
        <w:jc w:val="center"/>
        <w:rPr>
          <w:rFonts w:ascii="Verdana" w:hAnsi="Verdana" w:cs="Verdana"/>
          <w:szCs w:val="22"/>
        </w:rPr>
      </w:pPr>
      <w:r w:rsidRPr="00D26450">
        <w:rPr>
          <w:rFonts w:ascii="Verdana" w:hAnsi="Verdana" w:cs="Verdana"/>
          <w:b/>
          <w:sz w:val="18"/>
          <w:szCs w:val="18"/>
        </w:rPr>
        <w:t>INFORMATIVA PRIVACY</w:t>
      </w:r>
      <w:r w:rsidR="00900F19" w:rsidRPr="00D26450">
        <w:rPr>
          <w:sz w:val="18"/>
          <w:szCs w:val="18"/>
        </w:rPr>
        <w:br/>
      </w:r>
      <w:r w:rsidR="00900F19" w:rsidRPr="00D26450">
        <w:rPr>
          <w:rFonts w:ascii="Verdana" w:hAnsi="Verdana" w:cs="Verdana"/>
          <w:b/>
          <w:sz w:val="18"/>
          <w:szCs w:val="18"/>
        </w:rPr>
        <w:t>Regolamento 679/2016/UE</w:t>
      </w:r>
      <w:r w:rsidR="00900F19">
        <w:br/>
      </w:r>
      <w:r w:rsidR="00900F19" w:rsidRPr="00D26450">
        <w:rPr>
          <w:rFonts w:ascii="Verdana" w:hAnsi="Verdana" w:cs="Verdana"/>
          <w:b/>
          <w:i/>
          <w:szCs w:val="22"/>
        </w:rPr>
        <w:t>Informativa Interessati - Personale dipendente e collaboratore</w:t>
      </w:r>
    </w:p>
    <w:p w:rsidR="00A55B1C" w:rsidRPr="00D26450" w:rsidRDefault="00900F19">
      <w:pPr>
        <w:pStyle w:val="NormaleWeb"/>
        <w:jc w:val="both"/>
        <w:rPr>
          <w:rFonts w:ascii="Verdana" w:hAnsi="Verdana"/>
          <w:sz w:val="15"/>
          <w:szCs w:val="15"/>
        </w:rPr>
      </w:pPr>
      <w:r w:rsidRPr="00D26450">
        <w:rPr>
          <w:rFonts w:ascii="Verdana" w:hAnsi="Verdana" w:cs="Verdana"/>
          <w:sz w:val="15"/>
          <w:szCs w:val="15"/>
        </w:rPr>
        <w:t xml:space="preserve">Ai sensi e per gli effetti dell’Articolo 13 del Regolamento 679/2016/UE "General Data </w:t>
      </w:r>
      <w:proofErr w:type="spellStart"/>
      <w:r w:rsidRPr="00D26450">
        <w:rPr>
          <w:rFonts w:ascii="Verdana" w:hAnsi="Verdana" w:cs="Verdana"/>
          <w:sz w:val="15"/>
          <w:szCs w:val="15"/>
        </w:rPr>
        <w:t>Protection</w:t>
      </w:r>
      <w:proofErr w:type="spellEnd"/>
      <w:r w:rsidRPr="00D26450">
        <w:rPr>
          <w:rFonts w:ascii="Verdana" w:hAnsi="Verdana" w:cs="Verdana"/>
          <w:sz w:val="15"/>
          <w:szCs w:val="15"/>
        </w:rPr>
        <w:t xml:space="preserve"> </w:t>
      </w:r>
      <w:proofErr w:type="spellStart"/>
      <w:r w:rsidRPr="00D26450">
        <w:rPr>
          <w:rFonts w:ascii="Verdana" w:hAnsi="Verdana" w:cs="Verdana"/>
          <w:sz w:val="15"/>
          <w:szCs w:val="15"/>
        </w:rPr>
        <w:t>Regulation</w:t>
      </w:r>
      <w:proofErr w:type="spellEnd"/>
      <w:r w:rsidRPr="00D26450">
        <w:rPr>
          <w:rFonts w:ascii="Verdana" w:hAnsi="Verdana" w:cs="Verdana"/>
          <w:sz w:val="15"/>
          <w:szCs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A55B1C" w:rsidRPr="00D26450" w:rsidRDefault="00900F19" w:rsidP="00D26450">
      <w:pPr>
        <w:pStyle w:val="NormaleWeb"/>
        <w:spacing w:before="0" w:beforeAutospacing="0" w:after="0" w:afterAutospacing="0" w:line="240" w:lineRule="auto"/>
        <w:rPr>
          <w:rFonts w:ascii="Verdana" w:hAnsi="Verdana" w:cs="Times New Roman"/>
          <w:sz w:val="15"/>
          <w:szCs w:val="15"/>
        </w:rPr>
      </w:pPr>
      <w:r w:rsidRPr="00D26450">
        <w:rPr>
          <w:rFonts w:ascii="Verdana" w:hAnsi="Verdana" w:cs="Times New Roman"/>
          <w:b/>
          <w:sz w:val="15"/>
          <w:szCs w:val="15"/>
          <w:u w:val="single"/>
        </w:rPr>
        <w:t>1. Riferimenti normativi</w:t>
      </w: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 xml:space="preserve">Si riportano i riferimenti normativi in base ai quali è effettuato il trattamento dei dati sensibili e giudiziari: Codice Civile (Artt. 2094-2134); D.P.R. 1124/1965; L. 300/1970; L. 19/1990;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81/2008; L. 68/1999; L. 53/2000;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267/2000;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165/2001;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151/2001; L. 64/2001; D.P.R. 445/2000;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277/1991; L. 164/1982; CCNL; Contratto Collettivo decentrato; L. 336/1970; L. 104/1992; D.P.R. 461/2001; L. 335/1995; L. 152/1968; Legg</w:t>
      </w:r>
      <w:r w:rsidR="00CD7311" w:rsidRPr="00D26450">
        <w:rPr>
          <w:rFonts w:ascii="Verdana" w:hAnsi="Verdana" w:cs="Times New Roman"/>
          <w:sz w:val="15"/>
          <w:szCs w:val="15"/>
        </w:rPr>
        <w:t>i</w:t>
      </w:r>
      <w:r w:rsidRPr="00D26450">
        <w:rPr>
          <w:rFonts w:ascii="Verdana" w:hAnsi="Verdana" w:cs="Times New Roman"/>
          <w:sz w:val="15"/>
          <w:szCs w:val="15"/>
        </w:rPr>
        <w:t xml:space="preserve"> Regional</w:t>
      </w:r>
      <w:r w:rsidR="00CD7311" w:rsidRPr="00D26450">
        <w:rPr>
          <w:rFonts w:ascii="Verdana" w:hAnsi="Verdana" w:cs="Times New Roman"/>
          <w:sz w:val="15"/>
          <w:szCs w:val="15"/>
        </w:rPr>
        <w:t>i</w:t>
      </w:r>
      <w:r w:rsidRPr="00D26450">
        <w:rPr>
          <w:rFonts w:ascii="Verdana" w:hAnsi="Verdana" w:cs="Times New Roman"/>
          <w:sz w:val="15"/>
          <w:szCs w:val="15"/>
        </w:rPr>
        <w:t xml:space="preserve"> e Regolamenti comunali.</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rPr>
      </w:pPr>
      <w:r w:rsidRPr="00D26450">
        <w:rPr>
          <w:rFonts w:ascii="Verdana" w:hAnsi="Verdana" w:cs="Times New Roman"/>
          <w:b/>
          <w:sz w:val="15"/>
          <w:szCs w:val="15"/>
          <w:u w:val="single"/>
        </w:rPr>
        <w:t>2. Finalità del trattamento dei dati personali</w:t>
      </w:r>
      <w:r w:rsidRPr="00D26450">
        <w:rPr>
          <w:rFonts w:ascii="Verdana" w:hAnsi="Verdana" w:cs="Times New Roman"/>
          <w:b/>
          <w:sz w:val="15"/>
          <w:szCs w:val="15"/>
        </w:rPr>
        <w:t xml:space="preserve"> (Art. 13.1.c Regolamento 679/2016/UE)</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A55B1C" w:rsidRPr="00D26450" w:rsidRDefault="00900F19" w:rsidP="00D26450">
      <w:pPr>
        <w:pStyle w:val="NormaleWeb"/>
        <w:numPr>
          <w:ilvl w:val="0"/>
          <w:numId w:val="1"/>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l’inserimento nelle anagrafiche e nei database informatici comunali;</w:t>
      </w:r>
    </w:p>
    <w:p w:rsidR="00A55B1C" w:rsidRPr="00D26450" w:rsidRDefault="00900F19" w:rsidP="00D26450">
      <w:pPr>
        <w:pStyle w:val="NormaleWeb"/>
        <w:numPr>
          <w:ilvl w:val="0"/>
          <w:numId w:val="1"/>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la gestione amministrativa ed economica del rapporto di lavoro subordinato o di collaborazione (rilevazione presenze, permessi, adempimenti fiscali, contabili, previdenziali, sicurezza ed igiene sul lavoro e formazione);</w:t>
      </w:r>
    </w:p>
    <w:p w:rsidR="00A55B1C" w:rsidRPr="00D26450" w:rsidRDefault="00900F19" w:rsidP="00D26450">
      <w:pPr>
        <w:pStyle w:val="NormaleWeb"/>
        <w:numPr>
          <w:ilvl w:val="0"/>
          <w:numId w:val="1"/>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la tracciabilità degli accessi alla rete Internet connessi all'eventuale svolgimento di controlli sporadici o difensivi (comunque preceduti da una prima fase di monitoraggio anonimo delle connessioni effettuate);</w:t>
      </w:r>
    </w:p>
    <w:p w:rsidR="00A55B1C" w:rsidRPr="00D26450" w:rsidRDefault="00900F19" w:rsidP="00D26450">
      <w:pPr>
        <w:pStyle w:val="NormaleWeb"/>
        <w:numPr>
          <w:ilvl w:val="0"/>
          <w:numId w:val="1"/>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l’archiviazione dei log degli accessi alla rete informatica dell'Ente in modalità non intellegibile allo stesso Titolare del trattamento ed esclusivamente destinati ad eventuali richieste dell’Autorità Giudiziaria;</w:t>
      </w:r>
    </w:p>
    <w:p w:rsidR="00A55B1C" w:rsidRDefault="00900F19" w:rsidP="00D26450">
      <w:pPr>
        <w:pStyle w:val="NormaleWeb"/>
        <w:numPr>
          <w:ilvl w:val="0"/>
          <w:numId w:val="1"/>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assolvere a sue specifiche richieste.</w:t>
      </w:r>
    </w:p>
    <w:p w:rsidR="00D26450" w:rsidRPr="00D26450" w:rsidRDefault="00D26450" w:rsidP="00D26450">
      <w:pPr>
        <w:pStyle w:val="NormaleWeb"/>
        <w:spacing w:before="0" w:beforeAutospacing="0" w:after="0" w:afterAutospacing="0" w:line="240" w:lineRule="auto"/>
        <w:ind w:left="720"/>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u w:val="single"/>
        </w:rPr>
      </w:pPr>
      <w:r w:rsidRPr="00D26450">
        <w:rPr>
          <w:rFonts w:ascii="Verdana" w:hAnsi="Verdana" w:cs="Times New Roman"/>
          <w:b/>
          <w:sz w:val="15"/>
          <w:szCs w:val="15"/>
          <w:u w:val="single"/>
        </w:rPr>
        <w:t>3. Le modalità del trattamento dei dati personali</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 nel rispetto del principio di minimizzazione, ai sensi degli articoli 5.1.f e 25.2 del Regolamento 679/2016/UE, quindi in modo lecito e secondo correttezza; sono raccolti per scopi determinati espliciti e legittimi; esatti e se necessario aggiornati; pertinenti, completi e non eccedenti rispetto alle finalità del trattamento.</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b/>
          <w:sz w:val="15"/>
          <w:szCs w:val="15"/>
          <w:u w:val="single"/>
        </w:rPr>
        <w:t>4. Natura della raccolta e conseguenze di un eventuale mancato conferimento dei dati personali</w:t>
      </w:r>
      <w:r w:rsidRPr="00D26450">
        <w:rPr>
          <w:rFonts w:ascii="Verdana" w:hAnsi="Verdana" w:cs="Times New Roman"/>
          <w:b/>
          <w:sz w:val="15"/>
          <w:szCs w:val="15"/>
        </w:rPr>
        <w:t xml:space="preserve"> (Art. 13.2.e Regolamento 679/2016/UE)</w:t>
      </w:r>
    </w:p>
    <w:p w:rsid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rPr>
          <w:rFonts w:ascii="Verdana" w:hAnsi="Verdana" w:cs="Times New Roman"/>
          <w:sz w:val="15"/>
          <w:szCs w:val="15"/>
        </w:rPr>
      </w:pPr>
      <w:r w:rsidRPr="00D26450">
        <w:rPr>
          <w:rFonts w:ascii="Verdana" w:hAnsi="Verdana" w:cs="Times New Roman"/>
          <w:b/>
          <w:sz w:val="15"/>
          <w:szCs w:val="15"/>
          <w:u w:val="single"/>
        </w:rPr>
        <w:t>5. Comunicazione e diffusione dei dati personali</w:t>
      </w:r>
      <w:r w:rsidRPr="00D26450">
        <w:rPr>
          <w:rFonts w:ascii="Verdana" w:hAnsi="Verdana" w:cs="Times New Roman"/>
          <w:b/>
          <w:sz w:val="15"/>
          <w:szCs w:val="15"/>
        </w:rPr>
        <w:t xml:space="preserve"> (Art. 13.1.e Regolamento 679/2016/UE)</w:t>
      </w:r>
    </w:p>
    <w:p w:rsid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 suoi dati personali qualora fosse necessario, possono essere comunicati (con tale termine intendendosi il darne conoscenza ad uno o più soggetti determinati), a:</w:t>
      </w:r>
    </w:p>
    <w:p w:rsidR="00A55B1C" w:rsidRPr="00D26450" w:rsidRDefault="00900F19" w:rsidP="00D26450">
      <w:pPr>
        <w:pStyle w:val="NormaleWeb"/>
        <w:numPr>
          <w:ilvl w:val="0"/>
          <w:numId w:val="2"/>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soggetti la cui facoltà di accesso ai dati è riconosciuta da disposizioni di legge, normativa secondaria e comunitaria;</w:t>
      </w:r>
    </w:p>
    <w:p w:rsidR="00A55B1C" w:rsidRPr="00D26450" w:rsidRDefault="00900F19" w:rsidP="00D26450">
      <w:pPr>
        <w:pStyle w:val="NormaleWeb"/>
        <w:numPr>
          <w:ilvl w:val="0"/>
          <w:numId w:val="2"/>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collaboratori, dipendenti, fornitori e consulenti del Comune di Zevio, nell’ambito delle relative mansioni e/o di eventuali obblighi contrattuali, compresi i Responsabili dei trattamenti e gli Incaricati, nominati ai sensi del Regolamento 679/2016/UE;</w:t>
      </w:r>
    </w:p>
    <w:p w:rsidR="00A55B1C" w:rsidRPr="00D26450" w:rsidRDefault="00900F19" w:rsidP="00D26450">
      <w:pPr>
        <w:pStyle w:val="NormaleWeb"/>
        <w:numPr>
          <w:ilvl w:val="0"/>
          <w:numId w:val="2"/>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persone fisiche e/o giuridiche, pubbliche e/o private, quando la comunicazione risulti necessaria o funzionale allo svolgimento dell’attività del Comune di Zevio nei modi e per le finalità sopra illustrate;</w:t>
      </w:r>
    </w:p>
    <w:p w:rsidR="00A55B1C" w:rsidRPr="00D26450" w:rsidRDefault="00900F19" w:rsidP="00D26450">
      <w:pPr>
        <w:pStyle w:val="NormaleWeb"/>
        <w:numPr>
          <w:ilvl w:val="0"/>
          <w:numId w:val="2"/>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uffici postali, a spedizionieri e a corrieri per l’invio di documentazione e/o materiale;</w:t>
      </w:r>
    </w:p>
    <w:p w:rsidR="00A55B1C" w:rsidRPr="00D26450" w:rsidRDefault="00900F19" w:rsidP="00D26450">
      <w:pPr>
        <w:pStyle w:val="NormaleWeb"/>
        <w:numPr>
          <w:ilvl w:val="0"/>
          <w:numId w:val="2"/>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istituti di credito per la gestione d’incassi e pagamenti.</w:t>
      </w: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 suoi dati personali non vengono in alcun caso diffusi, con tale termine intendendosi il darne conoscenza in qualunque modo ad una pluralità di soggetti indeterminati, fatti salvi gli obblighi di legge.</w:t>
      </w: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 suoi dati sensibili possono essere comunicati esclusivamente ai seguenti soggetti, enti od organizzazioni:</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organizzazioni sindacali ai fini della gestione dei permessi e delle trattenute sindacali relativamente ai dipendenti che hanno rilasciato delega;</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enti assistenziali, previdenziali e assicurativi e autorità locali di pubblica sicurezza a fini assistenziali e previdenziali, nonché per rilevazione di eventuali patologie o infortuni sul lavoro;</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Presidenza del Consiglio dei Ministri in relazione alla rilevazione annuale dei permessi per cariche sindacali e funzioni pubbliche elettive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165/2001);</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lastRenderedPageBreak/>
        <w:t>uffici provinciali competenti per il collocamento mirato, relativamente ai dati anagrafici degli assunti appartenenti alle “categorie protette”;</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strutture sanitarie competenti per le visite fiscali (Art. 5, L. 300/1970 e CCNL), e medico del lavoro (</w:t>
      </w:r>
      <w:proofErr w:type="spellStart"/>
      <w:r w:rsidRPr="00D26450">
        <w:rPr>
          <w:rFonts w:ascii="Verdana" w:hAnsi="Verdana" w:cs="Times New Roman"/>
          <w:sz w:val="15"/>
          <w:szCs w:val="15"/>
        </w:rPr>
        <w:t>D.Lgs.</w:t>
      </w:r>
      <w:proofErr w:type="spellEnd"/>
      <w:r w:rsidRPr="00D26450">
        <w:rPr>
          <w:rFonts w:ascii="Verdana" w:hAnsi="Verdana" w:cs="Times New Roman"/>
          <w:sz w:val="15"/>
          <w:szCs w:val="15"/>
        </w:rPr>
        <w:t xml:space="preserve"> 81/2008);</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enti di appartenenza dei lavoratori candidati in entrata (per definire il trattamento retributivo del dipendente);</w:t>
      </w:r>
    </w:p>
    <w:p w:rsidR="00A55B1C" w:rsidRPr="00D26450" w:rsidRDefault="00900F19" w:rsidP="00D26450">
      <w:pPr>
        <w:pStyle w:val="NormaleWeb"/>
        <w:numPr>
          <w:ilvl w:val="0"/>
          <w:numId w:val="3"/>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comitato di verifica per le cause di servizio e commissione medica territorialmente competente (per conseguire il parere definitivo di riconoscimento della causa di servizio ai sensi del D.P.R. 461/2001).</w:t>
      </w: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 suoi dati personali idonei a rivelare lo stato di salute, i certificati relativi ad infortuni sul lavoro, assenza per malattia, maternità, l’eventuale gestione dei dati relativi all'appartenenza a categorie protette, le convinzioni, politiche, religiose o di altro genere, vengono trattati al solo fine di adempiere agli obblighi derivanti dalla legge, da disposizioni contrattuali nazionali. I suoi dati personali non vengono in alcun caso diffusi, con tale termine intendendosi il darne conoscenza in qualunque modo ad una pluralità di soggetti indeterminati, fatti salvi gli obblighi di legge.</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rPr>
      </w:pPr>
      <w:r w:rsidRPr="00D26450">
        <w:rPr>
          <w:rFonts w:ascii="Verdana" w:hAnsi="Verdana" w:cs="Times New Roman"/>
          <w:b/>
          <w:sz w:val="15"/>
          <w:szCs w:val="15"/>
          <w:u w:val="single"/>
        </w:rPr>
        <w:t>6. Titolare del trattamento dei dati personali</w:t>
      </w:r>
      <w:r w:rsidRPr="00D26450">
        <w:rPr>
          <w:rFonts w:ascii="Verdana" w:hAnsi="Verdana" w:cs="Times New Roman"/>
          <w:b/>
          <w:sz w:val="15"/>
          <w:szCs w:val="15"/>
        </w:rPr>
        <w:t xml:space="preserve"> (Art. 13.1.a Regolamento 679/2016/UE)</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w:t>
      </w:r>
      <w:r w:rsidR="00D26450">
        <w:rPr>
          <w:rFonts w:ascii="Verdana" w:hAnsi="Verdana" w:cs="Times New Roman"/>
          <w:sz w:val="15"/>
          <w:szCs w:val="15"/>
        </w:rPr>
        <w:t xml:space="preserve">te </w:t>
      </w:r>
      <w:proofErr w:type="spellStart"/>
      <w:r w:rsidR="00D26450">
        <w:rPr>
          <w:rFonts w:ascii="Verdana" w:hAnsi="Verdana" w:cs="Times New Roman"/>
          <w:sz w:val="15"/>
          <w:szCs w:val="15"/>
        </w:rPr>
        <w:t>Perez</w:t>
      </w:r>
      <w:proofErr w:type="spellEnd"/>
      <w:r w:rsidR="00D26450">
        <w:rPr>
          <w:rFonts w:ascii="Verdana" w:hAnsi="Verdana" w:cs="Times New Roman"/>
          <w:sz w:val="15"/>
          <w:szCs w:val="15"/>
        </w:rPr>
        <w:t>, 2 - 27059 Zevio (VR).</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sz w:val="15"/>
          <w:szCs w:val="15"/>
        </w:rPr>
      </w:pPr>
      <w:r w:rsidRPr="00D26450">
        <w:rPr>
          <w:rFonts w:ascii="Verdana" w:hAnsi="Verdana" w:cs="Times New Roman"/>
          <w:b/>
          <w:sz w:val="15"/>
          <w:szCs w:val="15"/>
          <w:u w:val="single"/>
        </w:rPr>
        <w:t xml:space="preserve">7. Data </w:t>
      </w:r>
      <w:proofErr w:type="spellStart"/>
      <w:r w:rsidRPr="00D26450">
        <w:rPr>
          <w:rFonts w:ascii="Verdana" w:hAnsi="Verdana" w:cs="Times New Roman"/>
          <w:b/>
          <w:sz w:val="15"/>
          <w:szCs w:val="15"/>
          <w:u w:val="single"/>
        </w:rPr>
        <w:t>Protection</w:t>
      </w:r>
      <w:proofErr w:type="spellEnd"/>
      <w:r w:rsidRPr="00D26450">
        <w:rPr>
          <w:rFonts w:ascii="Verdana" w:hAnsi="Verdana" w:cs="Times New Roman"/>
          <w:b/>
          <w:sz w:val="15"/>
          <w:szCs w:val="15"/>
          <w:u w:val="single"/>
        </w:rPr>
        <w:t xml:space="preserve"> </w:t>
      </w:r>
      <w:proofErr w:type="spellStart"/>
      <w:r w:rsidRPr="00D26450">
        <w:rPr>
          <w:rFonts w:ascii="Verdana" w:hAnsi="Verdana" w:cs="Times New Roman"/>
          <w:b/>
          <w:sz w:val="15"/>
          <w:szCs w:val="15"/>
          <w:u w:val="single"/>
        </w:rPr>
        <w:t>Officer</w:t>
      </w:r>
      <w:proofErr w:type="spellEnd"/>
      <w:r w:rsidRPr="00D26450">
        <w:rPr>
          <w:rFonts w:ascii="Verdana" w:hAnsi="Verdana" w:cs="Times New Roman"/>
          <w:b/>
          <w:sz w:val="15"/>
          <w:szCs w:val="15"/>
          <w:u w:val="single"/>
        </w:rPr>
        <w:t xml:space="preserve"> (DPO) / Responsabile della Protezione dei dati (RPD)</w:t>
      </w:r>
      <w:r w:rsidRPr="00D26450">
        <w:rPr>
          <w:rFonts w:ascii="Verdana" w:hAnsi="Verdana" w:cs="Times New Roman"/>
          <w:b/>
          <w:sz w:val="15"/>
          <w:szCs w:val="15"/>
        </w:rPr>
        <w:t xml:space="preserve"> (Art. 13.1.b Regolamento 679/2016/UE)</w:t>
      </w:r>
      <w:r w:rsidRPr="00D26450">
        <w:rPr>
          <w:rFonts w:ascii="Verdana" w:hAnsi="Verdana" w:cs="Times New Roman"/>
          <w:sz w:val="15"/>
          <w:szCs w:val="15"/>
        </w:rPr>
        <w:br/>
      </w:r>
      <w:r w:rsidRPr="00D26450">
        <w:rPr>
          <w:rFonts w:ascii="Verdana" w:hAnsi="Verdana" w:cs="Times New Roman"/>
          <w:sz w:val="15"/>
          <w:szCs w:val="15"/>
        </w:rPr>
        <w:br/>
        <w:t xml:space="preserve">Il Data </w:t>
      </w:r>
      <w:proofErr w:type="spellStart"/>
      <w:r w:rsidRPr="00D26450">
        <w:rPr>
          <w:rFonts w:ascii="Verdana" w:hAnsi="Verdana" w:cs="Times New Roman"/>
          <w:sz w:val="15"/>
          <w:szCs w:val="15"/>
        </w:rPr>
        <w:t>Protection</w:t>
      </w:r>
      <w:proofErr w:type="spellEnd"/>
      <w:r w:rsidRPr="00D26450">
        <w:rPr>
          <w:rFonts w:ascii="Verdana" w:hAnsi="Verdana" w:cs="Times New Roman"/>
          <w:sz w:val="15"/>
          <w:szCs w:val="15"/>
        </w:rPr>
        <w:t xml:space="preserve"> </w:t>
      </w:r>
      <w:proofErr w:type="spellStart"/>
      <w:r w:rsidRPr="00D26450">
        <w:rPr>
          <w:rFonts w:ascii="Verdana" w:hAnsi="Verdana" w:cs="Times New Roman"/>
          <w:sz w:val="15"/>
          <w:szCs w:val="15"/>
        </w:rPr>
        <w:t>Officer</w:t>
      </w:r>
      <w:proofErr w:type="spellEnd"/>
      <w:r w:rsidRPr="00D26450">
        <w:rPr>
          <w:rFonts w:ascii="Verdana" w:hAnsi="Verdana" w:cs="Times New Roman"/>
          <w:sz w:val="15"/>
          <w:szCs w:val="15"/>
        </w:rPr>
        <w:t>/Responsabile della Protezione dei dati individuato dall'ente è il seguente soggetto:</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84"/>
        <w:gridCol w:w="1788"/>
        <w:gridCol w:w="2505"/>
        <w:gridCol w:w="980"/>
        <w:gridCol w:w="1272"/>
        <w:gridCol w:w="2691"/>
      </w:tblGrid>
      <w:tr w:rsidR="00D26450" w:rsidRPr="00D26450">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DPO</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P.IVA</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Via/Piazza</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CAP</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Comune</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b/>
                <w:sz w:val="15"/>
                <w:szCs w:val="15"/>
              </w:rPr>
            </w:pPr>
            <w:r w:rsidRPr="00D26450">
              <w:rPr>
                <w:rFonts w:ascii="Verdana" w:hAnsi="Verdana" w:cs="Times New Roman"/>
                <w:b/>
                <w:sz w:val="15"/>
                <w:szCs w:val="15"/>
              </w:rPr>
              <w:t>Nominativo del DPO</w:t>
            </w:r>
          </w:p>
        </w:tc>
      </w:tr>
      <w:tr w:rsidR="00D26450" w:rsidRPr="00D26450">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LTA SRL</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14243311009</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Vicolo delle Palle, 25</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00186</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Roma</w:t>
            </w:r>
          </w:p>
        </w:tc>
        <w:tc>
          <w:tcPr>
            <w:tcW w:w="0" w:type="auto"/>
            <w:tcBorders>
              <w:top w:val="single" w:sz="6" w:space="0" w:color="000000"/>
              <w:left w:val="single" w:sz="6" w:space="0" w:color="000000"/>
              <w:bottom w:val="single" w:sz="6" w:space="0" w:color="000000"/>
              <w:right w:val="single" w:sz="6" w:space="0" w:color="000000"/>
            </w:tcBorders>
          </w:tcPr>
          <w:p w:rsidR="00A55B1C" w:rsidRPr="00D26450" w:rsidRDefault="00900F19" w:rsidP="00D26450">
            <w:pPr>
              <w:spacing w:after="0" w:line="240" w:lineRule="auto"/>
              <w:rPr>
                <w:rFonts w:ascii="Verdana" w:hAnsi="Verdana" w:cs="Times New Roman"/>
                <w:sz w:val="15"/>
                <w:szCs w:val="15"/>
              </w:rPr>
            </w:pPr>
            <w:r w:rsidRPr="00D26450">
              <w:rPr>
                <w:rFonts w:ascii="Verdana" w:hAnsi="Verdana" w:cs="Times New Roman"/>
                <w:sz w:val="15"/>
                <w:szCs w:val="15"/>
              </w:rPr>
              <w:t>Recupero Luigi</w:t>
            </w:r>
          </w:p>
        </w:tc>
      </w:tr>
    </w:tbl>
    <w:p w:rsidR="00D26450" w:rsidRDefault="00D26450" w:rsidP="00D26450">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D26450" w:rsidRDefault="00D26450" w:rsidP="00D26450">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rPr>
      </w:pPr>
      <w:r w:rsidRPr="00D26450">
        <w:rPr>
          <w:rFonts w:ascii="Verdana" w:hAnsi="Verdana" w:cs="Times New Roman"/>
          <w:b/>
          <w:sz w:val="15"/>
          <w:szCs w:val="15"/>
          <w:u w:val="single"/>
        </w:rPr>
        <w:t>8. Criteri utilizzati al fine di determinare il periodo di conservazione</w:t>
      </w:r>
      <w:r w:rsidRPr="00D26450">
        <w:rPr>
          <w:rFonts w:ascii="Verdana" w:hAnsi="Verdana" w:cs="Times New Roman"/>
          <w:b/>
          <w:sz w:val="15"/>
          <w:szCs w:val="15"/>
        </w:rPr>
        <w:t xml:space="preserve"> (Art. 13.2.a Regolamento 679/2016/UE)</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D26450" w:rsidRPr="00D26450" w:rsidRDefault="00D26450" w:rsidP="00D26450">
      <w:pPr>
        <w:pStyle w:val="NormaleWeb"/>
        <w:spacing w:before="0" w:beforeAutospacing="0" w:after="0" w:afterAutospacing="0" w:line="240" w:lineRule="auto"/>
        <w:jc w:val="both"/>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rPr>
      </w:pPr>
      <w:r w:rsidRPr="00D26450">
        <w:rPr>
          <w:rFonts w:ascii="Verdana" w:hAnsi="Verdana" w:cs="Times New Roman"/>
          <w:b/>
          <w:sz w:val="15"/>
          <w:szCs w:val="15"/>
          <w:u w:val="single"/>
        </w:rPr>
        <w:t>9. Diritti dell’Interessato</w:t>
      </w:r>
      <w:r w:rsidRPr="00D26450">
        <w:rPr>
          <w:rFonts w:ascii="Verdana" w:hAnsi="Verdana" w:cs="Times New Roman"/>
          <w:b/>
          <w:sz w:val="15"/>
          <w:szCs w:val="15"/>
        </w:rPr>
        <w:t xml:space="preserve"> (Art. 13.2.b Regolamento 679/2016/UE)</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Si comunica che, in qualsiasi momento, l’interessato può esercitare:</w:t>
      </w:r>
    </w:p>
    <w:p w:rsidR="00A55B1C" w:rsidRPr="00D26450" w:rsidRDefault="00900F19" w:rsidP="00D26450">
      <w:pPr>
        <w:pStyle w:val="NormaleWeb"/>
        <w:numPr>
          <w:ilvl w:val="0"/>
          <w:numId w:val="4"/>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diritto di chiedere al Titolare del trattamento, ex Art. 15 Reg. 679/2016/UE, di poter accedere ai propri dati personali;</w:t>
      </w:r>
    </w:p>
    <w:p w:rsidR="00A55B1C" w:rsidRPr="00D26450" w:rsidRDefault="00900F19" w:rsidP="00D26450">
      <w:pPr>
        <w:pStyle w:val="NormaleWeb"/>
        <w:numPr>
          <w:ilvl w:val="0"/>
          <w:numId w:val="4"/>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diritto di chiedere al Titolare del trattamento, ex Art. 16 Reg. 679/2016/UE, di poter rettificare i propri dati personali, ove quest’ultimo non contrasti con la normativa vigente sulla conservazione dei dati   stessi;</w:t>
      </w:r>
    </w:p>
    <w:p w:rsidR="00A55B1C" w:rsidRPr="00D26450" w:rsidRDefault="00900F19" w:rsidP="00D26450">
      <w:pPr>
        <w:pStyle w:val="NormaleWeb"/>
        <w:numPr>
          <w:ilvl w:val="0"/>
          <w:numId w:val="4"/>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diritto di chiedere al Titolare del trattamento, ex Art. 17 Reg. 679/2016/UE, di poter cancellare i propri dati personali, ove quest’ultimo non contrasti con la normativa vigente sulla conservazione dei dati stessi;</w:t>
      </w:r>
    </w:p>
    <w:p w:rsidR="00A55B1C" w:rsidRPr="00D26450" w:rsidRDefault="00900F19" w:rsidP="00D26450">
      <w:pPr>
        <w:pStyle w:val="NormaleWeb"/>
        <w:numPr>
          <w:ilvl w:val="0"/>
          <w:numId w:val="4"/>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diritto di chiedere al Titolare del trattamento, ex Art. 18 Reg. 679/2016/UE, di poter limitare il trattamento dei propri dati personali;</w:t>
      </w:r>
    </w:p>
    <w:p w:rsidR="00A55B1C" w:rsidRDefault="00900F19" w:rsidP="00D26450">
      <w:pPr>
        <w:pStyle w:val="NormaleWeb"/>
        <w:numPr>
          <w:ilvl w:val="0"/>
          <w:numId w:val="4"/>
        </w:numPr>
        <w:spacing w:before="0" w:beforeAutospacing="0" w:after="0" w:afterAutospacing="0" w:line="240" w:lineRule="auto"/>
        <w:rPr>
          <w:rFonts w:ascii="Verdana" w:hAnsi="Verdana" w:cs="Times New Roman"/>
          <w:sz w:val="15"/>
          <w:szCs w:val="15"/>
        </w:rPr>
      </w:pPr>
      <w:r w:rsidRPr="00D26450">
        <w:rPr>
          <w:rFonts w:ascii="Verdana" w:hAnsi="Verdana" w:cs="Times New Roman"/>
          <w:sz w:val="15"/>
          <w:szCs w:val="15"/>
        </w:rPr>
        <w:t>diritto di opporsi al trattamento, ex Art. 21 Reg. 679/2016.</w:t>
      </w:r>
    </w:p>
    <w:p w:rsidR="00D26450" w:rsidRPr="00D26450" w:rsidRDefault="00D26450" w:rsidP="00D26450">
      <w:pPr>
        <w:pStyle w:val="NormaleWeb"/>
        <w:spacing w:before="0" w:beforeAutospacing="0" w:after="0" w:afterAutospacing="0" w:line="240" w:lineRule="auto"/>
        <w:ind w:left="720"/>
        <w:rPr>
          <w:rFonts w:ascii="Verdana" w:hAnsi="Verdana" w:cs="Times New Roman"/>
          <w:sz w:val="15"/>
          <w:szCs w:val="15"/>
        </w:rPr>
      </w:pPr>
    </w:p>
    <w:p w:rsidR="00A55B1C" w:rsidRDefault="00900F19" w:rsidP="00D26450">
      <w:pPr>
        <w:pStyle w:val="NormaleWeb"/>
        <w:spacing w:before="0" w:beforeAutospacing="0" w:after="0" w:afterAutospacing="0" w:line="240" w:lineRule="auto"/>
        <w:rPr>
          <w:rFonts w:ascii="Verdana" w:hAnsi="Verdana" w:cs="Times New Roman"/>
          <w:b/>
          <w:sz w:val="15"/>
          <w:szCs w:val="15"/>
        </w:rPr>
      </w:pPr>
      <w:r w:rsidRPr="00D26450">
        <w:rPr>
          <w:rFonts w:ascii="Verdana" w:hAnsi="Verdana" w:cs="Times New Roman"/>
          <w:b/>
          <w:sz w:val="15"/>
          <w:szCs w:val="15"/>
          <w:u w:val="single"/>
        </w:rPr>
        <w:t>10. Diritto di presentare reclamo</w:t>
      </w:r>
      <w:r w:rsidRPr="00D26450">
        <w:rPr>
          <w:rFonts w:ascii="Verdana" w:hAnsi="Verdana" w:cs="Times New Roman"/>
          <w:b/>
          <w:sz w:val="15"/>
          <w:szCs w:val="15"/>
        </w:rPr>
        <w:t xml:space="preserve"> (Art. 13.2.d Regolamento 679/2016/UE)</w:t>
      </w:r>
    </w:p>
    <w:p w:rsidR="00D26450" w:rsidRPr="00D26450" w:rsidRDefault="00D26450" w:rsidP="00D26450">
      <w:pPr>
        <w:pStyle w:val="NormaleWeb"/>
        <w:spacing w:before="0" w:beforeAutospacing="0" w:after="0" w:afterAutospacing="0" w:line="240" w:lineRule="auto"/>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Si rende noto all'interessato che ha il diritto di proporre reclamo ad una autorità di controllo (in particolar modo all'Autorità Garante per la protezione dei dati personali).</w:t>
      </w: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sidRPr="00D26450">
        <w:rPr>
          <w:rFonts w:ascii="Verdana" w:hAnsi="Verdana" w:cs="Times New Roman"/>
          <w:i/>
          <w:sz w:val="15"/>
          <w:szCs w:val="15"/>
        </w:rPr>
        <w:t>Privacy</w:t>
      </w:r>
      <w:r w:rsidRPr="00D26450">
        <w:rPr>
          <w:rFonts w:ascii="Verdana" w:hAnsi="Verdana" w:cs="Times New Roman"/>
          <w:sz w:val="15"/>
          <w:szCs w:val="15"/>
        </w:rPr>
        <w:t>.</w:t>
      </w: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r w:rsidRPr="00D26450">
        <w:rPr>
          <w:rFonts w:ascii="Verdana" w:hAnsi="Verdana" w:cs="Times New Roman"/>
          <w:sz w:val="15"/>
          <w:szCs w:val="15"/>
        </w:rPr>
        <w:t>La sua richiesta può essere recapitata al Titolare anche mediante posta ordinaria, lettera raccomandata o posta elettronica.</w:t>
      </w:r>
    </w:p>
    <w:p w:rsidR="00A55B1C" w:rsidRPr="00D26450" w:rsidRDefault="00A55B1C" w:rsidP="00D26450">
      <w:pPr>
        <w:pStyle w:val="NormaleWeb"/>
        <w:spacing w:before="0" w:beforeAutospacing="0" w:after="0" w:afterAutospacing="0" w:line="240" w:lineRule="auto"/>
        <w:jc w:val="both"/>
        <w:rPr>
          <w:rFonts w:ascii="Verdana" w:hAnsi="Verdana" w:cs="Times New Roman"/>
          <w:sz w:val="15"/>
          <w:szCs w:val="15"/>
        </w:rPr>
      </w:pPr>
    </w:p>
    <w:p w:rsidR="00A55B1C" w:rsidRPr="00D26450" w:rsidRDefault="00900F19" w:rsidP="00D26450">
      <w:pPr>
        <w:pStyle w:val="NormaleWeb"/>
        <w:spacing w:before="0" w:beforeAutospacing="0" w:after="0" w:afterAutospacing="0" w:line="240" w:lineRule="auto"/>
        <w:jc w:val="both"/>
        <w:rPr>
          <w:rFonts w:ascii="Verdana" w:hAnsi="Verdana" w:cs="Times New Roman"/>
          <w:sz w:val="15"/>
          <w:szCs w:val="15"/>
        </w:rPr>
      </w:pPr>
      <w:bookmarkStart w:id="0" w:name="_GoBack"/>
      <w:bookmarkEnd w:id="0"/>
      <w:r w:rsidRPr="00D26450">
        <w:rPr>
          <w:rFonts w:ascii="Verdana" w:hAnsi="Verdana" w:cs="Times New Roman"/>
          <w:b/>
          <w:i/>
          <w:sz w:val="15"/>
          <w:szCs w:val="15"/>
        </w:rPr>
        <w:t>Il/la sottoscritto/a</w:t>
      </w:r>
      <w:r w:rsidRPr="00D26450">
        <w:rPr>
          <w:rFonts w:ascii="Verdana" w:hAnsi="Verdana" w:cs="Times New Roman"/>
          <w:sz w:val="15"/>
          <w:szCs w:val="15"/>
        </w:rPr>
        <w:t xml:space="preserve"> (cognome e nome) . . . . . . . . . . . . . . . . . . . . . . . . . . . . . . . . . . . . . . . . . . . . . . . . . . . . . . . . . . . .</w:t>
      </w:r>
      <w:r w:rsidRPr="00D26450">
        <w:rPr>
          <w:rFonts w:ascii="Verdana" w:hAnsi="Verdana" w:cs="Times New Roman"/>
          <w:sz w:val="15"/>
          <w:szCs w:val="15"/>
        </w:rPr>
        <w:br/>
      </w:r>
      <w:r w:rsidRPr="00D26450">
        <w:rPr>
          <w:rFonts w:ascii="Verdana" w:hAnsi="Verdana" w:cs="Times New Roman"/>
          <w:sz w:val="15"/>
          <w:szCs w:val="15"/>
        </w:rPr>
        <w:br/>
        <w:t xml:space="preserve">dichiara di aver ricevuto e preso atto dell’informativa di cui all’Articolo 13 del Regolamento 679/2016/UE </w:t>
      </w:r>
      <w:r w:rsidRPr="00D26450">
        <w:rPr>
          <w:rFonts w:ascii="Verdana" w:hAnsi="Verdana" w:cs="Times New Roman"/>
          <w:i/>
          <w:sz w:val="15"/>
          <w:szCs w:val="15"/>
        </w:rPr>
        <w:t xml:space="preserve">"General Data </w:t>
      </w:r>
      <w:proofErr w:type="spellStart"/>
      <w:r w:rsidRPr="00D26450">
        <w:rPr>
          <w:rFonts w:ascii="Verdana" w:hAnsi="Verdana" w:cs="Times New Roman"/>
          <w:i/>
          <w:sz w:val="15"/>
          <w:szCs w:val="15"/>
        </w:rPr>
        <w:t>Protection</w:t>
      </w:r>
      <w:proofErr w:type="spellEnd"/>
      <w:r w:rsidRPr="00D26450">
        <w:rPr>
          <w:rFonts w:ascii="Verdana" w:hAnsi="Verdana" w:cs="Times New Roman"/>
          <w:i/>
          <w:sz w:val="15"/>
          <w:szCs w:val="15"/>
        </w:rPr>
        <w:t xml:space="preserve"> </w:t>
      </w:r>
      <w:proofErr w:type="spellStart"/>
      <w:r w:rsidRPr="00D26450">
        <w:rPr>
          <w:rFonts w:ascii="Verdana" w:hAnsi="Verdana" w:cs="Times New Roman"/>
          <w:i/>
          <w:sz w:val="15"/>
          <w:szCs w:val="15"/>
        </w:rPr>
        <w:t>Regulation</w:t>
      </w:r>
      <w:proofErr w:type="spellEnd"/>
      <w:r w:rsidRPr="00D26450">
        <w:rPr>
          <w:rFonts w:ascii="Verdana" w:hAnsi="Verdana" w:cs="Times New Roman"/>
          <w:i/>
          <w:sz w:val="15"/>
          <w:szCs w:val="15"/>
        </w:rPr>
        <w:t>"</w:t>
      </w:r>
      <w:r w:rsidRPr="00D26450">
        <w:rPr>
          <w:rFonts w:ascii="Verdana" w:hAnsi="Verdana" w:cs="Times New Roman"/>
          <w:sz w:val="15"/>
          <w:szCs w:val="15"/>
        </w:rPr>
        <w:t>.</w:t>
      </w:r>
      <w:r w:rsidRPr="00D26450">
        <w:rPr>
          <w:rFonts w:ascii="Verdana" w:hAnsi="Verdana" w:cs="Times New Roman"/>
          <w:sz w:val="15"/>
          <w:szCs w:val="15"/>
        </w:rPr>
        <w:br/>
      </w:r>
    </w:p>
    <w:tbl>
      <w:tblPr>
        <w:tblW w:w="0" w:type="auto"/>
        <w:tblLook w:val="04A0" w:firstRow="1" w:lastRow="0" w:firstColumn="1" w:lastColumn="0" w:noHBand="0" w:noVBand="1"/>
      </w:tblPr>
      <w:tblGrid>
        <w:gridCol w:w="5210"/>
        <w:gridCol w:w="5210"/>
      </w:tblGrid>
      <w:tr w:rsidR="00D26450" w:rsidRPr="00D26450">
        <w:tc>
          <w:tcPr>
            <w:tcW w:w="7500" w:type="dxa"/>
          </w:tcPr>
          <w:p w:rsidR="00A55B1C" w:rsidRPr="00D26450" w:rsidRDefault="00900F19" w:rsidP="00D26450">
            <w:pPr>
              <w:pStyle w:val="NormaleWeb"/>
              <w:spacing w:before="0" w:beforeAutospacing="0" w:after="0" w:afterAutospacing="0" w:line="240" w:lineRule="auto"/>
              <w:jc w:val="center"/>
              <w:rPr>
                <w:rFonts w:ascii="Verdana" w:hAnsi="Verdana" w:cs="Times New Roman"/>
                <w:sz w:val="15"/>
                <w:szCs w:val="15"/>
              </w:rPr>
            </w:pPr>
            <w:r w:rsidRPr="00D26450">
              <w:rPr>
                <w:rFonts w:ascii="Verdana" w:hAnsi="Verdana" w:cs="Times New Roman"/>
                <w:sz w:val="15"/>
                <w:szCs w:val="15"/>
              </w:rPr>
              <w:t>Luogo e data</w:t>
            </w:r>
          </w:p>
          <w:p w:rsidR="00A55B1C" w:rsidRPr="00D26450" w:rsidRDefault="00900F19" w:rsidP="00D26450">
            <w:pPr>
              <w:pStyle w:val="NormaleWeb"/>
              <w:spacing w:before="0" w:beforeAutospacing="0" w:after="0" w:afterAutospacing="0" w:line="240" w:lineRule="auto"/>
              <w:jc w:val="center"/>
              <w:rPr>
                <w:rFonts w:ascii="Verdana" w:hAnsi="Verdana" w:cs="Times New Roman"/>
                <w:sz w:val="15"/>
                <w:szCs w:val="15"/>
              </w:rPr>
            </w:pPr>
            <w:r w:rsidRPr="00D26450">
              <w:rPr>
                <w:rFonts w:ascii="Verdana" w:hAnsi="Verdana" w:cs="Times New Roman"/>
                <w:sz w:val="15"/>
                <w:szCs w:val="15"/>
              </w:rPr>
              <w:t> </w:t>
            </w:r>
          </w:p>
        </w:tc>
        <w:tc>
          <w:tcPr>
            <w:tcW w:w="7500" w:type="dxa"/>
          </w:tcPr>
          <w:p w:rsidR="00A55B1C" w:rsidRPr="00D26450" w:rsidRDefault="00900F19" w:rsidP="00D26450">
            <w:pPr>
              <w:pStyle w:val="NormaleWeb"/>
              <w:spacing w:before="0" w:beforeAutospacing="0" w:after="0" w:afterAutospacing="0" w:line="240" w:lineRule="auto"/>
              <w:jc w:val="center"/>
              <w:rPr>
                <w:rFonts w:ascii="Verdana" w:hAnsi="Verdana" w:cs="Times New Roman"/>
                <w:sz w:val="15"/>
                <w:szCs w:val="15"/>
              </w:rPr>
            </w:pPr>
            <w:r w:rsidRPr="00D26450">
              <w:rPr>
                <w:rFonts w:ascii="Verdana" w:hAnsi="Verdana" w:cs="Times New Roman"/>
                <w:sz w:val="15"/>
                <w:szCs w:val="15"/>
              </w:rPr>
              <w:t> Firma</w:t>
            </w:r>
          </w:p>
          <w:p w:rsidR="00A55B1C" w:rsidRPr="00D26450" w:rsidRDefault="00900F19" w:rsidP="00D26450">
            <w:pPr>
              <w:pStyle w:val="NormaleWeb"/>
              <w:spacing w:before="0" w:beforeAutospacing="0" w:after="0" w:afterAutospacing="0" w:line="240" w:lineRule="auto"/>
              <w:jc w:val="center"/>
              <w:rPr>
                <w:rFonts w:ascii="Verdana" w:hAnsi="Verdana" w:cs="Times New Roman"/>
                <w:sz w:val="15"/>
                <w:szCs w:val="15"/>
              </w:rPr>
            </w:pPr>
            <w:r w:rsidRPr="00D26450">
              <w:rPr>
                <w:rFonts w:ascii="Verdana" w:hAnsi="Verdana" w:cs="Times New Roman"/>
                <w:sz w:val="15"/>
                <w:szCs w:val="15"/>
              </w:rPr>
              <w:t> </w:t>
            </w:r>
          </w:p>
        </w:tc>
      </w:tr>
      <w:tr w:rsidR="00D26450" w:rsidRPr="00D26450">
        <w:tc>
          <w:tcPr>
            <w:tcW w:w="7500" w:type="dxa"/>
          </w:tcPr>
          <w:p w:rsidR="00A55B1C" w:rsidRPr="00D26450" w:rsidRDefault="00900F19" w:rsidP="00D26450">
            <w:pPr>
              <w:spacing w:after="0" w:line="240" w:lineRule="auto"/>
              <w:jc w:val="center"/>
              <w:rPr>
                <w:rFonts w:ascii="Verdana" w:hAnsi="Verdana" w:cs="Times New Roman"/>
                <w:sz w:val="15"/>
                <w:szCs w:val="15"/>
              </w:rPr>
            </w:pPr>
            <w:r w:rsidRPr="00D26450">
              <w:rPr>
                <w:rFonts w:ascii="Verdana" w:hAnsi="Verdana" w:cs="Times New Roman"/>
                <w:sz w:val="15"/>
                <w:szCs w:val="15"/>
              </w:rPr>
              <w:t> __________________________________</w:t>
            </w:r>
          </w:p>
        </w:tc>
        <w:tc>
          <w:tcPr>
            <w:tcW w:w="7500" w:type="dxa"/>
          </w:tcPr>
          <w:p w:rsidR="00A55B1C" w:rsidRPr="00D26450" w:rsidRDefault="00900F19" w:rsidP="00D26450">
            <w:pPr>
              <w:spacing w:after="0" w:line="240" w:lineRule="auto"/>
              <w:jc w:val="center"/>
              <w:rPr>
                <w:rFonts w:ascii="Verdana" w:hAnsi="Verdana" w:cs="Times New Roman"/>
                <w:sz w:val="15"/>
                <w:szCs w:val="15"/>
              </w:rPr>
            </w:pPr>
            <w:r w:rsidRPr="00D26450">
              <w:rPr>
                <w:rFonts w:ascii="Verdana" w:hAnsi="Verdana" w:cs="Times New Roman"/>
                <w:sz w:val="15"/>
                <w:szCs w:val="15"/>
              </w:rPr>
              <w:t> __________________________________</w:t>
            </w:r>
          </w:p>
        </w:tc>
      </w:tr>
    </w:tbl>
    <w:p w:rsidR="00A55B1C" w:rsidRPr="00D26450" w:rsidRDefault="00900F19" w:rsidP="00D26450">
      <w:pPr>
        <w:spacing w:after="0" w:line="240" w:lineRule="auto"/>
        <w:jc w:val="both"/>
        <w:rPr>
          <w:rFonts w:ascii="Verdana" w:hAnsi="Verdana" w:cs="Times New Roman"/>
          <w:sz w:val="15"/>
          <w:szCs w:val="15"/>
        </w:rPr>
      </w:pPr>
      <w:r w:rsidRPr="00D26450">
        <w:rPr>
          <w:rFonts w:ascii="Verdana" w:hAnsi="Verdana" w:cs="Times New Roman"/>
          <w:sz w:val="15"/>
          <w:szCs w:val="15"/>
        </w:rPr>
        <w:t> </w:t>
      </w:r>
    </w:p>
    <w:p w:rsidR="00A55B1C" w:rsidRPr="00D26450" w:rsidRDefault="00A55B1C" w:rsidP="00D26450">
      <w:pPr>
        <w:spacing w:after="0" w:line="240" w:lineRule="auto"/>
        <w:rPr>
          <w:rFonts w:ascii="Verdana" w:hAnsi="Verdana" w:cs="Times New Roman"/>
          <w:sz w:val="15"/>
          <w:szCs w:val="15"/>
        </w:rPr>
      </w:pPr>
    </w:p>
    <w:p w:rsidR="00A55B1C" w:rsidRPr="00D26450" w:rsidRDefault="00A55B1C" w:rsidP="00D26450">
      <w:pPr>
        <w:spacing w:after="0" w:line="240" w:lineRule="auto"/>
        <w:rPr>
          <w:rFonts w:ascii="Verdana" w:hAnsi="Verdana" w:cs="Times New Roman"/>
          <w:sz w:val="15"/>
          <w:szCs w:val="15"/>
        </w:rPr>
      </w:pPr>
    </w:p>
    <w:p w:rsidR="00A55B1C" w:rsidRPr="00D26450" w:rsidRDefault="00A55B1C">
      <w:pPr>
        <w:rPr>
          <w:rFonts w:ascii="Verdana" w:hAnsi="Verdana"/>
          <w:sz w:val="15"/>
          <w:szCs w:val="15"/>
        </w:rPr>
      </w:pPr>
    </w:p>
    <w:p w:rsidR="00A55B1C" w:rsidRDefault="00A55B1C">
      <w:pPr>
        <w:jc w:val="center"/>
      </w:pPr>
    </w:p>
    <w:sectPr w:rsidR="00A55B1C">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D3" w:rsidRDefault="00900F19">
      <w:pPr>
        <w:spacing w:after="0" w:line="240" w:lineRule="auto"/>
      </w:pPr>
      <w:r>
        <w:separator/>
      </w:r>
    </w:p>
  </w:endnote>
  <w:endnote w:type="continuationSeparator" w:id="0">
    <w:p w:rsidR="00DB1CD3" w:rsidRDefault="0090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1C" w:rsidRDefault="00900F19">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B0300D">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B0300D">
      <w:rPr>
        <w:rFonts w:ascii="Verdana" w:hAnsi="Verdana" w:cs="Verdana"/>
        <w:noProof/>
        <w:sz w:val="18"/>
      </w:rPr>
      <w:t>2</w:t>
    </w:r>
    <w:r>
      <w:fldChar w:fldCharType="end"/>
    </w:r>
  </w:p>
  <w:p w:rsidR="00A55B1C" w:rsidRDefault="00A55B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D3" w:rsidRDefault="00900F19">
      <w:pPr>
        <w:spacing w:after="0" w:line="240" w:lineRule="auto"/>
      </w:pPr>
      <w:r>
        <w:separator/>
      </w:r>
    </w:p>
  </w:footnote>
  <w:footnote w:type="continuationSeparator" w:id="0">
    <w:p w:rsidR="00DB1CD3" w:rsidRDefault="0090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A55B1C">
      <w:trPr>
        <w:jc w:val="center"/>
      </w:trPr>
      <w:tc>
        <w:tcPr>
          <w:tcW w:w="1838" w:type="dxa"/>
        </w:tcPr>
        <w:p w:rsidR="00A55B1C" w:rsidRDefault="00A55B1C">
          <w:pPr>
            <w:pStyle w:val="Intestazione"/>
          </w:pPr>
        </w:p>
      </w:tc>
      <w:tc>
        <w:tcPr>
          <w:tcW w:w="8356" w:type="dxa"/>
        </w:tcPr>
        <w:p w:rsidR="00A55B1C" w:rsidRDefault="00A55B1C">
          <w:pPr>
            <w:pStyle w:val="Intestazione"/>
            <w:jc w:val="center"/>
            <w:rPr>
              <w:rFonts w:ascii="Times New Roman" w:hAnsi="Times New Roman" w:cs="Times New Roman"/>
            </w:rPr>
          </w:pPr>
        </w:p>
      </w:tc>
    </w:tr>
    <w:tr w:rsidR="00D26450" w:rsidTr="00D264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D26450" w:rsidRDefault="00D26450" w:rsidP="00B51E2A">
          <w:pPr>
            <w:pStyle w:val="Intestazione"/>
            <w:ind w:left="-123" w:right="299"/>
          </w:pPr>
          <w:r>
            <w:rPr>
              <w:noProof/>
            </w:rPr>
            <w:drawing>
              <wp:inline distT="0" distB="0" distL="0" distR="0" wp14:anchorId="01BEAB87" wp14:editId="0AC7026F">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D26450" w:rsidRDefault="00D26450"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D26450" w:rsidRDefault="00D26450"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D26450" w:rsidRPr="00597EA2" w:rsidRDefault="00D26450"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D26450" w:rsidRPr="00597EA2" w:rsidRDefault="00D26450"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D26450" w:rsidRDefault="00D26450"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A55B1C" w:rsidRDefault="00A55B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4AE"/>
    <w:multiLevelType w:val="hybridMultilevel"/>
    <w:tmpl w:val="7DB4C3B2"/>
    <w:lvl w:ilvl="0" w:tplc="0D8879B4">
      <w:start w:val="1"/>
      <w:numFmt w:val="bullet"/>
      <w:lvlText w:val=""/>
      <w:lvlJc w:val="left"/>
      <w:pPr>
        <w:ind w:left="720" w:hanging="360"/>
      </w:pPr>
      <w:rPr>
        <w:rFonts w:ascii="Symbol" w:hAnsi="Symbol" w:cs="Symbol"/>
      </w:rPr>
    </w:lvl>
    <w:lvl w:ilvl="1" w:tplc="6C8CD21C">
      <w:start w:val="1"/>
      <w:numFmt w:val="decimal"/>
      <w:lvlText w:val="%2."/>
      <w:lvlJc w:val="left"/>
      <w:pPr>
        <w:ind w:left="1080" w:hanging="360"/>
      </w:pPr>
    </w:lvl>
    <w:lvl w:ilvl="2" w:tplc="2D9AD328">
      <w:start w:val="1"/>
      <w:numFmt w:val="decimal"/>
      <w:lvlText w:val="%3."/>
      <w:lvlJc w:val="left"/>
      <w:pPr>
        <w:ind w:left="1440" w:hanging="360"/>
      </w:pPr>
    </w:lvl>
    <w:lvl w:ilvl="3" w:tplc="1C58B6BC">
      <w:start w:val="1"/>
      <w:numFmt w:val="decimal"/>
      <w:lvlText w:val="%4."/>
      <w:lvlJc w:val="left"/>
      <w:pPr>
        <w:ind w:left="1800" w:hanging="360"/>
      </w:pPr>
    </w:lvl>
    <w:lvl w:ilvl="4" w:tplc="CCA21000">
      <w:start w:val="1"/>
      <w:numFmt w:val="decimal"/>
      <w:lvlText w:val="%5."/>
      <w:lvlJc w:val="left"/>
      <w:pPr>
        <w:ind w:left="2160" w:hanging="360"/>
      </w:pPr>
    </w:lvl>
    <w:lvl w:ilvl="5" w:tplc="5676501C">
      <w:start w:val="1"/>
      <w:numFmt w:val="decimal"/>
      <w:lvlText w:val="%6."/>
      <w:lvlJc w:val="left"/>
      <w:pPr>
        <w:ind w:left="2520" w:hanging="360"/>
      </w:pPr>
    </w:lvl>
    <w:lvl w:ilvl="6" w:tplc="CF4E6E22">
      <w:start w:val="1"/>
      <w:numFmt w:val="decimal"/>
      <w:lvlText w:val="%7."/>
      <w:lvlJc w:val="left"/>
      <w:pPr>
        <w:ind w:left="2880" w:hanging="360"/>
      </w:pPr>
    </w:lvl>
    <w:lvl w:ilvl="7" w:tplc="90C20288">
      <w:start w:val="1"/>
      <w:numFmt w:val="decimal"/>
      <w:lvlText w:val="%8."/>
      <w:lvlJc w:val="left"/>
      <w:pPr>
        <w:ind w:left="3240" w:hanging="360"/>
      </w:pPr>
    </w:lvl>
    <w:lvl w:ilvl="8" w:tplc="55F65948">
      <w:start w:val="1"/>
      <w:numFmt w:val="decimal"/>
      <w:lvlText w:val="%9."/>
      <w:lvlJc w:val="left"/>
      <w:pPr>
        <w:ind w:left="3600" w:hanging="360"/>
      </w:pPr>
    </w:lvl>
  </w:abstractNum>
  <w:abstractNum w:abstractNumId="1">
    <w:nsid w:val="4D405F55"/>
    <w:multiLevelType w:val="hybridMultilevel"/>
    <w:tmpl w:val="12E8B078"/>
    <w:lvl w:ilvl="0" w:tplc="794A966E">
      <w:start w:val="1"/>
      <w:numFmt w:val="bullet"/>
      <w:lvlText w:val=""/>
      <w:lvlJc w:val="left"/>
      <w:pPr>
        <w:ind w:left="720" w:hanging="360"/>
      </w:pPr>
      <w:rPr>
        <w:rFonts w:ascii="Symbol" w:hAnsi="Symbol" w:cs="Symbol"/>
      </w:rPr>
    </w:lvl>
    <w:lvl w:ilvl="1" w:tplc="67F6D0B4">
      <w:start w:val="1"/>
      <w:numFmt w:val="decimal"/>
      <w:lvlText w:val="%2."/>
      <w:lvlJc w:val="left"/>
      <w:pPr>
        <w:ind w:left="1080" w:hanging="360"/>
      </w:pPr>
    </w:lvl>
    <w:lvl w:ilvl="2" w:tplc="03E02B06">
      <w:start w:val="1"/>
      <w:numFmt w:val="decimal"/>
      <w:lvlText w:val="%3."/>
      <w:lvlJc w:val="left"/>
      <w:pPr>
        <w:ind w:left="1440" w:hanging="360"/>
      </w:pPr>
    </w:lvl>
    <w:lvl w:ilvl="3" w:tplc="EB84E16E">
      <w:start w:val="1"/>
      <w:numFmt w:val="decimal"/>
      <w:lvlText w:val="%4."/>
      <w:lvlJc w:val="left"/>
      <w:pPr>
        <w:ind w:left="1800" w:hanging="360"/>
      </w:pPr>
    </w:lvl>
    <w:lvl w:ilvl="4" w:tplc="E654D0C6">
      <w:start w:val="1"/>
      <w:numFmt w:val="decimal"/>
      <w:lvlText w:val="%5."/>
      <w:lvlJc w:val="left"/>
      <w:pPr>
        <w:ind w:left="2160" w:hanging="360"/>
      </w:pPr>
    </w:lvl>
    <w:lvl w:ilvl="5" w:tplc="B7E20912">
      <w:start w:val="1"/>
      <w:numFmt w:val="decimal"/>
      <w:lvlText w:val="%6."/>
      <w:lvlJc w:val="left"/>
      <w:pPr>
        <w:ind w:left="2520" w:hanging="360"/>
      </w:pPr>
    </w:lvl>
    <w:lvl w:ilvl="6" w:tplc="66F6797E">
      <w:start w:val="1"/>
      <w:numFmt w:val="decimal"/>
      <w:lvlText w:val="%7."/>
      <w:lvlJc w:val="left"/>
      <w:pPr>
        <w:ind w:left="2880" w:hanging="360"/>
      </w:pPr>
    </w:lvl>
    <w:lvl w:ilvl="7" w:tplc="46CC7AEA">
      <w:start w:val="1"/>
      <w:numFmt w:val="decimal"/>
      <w:lvlText w:val="%8."/>
      <w:lvlJc w:val="left"/>
      <w:pPr>
        <w:ind w:left="3240" w:hanging="360"/>
      </w:pPr>
    </w:lvl>
    <w:lvl w:ilvl="8" w:tplc="E8BC20D4">
      <w:start w:val="1"/>
      <w:numFmt w:val="decimal"/>
      <w:lvlText w:val="%9."/>
      <w:lvlJc w:val="left"/>
      <w:pPr>
        <w:ind w:left="3600" w:hanging="360"/>
      </w:pPr>
    </w:lvl>
  </w:abstractNum>
  <w:abstractNum w:abstractNumId="2">
    <w:nsid w:val="5C5A2C40"/>
    <w:multiLevelType w:val="hybridMultilevel"/>
    <w:tmpl w:val="BFCCA108"/>
    <w:lvl w:ilvl="0" w:tplc="62A83C4E">
      <w:start w:val="1"/>
      <w:numFmt w:val="bullet"/>
      <w:lvlText w:val=""/>
      <w:lvlJc w:val="left"/>
      <w:pPr>
        <w:ind w:left="720" w:hanging="360"/>
      </w:pPr>
      <w:rPr>
        <w:rFonts w:ascii="Symbol" w:hAnsi="Symbol" w:cs="Symbol"/>
      </w:rPr>
    </w:lvl>
    <w:lvl w:ilvl="1" w:tplc="CA5488EE">
      <w:start w:val="1"/>
      <w:numFmt w:val="decimal"/>
      <w:lvlText w:val="%2."/>
      <w:lvlJc w:val="left"/>
      <w:pPr>
        <w:ind w:left="1080" w:hanging="360"/>
      </w:pPr>
    </w:lvl>
    <w:lvl w:ilvl="2" w:tplc="778CCFB0">
      <w:start w:val="1"/>
      <w:numFmt w:val="decimal"/>
      <w:lvlText w:val="%3."/>
      <w:lvlJc w:val="left"/>
      <w:pPr>
        <w:ind w:left="1440" w:hanging="360"/>
      </w:pPr>
    </w:lvl>
    <w:lvl w:ilvl="3" w:tplc="1E16846E">
      <w:start w:val="1"/>
      <w:numFmt w:val="decimal"/>
      <w:lvlText w:val="%4."/>
      <w:lvlJc w:val="left"/>
      <w:pPr>
        <w:ind w:left="1800" w:hanging="360"/>
      </w:pPr>
    </w:lvl>
    <w:lvl w:ilvl="4" w:tplc="12A48C16">
      <w:start w:val="1"/>
      <w:numFmt w:val="decimal"/>
      <w:lvlText w:val="%5."/>
      <w:lvlJc w:val="left"/>
      <w:pPr>
        <w:ind w:left="2160" w:hanging="360"/>
      </w:pPr>
    </w:lvl>
    <w:lvl w:ilvl="5" w:tplc="9E3A98A6">
      <w:start w:val="1"/>
      <w:numFmt w:val="decimal"/>
      <w:lvlText w:val="%6."/>
      <w:lvlJc w:val="left"/>
      <w:pPr>
        <w:ind w:left="2520" w:hanging="360"/>
      </w:pPr>
    </w:lvl>
    <w:lvl w:ilvl="6" w:tplc="B588DB16">
      <w:start w:val="1"/>
      <w:numFmt w:val="decimal"/>
      <w:lvlText w:val="%7."/>
      <w:lvlJc w:val="left"/>
      <w:pPr>
        <w:ind w:left="2880" w:hanging="360"/>
      </w:pPr>
    </w:lvl>
    <w:lvl w:ilvl="7" w:tplc="7D6E5F56">
      <w:start w:val="1"/>
      <w:numFmt w:val="decimal"/>
      <w:lvlText w:val="%8."/>
      <w:lvlJc w:val="left"/>
      <w:pPr>
        <w:ind w:left="3240" w:hanging="360"/>
      </w:pPr>
    </w:lvl>
    <w:lvl w:ilvl="8" w:tplc="02083E08">
      <w:start w:val="1"/>
      <w:numFmt w:val="decimal"/>
      <w:lvlText w:val="%9."/>
      <w:lvlJc w:val="left"/>
      <w:pPr>
        <w:ind w:left="3600" w:hanging="360"/>
      </w:pPr>
    </w:lvl>
  </w:abstractNum>
  <w:abstractNum w:abstractNumId="3">
    <w:nsid w:val="6E5466DF"/>
    <w:multiLevelType w:val="hybridMultilevel"/>
    <w:tmpl w:val="92C06E28"/>
    <w:lvl w:ilvl="0" w:tplc="94AE3A7A">
      <w:start w:val="1"/>
      <w:numFmt w:val="bullet"/>
      <w:lvlText w:val=""/>
      <w:lvlJc w:val="left"/>
      <w:pPr>
        <w:ind w:left="720" w:hanging="360"/>
      </w:pPr>
      <w:rPr>
        <w:rFonts w:ascii="Symbol" w:hAnsi="Symbol" w:cs="Symbol"/>
      </w:rPr>
    </w:lvl>
    <w:lvl w:ilvl="1" w:tplc="EB6E8130">
      <w:start w:val="1"/>
      <w:numFmt w:val="decimal"/>
      <w:lvlText w:val="%2."/>
      <w:lvlJc w:val="left"/>
      <w:pPr>
        <w:ind w:left="1080" w:hanging="360"/>
      </w:pPr>
    </w:lvl>
    <w:lvl w:ilvl="2" w:tplc="8F08AEB2">
      <w:start w:val="1"/>
      <w:numFmt w:val="decimal"/>
      <w:lvlText w:val="%3."/>
      <w:lvlJc w:val="left"/>
      <w:pPr>
        <w:ind w:left="1440" w:hanging="360"/>
      </w:pPr>
    </w:lvl>
    <w:lvl w:ilvl="3" w:tplc="5CD6156E">
      <w:start w:val="1"/>
      <w:numFmt w:val="decimal"/>
      <w:lvlText w:val="%4."/>
      <w:lvlJc w:val="left"/>
      <w:pPr>
        <w:ind w:left="1800" w:hanging="360"/>
      </w:pPr>
    </w:lvl>
    <w:lvl w:ilvl="4" w:tplc="A52C1DB2">
      <w:start w:val="1"/>
      <w:numFmt w:val="decimal"/>
      <w:lvlText w:val="%5."/>
      <w:lvlJc w:val="left"/>
      <w:pPr>
        <w:ind w:left="2160" w:hanging="360"/>
      </w:pPr>
    </w:lvl>
    <w:lvl w:ilvl="5" w:tplc="80C45F1C">
      <w:start w:val="1"/>
      <w:numFmt w:val="decimal"/>
      <w:lvlText w:val="%6."/>
      <w:lvlJc w:val="left"/>
      <w:pPr>
        <w:ind w:left="2520" w:hanging="360"/>
      </w:pPr>
    </w:lvl>
    <w:lvl w:ilvl="6" w:tplc="496ABBB4">
      <w:start w:val="1"/>
      <w:numFmt w:val="decimal"/>
      <w:lvlText w:val="%7."/>
      <w:lvlJc w:val="left"/>
      <w:pPr>
        <w:ind w:left="2880" w:hanging="360"/>
      </w:pPr>
    </w:lvl>
    <w:lvl w:ilvl="7" w:tplc="79F413B0">
      <w:start w:val="1"/>
      <w:numFmt w:val="decimal"/>
      <w:lvlText w:val="%8."/>
      <w:lvlJc w:val="left"/>
      <w:pPr>
        <w:ind w:left="3240" w:hanging="360"/>
      </w:pPr>
    </w:lvl>
    <w:lvl w:ilvl="8" w:tplc="AF76B732">
      <w:start w:val="1"/>
      <w:numFmt w:val="decimal"/>
      <w:lvlText w:val="%9."/>
      <w:lvlJc w:val="left"/>
      <w:pPr>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1C"/>
    <w:rsid w:val="00900F19"/>
    <w:rsid w:val="00A55B1C"/>
    <w:rsid w:val="00B0300D"/>
    <w:rsid w:val="00CD7311"/>
    <w:rsid w:val="00D26450"/>
    <w:rsid w:val="00DB1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D264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D264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1609</Words>
  <Characters>9176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5</cp:revision>
  <dcterms:created xsi:type="dcterms:W3CDTF">2018-06-11T14:21:00Z</dcterms:created>
  <dcterms:modified xsi:type="dcterms:W3CDTF">2018-07-24T16:40:00Z</dcterms:modified>
</cp:coreProperties>
</file>