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79"/>
        <w:gridCol w:w="22"/>
        <w:gridCol w:w="282"/>
        <w:gridCol w:w="1219"/>
        <w:gridCol w:w="281"/>
        <w:gridCol w:w="907"/>
        <w:gridCol w:w="280"/>
        <w:gridCol w:w="314"/>
        <w:gridCol w:w="1220"/>
        <w:gridCol w:w="169"/>
        <w:gridCol w:w="112"/>
        <w:gridCol w:w="1215"/>
        <w:gridCol w:w="286"/>
        <w:gridCol w:w="1230"/>
      </w:tblGrid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Title"/>
            </w:pPr>
            <w:bookmarkStart w:id="0" w:name="_GoBack"/>
            <w:bookmarkEnd w:id="0"/>
            <w:r>
              <w:t>Curriculum Vitae Europass</w:t>
            </w:r>
          </w:p>
          <w:p w:rsidR="00E52AB4" w:rsidRDefault="00E52AB4" w:rsidP="00C10086">
            <w:pPr>
              <w:pStyle w:val="CVTitle"/>
            </w:pPr>
          </w:p>
          <w:p w:rsidR="00E52AB4" w:rsidRDefault="00E52AB4" w:rsidP="00C10086">
            <w:pPr>
              <w:pStyle w:val="CVTitle"/>
            </w:pPr>
          </w:p>
          <w:p w:rsidR="00E52AB4" w:rsidRDefault="00E52AB4" w:rsidP="00C10086">
            <w:pPr>
              <w:pStyle w:val="CVTitle"/>
            </w:pPr>
          </w:p>
        </w:tc>
        <w:tc>
          <w:tcPr>
            <w:tcW w:w="7537" w:type="dxa"/>
            <w:gridSpan w:val="13"/>
          </w:tcPr>
          <w:p w:rsidR="00E52AB4" w:rsidRDefault="00E52AB4" w:rsidP="0043112A">
            <w:pPr>
              <w:jc w:val="both"/>
            </w:pPr>
            <w:r>
              <w:t>Dichiarazione sostitutiva di certificazione e dell’atto di notorietà ai sensi degli artt. 46 e 47 e degli artt. 75 e 76 del DPR 445/2000 e successive modificazioni ed integrazioni. Il sottoscritto ANTONIO SAVI, sotto la propria responsabilità, ai sensi e per gli effetti degli articoli 46 e 47 del DPR 445/2000, consapevole di quanto prescritto dagli articoli 75 e 76 del medesimo DPR, rispettivamente sulla responsabilità penale prevista per chi rende false dichiarazioni e sulla decadenza dai benefici eventualmente conseguenti al provvedimento emanato sulla base di dichiarazioni non veritiere</w:t>
            </w:r>
            <w:r>
              <w:t xml:space="preserve"> </w:t>
            </w:r>
            <w:r w:rsidRPr="00162ED5">
              <w:rPr>
                <w:b/>
              </w:rPr>
              <w:t>Dichiara</w:t>
            </w:r>
            <w:r>
              <w:rPr>
                <w:b/>
              </w:rPr>
              <w:t xml:space="preserve"> c</w:t>
            </w:r>
            <w:r>
              <w:t>he le informazioni riportate nel seguente curriculum vitae, redatto in formato europeo, corrispondono a verità.</w:t>
            </w:r>
          </w:p>
          <w:p w:rsidR="00E52AB4" w:rsidRDefault="00E52AB4" w:rsidP="00E52AB4"/>
          <w:p w:rsidR="00F037D6" w:rsidRDefault="0043112A" w:rsidP="00E0023B">
            <w:pPr>
              <w:pStyle w:val="CVNormal"/>
            </w:pPr>
            <w:r>
              <w:t xml:space="preserve">                                                                ___________________________________________</w:t>
            </w: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Pr="0043112A" w:rsidRDefault="00F037D6" w:rsidP="00C10086">
            <w:pPr>
              <w:pStyle w:val="CVHeading1"/>
              <w:rPr>
                <w:i/>
                <w:u w:val="single"/>
              </w:rPr>
            </w:pPr>
            <w:r w:rsidRPr="0043112A">
              <w:rPr>
                <w:i/>
                <w:u w:val="single"/>
              </w:rPr>
              <w:t>Informazioni personali</w:t>
            </w: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Normal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E0023B" w:rsidP="00E0023B">
            <w:pPr>
              <w:pStyle w:val="CVHeading2-FirstLine"/>
            </w:pPr>
            <w:r>
              <w:t>Nome e Cognome</w:t>
            </w:r>
          </w:p>
        </w:tc>
        <w:tc>
          <w:tcPr>
            <w:tcW w:w="7537" w:type="dxa"/>
            <w:gridSpan w:val="13"/>
          </w:tcPr>
          <w:p w:rsidR="00E0023B" w:rsidRPr="00E0023B" w:rsidRDefault="00207BEC" w:rsidP="00207BEC">
            <w:pPr>
              <w:pStyle w:val="CVMajor-FirstLine"/>
            </w:pPr>
            <w:r>
              <w:t>ANTONIO SAVI</w:t>
            </w: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E0023B">
            <w:pPr>
              <w:pStyle w:val="CVHeading3"/>
            </w:pPr>
            <w:r>
              <w:t>Indirizzo</w:t>
            </w:r>
            <w:r w:rsidR="00BA486F">
              <w:t xml:space="preserve"> / Domicilio</w:t>
            </w:r>
          </w:p>
        </w:tc>
        <w:tc>
          <w:tcPr>
            <w:tcW w:w="7537" w:type="dxa"/>
            <w:gridSpan w:val="13"/>
          </w:tcPr>
          <w:p w:rsidR="00F037D6" w:rsidRDefault="00207BEC" w:rsidP="00207BEC">
            <w:pPr>
              <w:pStyle w:val="CVNormal"/>
            </w:pPr>
            <w:r>
              <w:t>VIA ENRICO PERITO 43 EBOLI</w:t>
            </w: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E0023B">
            <w:pPr>
              <w:pStyle w:val="CVHeading3"/>
            </w:pPr>
            <w:r>
              <w:t>Telefono</w:t>
            </w:r>
          </w:p>
        </w:tc>
        <w:tc>
          <w:tcPr>
            <w:tcW w:w="2711" w:type="dxa"/>
            <w:gridSpan w:val="5"/>
          </w:tcPr>
          <w:p w:rsidR="00F037D6" w:rsidRDefault="00207BEC" w:rsidP="00C10086">
            <w:pPr>
              <w:pStyle w:val="CVNormal"/>
            </w:pPr>
            <w:r>
              <w:t>3351906006</w:t>
            </w:r>
          </w:p>
        </w:tc>
        <w:tc>
          <w:tcPr>
            <w:tcW w:w="1983" w:type="dxa"/>
            <w:gridSpan w:val="4"/>
          </w:tcPr>
          <w:p w:rsidR="00F037D6" w:rsidRDefault="00F037D6" w:rsidP="00C10086">
            <w:pPr>
              <w:pStyle w:val="CVHeading3"/>
            </w:pPr>
          </w:p>
        </w:tc>
        <w:tc>
          <w:tcPr>
            <w:tcW w:w="2843" w:type="dxa"/>
            <w:gridSpan w:val="4"/>
          </w:tcPr>
          <w:p w:rsidR="00F037D6" w:rsidRDefault="00F037D6" w:rsidP="00C10086">
            <w:pPr>
              <w:pStyle w:val="CVNormal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207BEC">
            <w:pPr>
              <w:pStyle w:val="CVHeading3"/>
              <w:ind w:left="0"/>
              <w:jc w:val="left"/>
            </w:pP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Normal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  <w:r>
              <w:t>E-mail</w:t>
            </w:r>
          </w:p>
        </w:tc>
        <w:tc>
          <w:tcPr>
            <w:tcW w:w="7537" w:type="dxa"/>
            <w:gridSpan w:val="13"/>
          </w:tcPr>
          <w:p w:rsidR="00F037D6" w:rsidRDefault="00207BEC" w:rsidP="00C10086">
            <w:pPr>
              <w:pStyle w:val="CVNormal"/>
            </w:pPr>
            <w:r>
              <w:t>antoniosavi@libero.it</w:t>
            </w: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RPr="003E7B10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-FirstLine"/>
            </w:pPr>
            <w:r>
              <w:t>Cittadinanza</w:t>
            </w:r>
          </w:p>
        </w:tc>
        <w:tc>
          <w:tcPr>
            <w:tcW w:w="7537" w:type="dxa"/>
            <w:gridSpan w:val="13"/>
          </w:tcPr>
          <w:p w:rsidR="00F037D6" w:rsidRDefault="00207BEC" w:rsidP="00C10086">
            <w:pPr>
              <w:pStyle w:val="CVNormal-FirstLine"/>
              <w:tabs>
                <w:tab w:val="left" w:pos="2205"/>
              </w:tabs>
            </w:pPr>
            <w:proofErr w:type="spellStart"/>
            <w:r>
              <w:t>It</w:t>
            </w:r>
            <w:proofErr w:type="spellEnd"/>
            <w:r w:rsidR="00F037D6">
              <w:tab/>
            </w: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-FirstLine"/>
            </w:pPr>
            <w:r>
              <w:t>Data di nascita</w:t>
            </w:r>
          </w:p>
        </w:tc>
        <w:tc>
          <w:tcPr>
            <w:tcW w:w="7537" w:type="dxa"/>
            <w:gridSpan w:val="13"/>
          </w:tcPr>
          <w:p w:rsidR="00F037D6" w:rsidRDefault="000267CD" w:rsidP="00F037D6">
            <w:pPr>
              <w:pStyle w:val="CVNormal-FirstLine"/>
              <w:ind w:left="3"/>
            </w:pPr>
            <w:r>
              <w:t xml:space="preserve">   </w:t>
            </w:r>
            <w:r w:rsidR="00207BEC">
              <w:t>28/01/71</w:t>
            </w: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-FirstLine"/>
            </w:pPr>
            <w:r>
              <w:t>Sesso</w:t>
            </w:r>
          </w:p>
        </w:tc>
        <w:tc>
          <w:tcPr>
            <w:tcW w:w="7537" w:type="dxa"/>
            <w:gridSpan w:val="13"/>
          </w:tcPr>
          <w:p w:rsidR="00F037D6" w:rsidRDefault="00207BEC" w:rsidP="00C10086">
            <w:pPr>
              <w:pStyle w:val="CVNormal-FirstLine"/>
            </w:pPr>
            <w:r>
              <w:t>M</w:t>
            </w: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1"/>
            </w:pP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Major-FirstLine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2A6A15">
        <w:trPr>
          <w:cantSplit/>
          <w:trHeight w:val="49"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Pr="0043112A" w:rsidRDefault="00F037D6" w:rsidP="00C10086">
            <w:pPr>
              <w:pStyle w:val="CVHeading1"/>
              <w:rPr>
                <w:i/>
                <w:u w:val="single"/>
              </w:rPr>
            </w:pPr>
            <w:r w:rsidRPr="0043112A">
              <w:rPr>
                <w:i/>
                <w:u w:val="single"/>
              </w:rPr>
              <w:t>Esperienza professionale</w:t>
            </w:r>
          </w:p>
        </w:tc>
        <w:tc>
          <w:tcPr>
            <w:tcW w:w="7537" w:type="dxa"/>
            <w:gridSpan w:val="13"/>
          </w:tcPr>
          <w:p w:rsidR="006B6EF4" w:rsidRPr="006B6EF4" w:rsidRDefault="006B6EF4" w:rsidP="006B6EF4">
            <w:pPr>
              <w:pStyle w:val="CVNormal-FirstLine"/>
            </w:pPr>
          </w:p>
        </w:tc>
      </w:tr>
      <w:tr w:rsidR="00F037D6" w:rsidTr="002A6A15">
        <w:trPr>
          <w:cantSplit/>
          <w:trHeight w:val="20"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6B6EF4">
            <w:pPr>
              <w:pStyle w:val="CVSpacer"/>
              <w:jc w:val="right"/>
            </w:pP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207BEC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207BEC" w:rsidRPr="00831FF0" w:rsidRDefault="00207BEC" w:rsidP="00B46310">
            <w:pPr>
              <w:keepNext/>
              <w:keepLines/>
              <w:jc w:val="both"/>
              <w:rPr>
                <w:i/>
              </w:rPr>
            </w:pPr>
            <w:r w:rsidRPr="00831FF0">
              <w:rPr>
                <w:i/>
              </w:rPr>
              <w:t>Nome indirizzo Datore Lavoro</w:t>
            </w:r>
          </w:p>
        </w:tc>
        <w:tc>
          <w:tcPr>
            <w:tcW w:w="7537" w:type="dxa"/>
            <w:gridSpan w:val="13"/>
          </w:tcPr>
          <w:p w:rsidR="00207BEC" w:rsidRPr="00831FF0" w:rsidRDefault="00207BEC" w:rsidP="00B46310">
            <w:pPr>
              <w:keepNext/>
              <w:keepLines/>
              <w:jc w:val="both"/>
              <w:rPr>
                <w:i/>
              </w:rPr>
            </w:pPr>
            <w:r w:rsidRPr="00831FF0">
              <w:rPr>
                <w:i/>
              </w:rPr>
              <w:t xml:space="preserve">Comune di Eboli  -via </w:t>
            </w:r>
            <w:proofErr w:type="spellStart"/>
            <w:r w:rsidRPr="00831FF0">
              <w:rPr>
                <w:i/>
              </w:rPr>
              <w:t>M.Ripa</w:t>
            </w:r>
            <w:proofErr w:type="spellEnd"/>
            <w:r w:rsidRPr="00831FF0">
              <w:rPr>
                <w:i/>
              </w:rPr>
              <w:t xml:space="preserve"> 49</w:t>
            </w:r>
          </w:p>
        </w:tc>
      </w:tr>
      <w:tr w:rsidR="00207BEC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207BEC" w:rsidRPr="00831FF0" w:rsidRDefault="00207BEC" w:rsidP="00B46310">
            <w:pPr>
              <w:keepNext/>
              <w:keepLines/>
              <w:jc w:val="both"/>
              <w:rPr>
                <w:i/>
              </w:rPr>
            </w:pPr>
            <w:r w:rsidRPr="00831FF0">
              <w:rPr>
                <w:i/>
              </w:rPr>
              <w:t>Da gennaio 2020 ad oggi</w:t>
            </w:r>
          </w:p>
        </w:tc>
        <w:tc>
          <w:tcPr>
            <w:tcW w:w="7537" w:type="dxa"/>
            <w:gridSpan w:val="13"/>
          </w:tcPr>
          <w:p w:rsidR="00207BEC" w:rsidRPr="00831FF0" w:rsidRDefault="00207BEC" w:rsidP="00B46310">
            <w:pPr>
              <w:keepNext/>
              <w:keepLines/>
              <w:jc w:val="both"/>
              <w:rPr>
                <w:i/>
              </w:rPr>
            </w:pPr>
            <w:r>
              <w:rPr>
                <w:i/>
              </w:rPr>
              <w:t xml:space="preserve">Funzionario Servizio Tari </w:t>
            </w:r>
            <w:r>
              <w:rPr>
                <w:i/>
                <w:iCs/>
              </w:rPr>
              <w:t>del Comune di Eboli</w:t>
            </w:r>
            <w:r>
              <w:rPr>
                <w:i/>
              </w:rPr>
              <w:t>.</w:t>
            </w:r>
          </w:p>
        </w:tc>
      </w:tr>
      <w:tr w:rsidR="00207BEC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207BEC" w:rsidRPr="00831FF0" w:rsidRDefault="00207BEC" w:rsidP="00B46310">
            <w:pPr>
              <w:keepNext/>
              <w:keepLines/>
              <w:jc w:val="both"/>
            </w:pPr>
          </w:p>
        </w:tc>
        <w:tc>
          <w:tcPr>
            <w:tcW w:w="7537" w:type="dxa"/>
            <w:gridSpan w:val="13"/>
          </w:tcPr>
          <w:p w:rsidR="00207BEC" w:rsidRPr="00831FF0" w:rsidRDefault="00207BEC" w:rsidP="00B46310">
            <w:pPr>
              <w:keepNext/>
              <w:keepLines/>
              <w:jc w:val="both"/>
            </w:pPr>
          </w:p>
        </w:tc>
      </w:tr>
      <w:tr w:rsidR="00207BEC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207BEC" w:rsidRPr="00831FF0" w:rsidRDefault="00207BEC" w:rsidP="00B46310">
            <w:pPr>
              <w:keepNext/>
              <w:keepLines/>
              <w:jc w:val="both"/>
              <w:rPr>
                <w:i/>
              </w:rPr>
            </w:pPr>
            <w:r w:rsidRPr="00831FF0">
              <w:rPr>
                <w:i/>
              </w:rPr>
              <w:t>Nome indirizzo Datore Lavoro</w:t>
            </w:r>
          </w:p>
        </w:tc>
        <w:tc>
          <w:tcPr>
            <w:tcW w:w="7537" w:type="dxa"/>
            <w:gridSpan w:val="13"/>
          </w:tcPr>
          <w:p w:rsidR="00207BEC" w:rsidRPr="00831FF0" w:rsidRDefault="00207BEC" w:rsidP="00B46310">
            <w:pPr>
              <w:keepNext/>
              <w:keepLines/>
              <w:jc w:val="both"/>
            </w:pPr>
            <w:r w:rsidRPr="00831FF0">
              <w:rPr>
                <w:i/>
                <w:iCs/>
              </w:rPr>
              <w:t>Comune di Ardea</w:t>
            </w:r>
            <w:r w:rsidRPr="00831FF0">
              <w:rPr>
                <w:i/>
              </w:rPr>
              <w:t xml:space="preserve"> – via Garibaldi 5</w:t>
            </w:r>
          </w:p>
        </w:tc>
      </w:tr>
      <w:tr w:rsidR="00207BEC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207BEC" w:rsidRDefault="00207BEC" w:rsidP="00B46310">
            <w:pPr>
              <w:keepNext/>
              <w:keepLines/>
              <w:jc w:val="both"/>
              <w:rPr>
                <w:i/>
              </w:rPr>
            </w:pPr>
            <w:r w:rsidRPr="00831FF0">
              <w:rPr>
                <w:i/>
              </w:rPr>
              <w:t>Da marzo 2008 a dicembre 2019</w:t>
            </w:r>
          </w:p>
          <w:p w:rsidR="00207BEC" w:rsidRDefault="00207BEC" w:rsidP="00B46310">
            <w:pPr>
              <w:keepNext/>
              <w:keepLines/>
              <w:jc w:val="both"/>
              <w:rPr>
                <w:i/>
              </w:rPr>
            </w:pPr>
          </w:p>
          <w:p w:rsidR="00207BEC" w:rsidRDefault="00207BEC" w:rsidP="00B46310">
            <w:pPr>
              <w:keepNext/>
              <w:keepLines/>
              <w:jc w:val="both"/>
              <w:rPr>
                <w:i/>
              </w:rPr>
            </w:pPr>
            <w:r>
              <w:rPr>
                <w:i/>
              </w:rPr>
              <w:t>Nome indirizzo Datore Lavoro</w:t>
            </w:r>
          </w:p>
          <w:p w:rsidR="00207BEC" w:rsidRDefault="00207BEC" w:rsidP="00B46310">
            <w:pPr>
              <w:keepNext/>
              <w:keepLines/>
              <w:jc w:val="both"/>
              <w:rPr>
                <w:i/>
              </w:rPr>
            </w:pPr>
            <w:r>
              <w:rPr>
                <w:i/>
              </w:rPr>
              <w:t xml:space="preserve">da </w:t>
            </w:r>
            <w:proofErr w:type="spellStart"/>
            <w:r>
              <w:rPr>
                <w:i/>
              </w:rPr>
              <w:t>nov</w:t>
            </w:r>
            <w:proofErr w:type="spellEnd"/>
            <w:r>
              <w:rPr>
                <w:i/>
              </w:rPr>
              <w:t xml:space="preserve"> 2000 al marzo 2008</w:t>
            </w:r>
          </w:p>
          <w:p w:rsidR="00207BEC" w:rsidRDefault="00207BEC" w:rsidP="00B46310">
            <w:pPr>
              <w:keepNext/>
              <w:keepLines/>
              <w:jc w:val="both"/>
              <w:rPr>
                <w:i/>
              </w:rPr>
            </w:pPr>
          </w:p>
          <w:p w:rsidR="00207BEC" w:rsidRDefault="00207BEC" w:rsidP="00B46310">
            <w:pPr>
              <w:keepNext/>
              <w:keepLines/>
              <w:jc w:val="both"/>
              <w:rPr>
                <w:i/>
              </w:rPr>
            </w:pPr>
            <w:r>
              <w:rPr>
                <w:i/>
              </w:rPr>
              <w:t>Nome indirizzo Datore Lavoro</w:t>
            </w:r>
          </w:p>
          <w:p w:rsidR="00207BEC" w:rsidRPr="00831FF0" w:rsidRDefault="00207BEC" w:rsidP="00B46310">
            <w:pPr>
              <w:keepNext/>
              <w:keepLines/>
              <w:jc w:val="both"/>
              <w:rPr>
                <w:i/>
              </w:rPr>
            </w:pPr>
            <w:r>
              <w:rPr>
                <w:i/>
              </w:rPr>
              <w:t>novembre 1999 – ottobre 2000</w:t>
            </w:r>
          </w:p>
        </w:tc>
        <w:tc>
          <w:tcPr>
            <w:tcW w:w="7537" w:type="dxa"/>
            <w:gridSpan w:val="13"/>
          </w:tcPr>
          <w:p w:rsidR="00207BEC" w:rsidRDefault="00207BEC" w:rsidP="00B46310">
            <w:pPr>
              <w:keepNext/>
              <w:keepLines/>
              <w:jc w:val="both"/>
              <w:rPr>
                <w:i/>
                <w:iCs/>
              </w:rPr>
            </w:pPr>
            <w:r w:rsidRPr="00831FF0">
              <w:rPr>
                <w:i/>
              </w:rPr>
              <w:t xml:space="preserve">Funzionario Responsabile incaricato P.O. del Settore Entrate </w:t>
            </w:r>
            <w:r w:rsidRPr="00831FF0">
              <w:rPr>
                <w:i/>
                <w:iCs/>
              </w:rPr>
              <w:t xml:space="preserve">Tributarie ed Extra Tributarie </w:t>
            </w:r>
          </w:p>
          <w:p w:rsidR="00207BEC" w:rsidRDefault="00207BEC" w:rsidP="00207BEC">
            <w:pPr>
              <w:keepNext/>
              <w:keepLines/>
              <w:ind w:left="360"/>
              <w:jc w:val="both"/>
              <w:rPr>
                <w:i/>
              </w:rPr>
            </w:pPr>
          </w:p>
          <w:p w:rsidR="00207BEC" w:rsidRDefault="00207BEC" w:rsidP="00207BEC">
            <w:pPr>
              <w:keepNext/>
              <w:keepLines/>
              <w:jc w:val="both"/>
              <w:rPr>
                <w:i/>
              </w:rPr>
            </w:pPr>
            <w:r>
              <w:rPr>
                <w:i/>
              </w:rPr>
              <w:t xml:space="preserve">Comune di Eboli  -via </w:t>
            </w:r>
            <w:proofErr w:type="spellStart"/>
            <w:r>
              <w:rPr>
                <w:i/>
              </w:rPr>
              <w:t>M.Ripa</w:t>
            </w:r>
            <w:proofErr w:type="spellEnd"/>
            <w:r>
              <w:rPr>
                <w:i/>
              </w:rPr>
              <w:t xml:space="preserve"> 49</w:t>
            </w:r>
          </w:p>
          <w:p w:rsidR="00207BEC" w:rsidRDefault="00207BEC" w:rsidP="00207BEC">
            <w:pPr>
              <w:keepNext/>
              <w:keepLines/>
              <w:jc w:val="both"/>
            </w:pPr>
            <w:r>
              <w:rPr>
                <w:i/>
                <w:iCs/>
              </w:rPr>
              <w:t>Funzionario Responsabile incaricato P.O. del Settore Entrate Tributarie</w:t>
            </w:r>
            <w:r w:rsidR="00BA486F">
              <w:t xml:space="preserve"> </w:t>
            </w:r>
            <w:r w:rsidR="00BA486F" w:rsidRPr="00831FF0">
              <w:rPr>
                <w:i/>
                <w:iCs/>
              </w:rPr>
              <w:t>ed Extra Tributarie</w:t>
            </w:r>
          </w:p>
          <w:p w:rsidR="00207BEC" w:rsidRDefault="00207BEC" w:rsidP="00B46310">
            <w:pPr>
              <w:keepNext/>
              <w:keepLines/>
              <w:jc w:val="both"/>
              <w:rPr>
                <w:i/>
                <w:iCs/>
              </w:rPr>
            </w:pPr>
          </w:p>
          <w:p w:rsidR="00207BEC" w:rsidRDefault="00207BEC" w:rsidP="00207BEC">
            <w:pPr>
              <w:keepNext/>
              <w:keepLines/>
              <w:jc w:val="both"/>
              <w:rPr>
                <w:i/>
              </w:rPr>
            </w:pPr>
            <w:r>
              <w:rPr>
                <w:i/>
              </w:rPr>
              <w:t xml:space="preserve">Custer </w:t>
            </w:r>
            <w:proofErr w:type="spellStart"/>
            <w:r>
              <w:rPr>
                <w:i/>
              </w:rPr>
              <w:t>srl</w:t>
            </w:r>
            <w:proofErr w:type="spellEnd"/>
            <w:r w:rsidR="00BA486F">
              <w:rPr>
                <w:i/>
              </w:rPr>
              <w:t xml:space="preserve"> Roma – sede operativa in Eboli, </w:t>
            </w:r>
            <w:r>
              <w:rPr>
                <w:i/>
              </w:rPr>
              <w:t>P.zza Regione Campania</w:t>
            </w:r>
          </w:p>
          <w:p w:rsidR="00207BEC" w:rsidRDefault="00207BEC" w:rsidP="00B46310">
            <w:pPr>
              <w:keepNext/>
              <w:keepLines/>
              <w:jc w:val="both"/>
              <w:rPr>
                <w:i/>
                <w:iCs/>
              </w:rPr>
            </w:pPr>
            <w:r w:rsidRPr="00E553B8">
              <w:rPr>
                <w:i/>
              </w:rPr>
              <w:t xml:space="preserve">gestione dei tributi del comune di Eboli, in particolare </w:t>
            </w:r>
            <w:r w:rsidRPr="00E553B8">
              <w:rPr>
                <w:i/>
                <w:iCs/>
              </w:rPr>
              <w:t>liquidazione</w:t>
            </w:r>
            <w:r w:rsidRPr="00E553B8">
              <w:rPr>
                <w:i/>
              </w:rPr>
              <w:t xml:space="preserve"> e </w:t>
            </w:r>
            <w:r w:rsidRPr="00E553B8">
              <w:rPr>
                <w:i/>
                <w:iCs/>
              </w:rPr>
              <w:t>accertamento</w:t>
            </w:r>
            <w:r w:rsidRPr="00E553B8">
              <w:rPr>
                <w:i/>
              </w:rPr>
              <w:t xml:space="preserve"> Ici e Tarsu;</w:t>
            </w:r>
          </w:p>
          <w:p w:rsidR="00207BEC" w:rsidRPr="00831FF0" w:rsidRDefault="00207BEC" w:rsidP="00B46310">
            <w:pPr>
              <w:keepNext/>
              <w:keepLines/>
              <w:jc w:val="both"/>
              <w:rPr>
                <w:i/>
                <w:iCs/>
              </w:rPr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  <w:p w:rsidR="00F82790" w:rsidRDefault="00F82790" w:rsidP="00C10086">
            <w:pPr>
              <w:pStyle w:val="CVSpacer"/>
            </w:pPr>
          </w:p>
          <w:p w:rsidR="00F82790" w:rsidRDefault="00F82790" w:rsidP="00C10086">
            <w:pPr>
              <w:pStyle w:val="CVSpacer"/>
            </w:pPr>
          </w:p>
          <w:p w:rsidR="00F82790" w:rsidRDefault="00F82790" w:rsidP="00C10086">
            <w:pPr>
              <w:pStyle w:val="CVSpacer"/>
            </w:pPr>
          </w:p>
          <w:p w:rsidR="00F82790" w:rsidRDefault="00F82790" w:rsidP="00C10086">
            <w:pPr>
              <w:pStyle w:val="CVSpacer"/>
            </w:pPr>
          </w:p>
          <w:p w:rsidR="00F82790" w:rsidRDefault="00F82790" w:rsidP="00C10086">
            <w:pPr>
              <w:pStyle w:val="CVSpacer"/>
            </w:pPr>
          </w:p>
          <w:p w:rsidR="00F82790" w:rsidRDefault="00F82790" w:rsidP="00C10086">
            <w:pPr>
              <w:pStyle w:val="CVSpacer"/>
            </w:pPr>
          </w:p>
          <w:p w:rsidR="00F82790" w:rsidRDefault="00F82790" w:rsidP="00C10086">
            <w:pPr>
              <w:pStyle w:val="CVSpacer"/>
            </w:pPr>
          </w:p>
          <w:p w:rsidR="00F82790" w:rsidRDefault="00F82790" w:rsidP="00C10086">
            <w:pPr>
              <w:pStyle w:val="CVSpacer"/>
            </w:pPr>
          </w:p>
          <w:p w:rsidR="00F82790" w:rsidRDefault="00F82790" w:rsidP="00C10086">
            <w:pPr>
              <w:pStyle w:val="CVSpacer"/>
            </w:pPr>
          </w:p>
          <w:p w:rsidR="00F82790" w:rsidRDefault="00F82790" w:rsidP="00C10086">
            <w:pPr>
              <w:pStyle w:val="CVSpacer"/>
            </w:pPr>
          </w:p>
          <w:p w:rsidR="00F82790" w:rsidRDefault="00F82790" w:rsidP="00C10086">
            <w:pPr>
              <w:pStyle w:val="CVSpacer"/>
            </w:pPr>
          </w:p>
          <w:p w:rsidR="00F82790" w:rsidRDefault="00F82790" w:rsidP="00C10086">
            <w:pPr>
              <w:pStyle w:val="CVSpacer"/>
            </w:pPr>
          </w:p>
          <w:p w:rsidR="00F82790" w:rsidRDefault="00F82790" w:rsidP="00C10086">
            <w:pPr>
              <w:pStyle w:val="CVSpacer"/>
            </w:pPr>
          </w:p>
          <w:p w:rsidR="00F82790" w:rsidRDefault="00F82790" w:rsidP="00C10086">
            <w:pPr>
              <w:pStyle w:val="CVSpacer"/>
            </w:pP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2A6A15">
        <w:trPr>
          <w:cantSplit/>
          <w:trHeight w:val="247"/>
        </w:trPr>
        <w:tc>
          <w:tcPr>
            <w:tcW w:w="3279" w:type="dxa"/>
            <w:tcBorders>
              <w:right w:val="single" w:sz="1" w:space="0" w:color="000000"/>
            </w:tcBorders>
          </w:tcPr>
          <w:p w:rsidR="00C01390" w:rsidRPr="0043112A" w:rsidRDefault="00C01390" w:rsidP="00C01390">
            <w:pPr>
              <w:pStyle w:val="CVHeading1"/>
              <w:rPr>
                <w:i/>
                <w:szCs w:val="24"/>
                <w:u w:val="single"/>
              </w:rPr>
            </w:pPr>
            <w:r w:rsidRPr="0043112A">
              <w:rPr>
                <w:i/>
                <w:szCs w:val="24"/>
                <w:u w:val="single"/>
              </w:rPr>
              <w:lastRenderedPageBreak/>
              <w:t>Istruzione e formazione</w:t>
            </w:r>
          </w:p>
          <w:p w:rsidR="00C01390" w:rsidRPr="00C01390" w:rsidRDefault="00C01390" w:rsidP="00C01390"/>
          <w:p w:rsidR="00C01390" w:rsidRPr="00C01390" w:rsidRDefault="00C01390" w:rsidP="00A4576D">
            <w:pPr>
              <w:jc w:val="right"/>
            </w:pPr>
            <w:r w:rsidRPr="0043112A">
              <w:rPr>
                <w:b/>
              </w:rPr>
              <w:t>LAUREA</w:t>
            </w:r>
            <w:r>
              <w:t xml:space="preserve"> – Istituto Universitario Navale Napoli – ottobre 1996</w:t>
            </w:r>
          </w:p>
          <w:p w:rsidR="00C01390" w:rsidRDefault="00C01390" w:rsidP="00A4576D">
            <w:pPr>
              <w:ind w:firstLine="708"/>
              <w:jc w:val="right"/>
              <w:rPr>
                <w:sz w:val="24"/>
                <w:szCs w:val="24"/>
              </w:rPr>
            </w:pPr>
          </w:p>
          <w:p w:rsidR="00BA486F" w:rsidRDefault="00BA486F" w:rsidP="00A4576D">
            <w:pPr>
              <w:ind w:firstLine="708"/>
              <w:jc w:val="right"/>
              <w:rPr>
                <w:sz w:val="24"/>
                <w:szCs w:val="24"/>
              </w:rPr>
            </w:pPr>
          </w:p>
          <w:p w:rsidR="00C01390" w:rsidRPr="0043112A" w:rsidRDefault="00C01390" w:rsidP="00A4576D">
            <w:pPr>
              <w:jc w:val="right"/>
              <w:rPr>
                <w:b/>
              </w:rPr>
            </w:pPr>
            <w:r w:rsidRPr="0043112A">
              <w:rPr>
                <w:b/>
              </w:rPr>
              <w:t>FORMAZIONE POST LAUREA</w:t>
            </w:r>
          </w:p>
          <w:p w:rsidR="00C01390" w:rsidRDefault="00C01390" w:rsidP="00A4576D">
            <w:pPr>
              <w:jc w:val="right"/>
            </w:pPr>
            <w:r>
              <w:t>Università La Sapienza – Roma</w:t>
            </w:r>
          </w:p>
          <w:p w:rsidR="00C01390" w:rsidRDefault="00C01390" w:rsidP="00A4576D">
            <w:pPr>
              <w:jc w:val="right"/>
            </w:pPr>
            <w:r>
              <w:t>Ottobre 2004</w:t>
            </w:r>
          </w:p>
          <w:p w:rsidR="00BA486F" w:rsidRDefault="00BA486F" w:rsidP="00A4576D">
            <w:pPr>
              <w:jc w:val="right"/>
            </w:pPr>
          </w:p>
          <w:p w:rsidR="00C01390" w:rsidRDefault="00C01390" w:rsidP="00C01390"/>
          <w:p w:rsidR="00C01390" w:rsidRPr="0043112A" w:rsidRDefault="00C01390" w:rsidP="0043112A">
            <w:pPr>
              <w:jc w:val="right"/>
              <w:rPr>
                <w:b/>
              </w:rPr>
            </w:pPr>
            <w:r w:rsidRPr="0043112A">
              <w:rPr>
                <w:b/>
              </w:rPr>
              <w:t>FORMAZIONE POST LAUREA</w:t>
            </w:r>
          </w:p>
          <w:p w:rsidR="00C01390" w:rsidRDefault="0043112A" w:rsidP="0043112A">
            <w:pPr>
              <w:jc w:val="right"/>
            </w:pPr>
            <w:r>
              <w:t xml:space="preserve">          </w:t>
            </w:r>
            <w:proofErr w:type="spellStart"/>
            <w:r w:rsidR="00C01390">
              <w:t>Formez</w:t>
            </w:r>
            <w:proofErr w:type="spellEnd"/>
            <w:r w:rsidR="00C01390">
              <w:t>\</w:t>
            </w:r>
            <w:proofErr w:type="spellStart"/>
            <w:r w:rsidR="00C01390">
              <w:t>Ripam</w:t>
            </w:r>
            <w:proofErr w:type="spellEnd"/>
            <w:r w:rsidR="00C01390">
              <w:t xml:space="preserve"> - Roma</w:t>
            </w:r>
            <w:r w:rsidR="00A4576D">
              <w:tab/>
            </w:r>
          </w:p>
          <w:p w:rsidR="00C01390" w:rsidRDefault="00C01390" w:rsidP="0043112A">
            <w:pPr>
              <w:jc w:val="right"/>
            </w:pPr>
            <w:r>
              <w:t>Dicembre 1998 / Maggio 1999</w:t>
            </w:r>
          </w:p>
          <w:p w:rsidR="00101A63" w:rsidRDefault="00101A63" w:rsidP="00C01390"/>
          <w:p w:rsidR="00BA486F" w:rsidRDefault="00BA486F" w:rsidP="00C01390"/>
          <w:p w:rsidR="00BA486F" w:rsidRDefault="00BA486F" w:rsidP="00C01390"/>
          <w:p w:rsidR="00101A63" w:rsidRPr="0043112A" w:rsidRDefault="00101A63" w:rsidP="00A4576D">
            <w:pPr>
              <w:jc w:val="right"/>
              <w:rPr>
                <w:b/>
              </w:rPr>
            </w:pPr>
            <w:r w:rsidRPr="0043112A">
              <w:rPr>
                <w:b/>
              </w:rPr>
              <w:t>ABILITAZIONI</w:t>
            </w:r>
          </w:p>
          <w:p w:rsidR="00101A63" w:rsidRPr="00101A63" w:rsidRDefault="00A4576D" w:rsidP="00A4576D">
            <w:pPr>
              <w:jc w:val="right"/>
            </w:pPr>
            <w:r>
              <w:t xml:space="preserve">Anutel </w:t>
            </w:r>
          </w:p>
          <w:p w:rsidR="00C01390" w:rsidRDefault="00C01390" w:rsidP="00C01390">
            <w:pPr>
              <w:rPr>
                <w:sz w:val="24"/>
                <w:szCs w:val="24"/>
              </w:rPr>
            </w:pPr>
          </w:p>
          <w:p w:rsidR="00C01390" w:rsidRPr="00A4576D" w:rsidRDefault="00C01390" w:rsidP="00A4576D">
            <w:pPr>
              <w:jc w:val="right"/>
            </w:pP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Normal-FirstLine"/>
            </w:pPr>
          </w:p>
          <w:p w:rsidR="00C01390" w:rsidRDefault="00C01390" w:rsidP="00C01390">
            <w:pPr>
              <w:tabs>
                <w:tab w:val="left" w:pos="-993"/>
                <w:tab w:val="left" w:pos="-709"/>
              </w:tabs>
              <w:ind w:left="360"/>
              <w:jc w:val="both"/>
              <w:rPr>
                <w:b/>
                <w:i/>
              </w:rPr>
            </w:pPr>
          </w:p>
          <w:p w:rsidR="00C01390" w:rsidRDefault="00C01390" w:rsidP="00C01390">
            <w:pPr>
              <w:tabs>
                <w:tab w:val="left" w:pos="-993"/>
                <w:tab w:val="left" w:pos="-709"/>
              </w:tabs>
              <w:ind w:left="360"/>
              <w:jc w:val="both"/>
              <w:rPr>
                <w:i/>
              </w:rPr>
            </w:pPr>
            <w:r w:rsidRPr="005D48A7">
              <w:rPr>
                <w:b/>
                <w:i/>
              </w:rPr>
              <w:t>Economia</w:t>
            </w:r>
            <w:r w:rsidRPr="005D48A7">
              <w:rPr>
                <w:i/>
              </w:rPr>
              <w:t xml:space="preserve"> </w:t>
            </w:r>
            <w:r w:rsidRPr="005D48A7">
              <w:rPr>
                <w:b/>
                <w:i/>
              </w:rPr>
              <w:t xml:space="preserve">del Commercio Internazionale e Mercati Valutari </w:t>
            </w:r>
            <w:r>
              <w:t xml:space="preserve">presso l’Istituto Universitario Navale di Napoli. Mi sono laureato il </w:t>
            </w:r>
            <w:r w:rsidRPr="005D48A7">
              <w:rPr>
                <w:u w:val="single"/>
              </w:rPr>
              <w:t>26 ottobre 1996</w:t>
            </w:r>
            <w:r w:rsidRPr="005D48A7">
              <w:rPr>
                <w:i/>
              </w:rPr>
              <w:t xml:space="preserve"> </w:t>
            </w:r>
            <w:r>
              <w:t>discutendo una</w:t>
            </w:r>
            <w:r w:rsidRPr="005D48A7">
              <w:rPr>
                <w:b/>
              </w:rPr>
              <w:t xml:space="preserve"> </w:t>
            </w:r>
            <w:r w:rsidRPr="005D48A7">
              <w:rPr>
                <w:b/>
                <w:i/>
              </w:rPr>
              <w:t>tesi in Analisi</w:t>
            </w:r>
            <w:r w:rsidRPr="005D48A7">
              <w:rPr>
                <w:b/>
              </w:rPr>
              <w:t xml:space="preserve"> </w:t>
            </w:r>
            <w:r w:rsidRPr="005D48A7">
              <w:rPr>
                <w:b/>
                <w:i/>
              </w:rPr>
              <w:t>di Mercato</w:t>
            </w:r>
            <w:r>
              <w:t xml:space="preserve"> su ”</w:t>
            </w:r>
            <w:r w:rsidRPr="005D48A7">
              <w:rPr>
                <w:i/>
              </w:rPr>
              <w:t>La rilevazione della fedeltà alla marca”</w:t>
            </w:r>
            <w:r>
              <w:t xml:space="preserve">, con votazione finale pari a  </w:t>
            </w:r>
            <w:r w:rsidRPr="005D48A7">
              <w:rPr>
                <w:b/>
                <w:i/>
                <w:u w:val="single"/>
              </w:rPr>
              <w:t>108/110</w:t>
            </w:r>
            <w:r w:rsidRPr="005D48A7">
              <w:rPr>
                <w:i/>
              </w:rPr>
              <w:t>;</w:t>
            </w:r>
          </w:p>
          <w:p w:rsidR="00BA486F" w:rsidRDefault="00BA486F" w:rsidP="00C01390">
            <w:pPr>
              <w:tabs>
                <w:tab w:val="left" w:pos="-993"/>
                <w:tab w:val="left" w:pos="-709"/>
              </w:tabs>
              <w:ind w:left="360"/>
              <w:jc w:val="both"/>
              <w:rPr>
                <w:i/>
              </w:rPr>
            </w:pPr>
          </w:p>
          <w:p w:rsidR="00C01390" w:rsidRDefault="00C01390" w:rsidP="00C01390">
            <w:pPr>
              <w:tabs>
                <w:tab w:val="left" w:pos="-993"/>
                <w:tab w:val="left" w:pos="-709"/>
              </w:tabs>
              <w:jc w:val="both"/>
            </w:pPr>
          </w:p>
          <w:p w:rsidR="00C01390" w:rsidRDefault="00C01390" w:rsidP="00C01390">
            <w:pPr>
              <w:tabs>
                <w:tab w:val="left" w:pos="-993"/>
                <w:tab w:val="left" w:pos="-709"/>
              </w:tabs>
              <w:jc w:val="both"/>
              <w:rPr>
                <w:b/>
                <w:bCs/>
                <w:i/>
                <w:iCs/>
              </w:rPr>
            </w:pPr>
            <w:r>
              <w:t xml:space="preserve">         </w:t>
            </w:r>
            <w:r>
              <w:t xml:space="preserve">vincitore della borsa di studio per la partecipazione alla V edizione del </w:t>
            </w:r>
            <w:r>
              <w:rPr>
                <w:b/>
                <w:bCs/>
                <w:i/>
                <w:iCs/>
              </w:rPr>
              <w:t xml:space="preserve">Master in Economia </w:t>
            </w:r>
            <w:r>
              <w:rPr>
                <w:b/>
                <w:bCs/>
                <w:i/>
                <w:iCs/>
              </w:rPr>
              <w:t xml:space="preserve">     </w:t>
            </w:r>
          </w:p>
          <w:p w:rsidR="00C01390" w:rsidRDefault="00C01390" w:rsidP="00C01390">
            <w:pPr>
              <w:tabs>
                <w:tab w:val="left" w:pos="-993"/>
                <w:tab w:val="left" w:pos="-709"/>
              </w:tabs>
              <w:jc w:val="both"/>
            </w:pPr>
            <w:r>
              <w:rPr>
                <w:b/>
                <w:bCs/>
                <w:i/>
                <w:iCs/>
              </w:rPr>
              <w:t xml:space="preserve">         </w:t>
            </w:r>
            <w:r>
              <w:rPr>
                <w:b/>
                <w:bCs/>
                <w:i/>
                <w:iCs/>
              </w:rPr>
              <w:t>Pubblica</w:t>
            </w:r>
            <w:r>
              <w:rPr>
                <w:b/>
                <w:bCs/>
              </w:rPr>
              <w:t xml:space="preserve"> </w:t>
            </w:r>
            <w:r>
              <w:t>organizzato dall’università “La Sapienza” di Roma e l’I.N.P.D.A.P.;</w:t>
            </w:r>
          </w:p>
          <w:p w:rsidR="00BA486F" w:rsidRDefault="00BA486F" w:rsidP="00C01390">
            <w:pPr>
              <w:tabs>
                <w:tab w:val="left" w:pos="-993"/>
                <w:tab w:val="left" w:pos="-709"/>
              </w:tabs>
              <w:jc w:val="both"/>
            </w:pPr>
          </w:p>
          <w:p w:rsidR="00C01390" w:rsidRDefault="00C01390" w:rsidP="00C01390">
            <w:pPr>
              <w:tabs>
                <w:tab w:val="left" w:pos="-993"/>
                <w:tab w:val="left" w:pos="-709"/>
              </w:tabs>
              <w:jc w:val="both"/>
            </w:pPr>
          </w:p>
          <w:p w:rsidR="00C01390" w:rsidRDefault="00C01390" w:rsidP="00C01390">
            <w:pPr>
              <w:tabs>
                <w:tab w:val="left" w:pos="-993"/>
                <w:tab w:val="left" w:pos="-709"/>
              </w:tabs>
              <w:jc w:val="both"/>
            </w:pPr>
          </w:p>
          <w:p w:rsidR="0043112A" w:rsidRDefault="00C01390" w:rsidP="00C01390">
            <w:pPr>
              <w:tabs>
                <w:tab w:val="left" w:pos="-993"/>
                <w:tab w:val="left" w:pos="-709"/>
                <w:tab w:val="left" w:pos="0"/>
              </w:tabs>
              <w:jc w:val="both"/>
            </w:pPr>
            <w:r>
              <w:t xml:space="preserve">         </w:t>
            </w:r>
            <w:r>
              <w:t xml:space="preserve">vincitore della IV edizione  del  corso-concorso </w:t>
            </w:r>
            <w:r>
              <w:rPr>
                <w:b/>
              </w:rPr>
              <w:t>FORMEZ</w:t>
            </w:r>
            <w:r>
              <w:t>-</w:t>
            </w:r>
            <w:r>
              <w:rPr>
                <w:b/>
              </w:rPr>
              <w:t>RIPAM</w:t>
            </w:r>
            <w:r>
              <w:t xml:space="preserve">, per funzionario comunale, D3, </w:t>
            </w:r>
            <w:r w:rsidR="0043112A">
              <w:t xml:space="preserve">  </w:t>
            </w:r>
          </w:p>
          <w:p w:rsidR="00C01390" w:rsidRDefault="0043112A" w:rsidP="00C01390">
            <w:pPr>
              <w:tabs>
                <w:tab w:val="left" w:pos="-993"/>
                <w:tab w:val="left" w:pos="-709"/>
                <w:tab w:val="left" w:pos="0"/>
              </w:tabs>
              <w:jc w:val="both"/>
              <w:rPr>
                <w:b/>
              </w:rPr>
            </w:pPr>
            <w:r>
              <w:t xml:space="preserve">         </w:t>
            </w:r>
            <w:r w:rsidR="00C01390">
              <w:t xml:space="preserve">ex VIII^  q. f., </w:t>
            </w:r>
            <w:r w:rsidR="00C01390">
              <w:rPr>
                <w:b/>
              </w:rPr>
              <w:t xml:space="preserve">area economico-finanziaria.  </w:t>
            </w:r>
          </w:p>
          <w:p w:rsidR="00BA486F" w:rsidRDefault="00BA486F" w:rsidP="00C01390">
            <w:pPr>
              <w:tabs>
                <w:tab w:val="left" w:pos="-993"/>
                <w:tab w:val="left" w:pos="-709"/>
                <w:tab w:val="left" w:pos="0"/>
              </w:tabs>
              <w:jc w:val="both"/>
              <w:rPr>
                <w:b/>
              </w:rPr>
            </w:pPr>
          </w:p>
          <w:p w:rsidR="00BA486F" w:rsidRDefault="00BA486F" w:rsidP="00C01390">
            <w:pPr>
              <w:tabs>
                <w:tab w:val="left" w:pos="-993"/>
                <w:tab w:val="left" w:pos="-709"/>
                <w:tab w:val="left" w:pos="0"/>
              </w:tabs>
              <w:jc w:val="both"/>
              <w:rPr>
                <w:b/>
              </w:rPr>
            </w:pPr>
          </w:p>
          <w:p w:rsidR="00A4576D" w:rsidRDefault="00A4576D" w:rsidP="00C01390">
            <w:pPr>
              <w:tabs>
                <w:tab w:val="left" w:pos="-993"/>
                <w:tab w:val="left" w:pos="-709"/>
                <w:tab w:val="left" w:pos="0"/>
              </w:tabs>
              <w:jc w:val="both"/>
              <w:rPr>
                <w:b/>
              </w:rPr>
            </w:pPr>
          </w:p>
          <w:p w:rsidR="00A4576D" w:rsidRPr="000267CD" w:rsidRDefault="00A4576D" w:rsidP="00A4576D">
            <w:pPr>
              <w:tabs>
                <w:tab w:val="left" w:pos="-993"/>
                <w:tab w:val="left" w:pos="-709"/>
              </w:tabs>
              <w:jc w:val="both"/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t xml:space="preserve">FUNZIONARIO DELLA RISCOSSIONE. </w:t>
            </w:r>
            <w:r w:rsidRPr="000267CD">
              <w:rPr>
                <w:b/>
                <w:u w:val="single"/>
              </w:rPr>
              <w:t>Abilitazione</w:t>
            </w:r>
            <w:r w:rsidRPr="000267CD">
              <w:t xml:space="preserve"> alla funzione di Responsabile della </w:t>
            </w:r>
            <w:r w:rsidRPr="000267CD">
              <w:t xml:space="preserve">    </w:t>
            </w:r>
          </w:p>
          <w:p w:rsidR="00BA486F" w:rsidRDefault="00A4576D" w:rsidP="00A4576D">
            <w:pPr>
              <w:tabs>
                <w:tab w:val="left" w:pos="-993"/>
                <w:tab w:val="left" w:pos="-709"/>
              </w:tabs>
              <w:jc w:val="both"/>
              <w:rPr>
                <w:b/>
              </w:rPr>
            </w:pPr>
            <w:r w:rsidRPr="000267CD">
              <w:t xml:space="preserve">        </w:t>
            </w:r>
            <w:r w:rsidRPr="000267CD">
              <w:t xml:space="preserve">Riscossione </w:t>
            </w:r>
            <w:r w:rsidR="00BA486F">
              <w:t xml:space="preserve">(fase coattiva / ingiuntiva) </w:t>
            </w:r>
            <w:r w:rsidRPr="000267CD">
              <w:t>– Anutel - con superamento</w:t>
            </w:r>
            <w:r w:rsidR="00BA486F">
              <w:t xml:space="preserve"> </w:t>
            </w:r>
            <w:r w:rsidRPr="000267CD">
              <w:t>dell’esame finale in data</w:t>
            </w:r>
            <w:r w:rsidRPr="008F0915">
              <w:rPr>
                <w:b/>
              </w:rPr>
              <w:t xml:space="preserve"> 13 </w:t>
            </w:r>
          </w:p>
          <w:p w:rsidR="00A4576D" w:rsidRPr="008F0915" w:rsidRDefault="00BA486F" w:rsidP="00A4576D">
            <w:pPr>
              <w:tabs>
                <w:tab w:val="left" w:pos="-993"/>
                <w:tab w:val="left" w:pos="-709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A4576D" w:rsidRPr="008F0915">
              <w:rPr>
                <w:b/>
              </w:rPr>
              <w:t xml:space="preserve">febbraio 2020; </w:t>
            </w:r>
          </w:p>
          <w:p w:rsidR="00A4576D" w:rsidRDefault="00A4576D" w:rsidP="00C01390">
            <w:pPr>
              <w:tabs>
                <w:tab w:val="left" w:pos="-993"/>
                <w:tab w:val="left" w:pos="-709"/>
                <w:tab w:val="left" w:pos="0"/>
              </w:tabs>
              <w:jc w:val="both"/>
            </w:pPr>
          </w:p>
          <w:p w:rsidR="00C01390" w:rsidRPr="00C01390" w:rsidRDefault="00C01390" w:rsidP="00C01390">
            <w:pPr>
              <w:pStyle w:val="CVNormal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DC4F64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43112A" w:rsidRPr="000267CD" w:rsidRDefault="0043112A" w:rsidP="00A4576D">
            <w:pPr>
              <w:jc w:val="right"/>
              <w:rPr>
                <w:b/>
              </w:rPr>
            </w:pPr>
            <w:r w:rsidRPr="000267CD">
              <w:rPr>
                <w:b/>
              </w:rPr>
              <w:lastRenderedPageBreak/>
              <w:t>AGGIORNAMENTO</w:t>
            </w:r>
            <w:r w:rsidRPr="000267CD">
              <w:rPr>
                <w:b/>
              </w:rPr>
              <w:t xml:space="preserve">             </w:t>
            </w:r>
            <w:r w:rsidR="00DC4F64" w:rsidRPr="000267CD">
              <w:rPr>
                <w:b/>
              </w:rPr>
              <w:t xml:space="preserve">  </w:t>
            </w:r>
          </w:p>
          <w:p w:rsidR="0043112A" w:rsidRDefault="00DC4F64" w:rsidP="00A4576D">
            <w:pPr>
              <w:jc w:val="right"/>
            </w:pPr>
            <w:r w:rsidRPr="001700EA">
              <w:t xml:space="preserve"> </w:t>
            </w:r>
          </w:p>
          <w:p w:rsidR="00E52AB4" w:rsidRPr="00E52AB4" w:rsidRDefault="00DC4F64" w:rsidP="00A4576D">
            <w:pPr>
              <w:jc w:val="right"/>
            </w:pPr>
            <w:r w:rsidRPr="001700EA">
              <w:t>8 ottobre 2020 – A</w:t>
            </w:r>
            <w:r w:rsidR="002A6A15">
              <w:t>nutel</w:t>
            </w:r>
          </w:p>
          <w:p w:rsidR="00DC4F64" w:rsidRPr="001700EA" w:rsidRDefault="00DC4F64" w:rsidP="00A4576D">
            <w:pPr>
              <w:jc w:val="right"/>
            </w:pPr>
            <w:r w:rsidRPr="001700EA">
              <w:t>19 maggio 2020 – A</w:t>
            </w:r>
            <w:r w:rsidR="002A6A15">
              <w:t>nutel</w:t>
            </w:r>
          </w:p>
          <w:p w:rsidR="00DC4F64" w:rsidRPr="001700EA" w:rsidRDefault="00DC4F64" w:rsidP="001700EA">
            <w:pPr>
              <w:jc w:val="right"/>
            </w:pPr>
            <w:r w:rsidRPr="001700EA">
              <w:t xml:space="preserve">18 </w:t>
            </w:r>
            <w:r w:rsidR="001700EA">
              <w:t>maggio</w:t>
            </w:r>
            <w:r w:rsidRPr="001700EA">
              <w:t xml:space="preserve"> 2020 – A</w:t>
            </w:r>
            <w:r w:rsidR="002A6A15">
              <w:t>nutel</w:t>
            </w:r>
          </w:p>
          <w:p w:rsidR="001700EA" w:rsidRDefault="001700EA" w:rsidP="00E52AB4">
            <w:pPr>
              <w:jc w:val="right"/>
            </w:pPr>
            <w:r w:rsidRPr="001700EA">
              <w:t>30</w:t>
            </w:r>
            <w:r>
              <w:t xml:space="preserve"> aprile</w:t>
            </w:r>
            <w:r w:rsidRPr="001700EA">
              <w:t xml:space="preserve"> 2020 – A</w:t>
            </w:r>
            <w:r w:rsidR="002A6A15">
              <w:t>nutel</w:t>
            </w:r>
          </w:p>
          <w:p w:rsidR="00E52AB4" w:rsidRDefault="00E52AB4" w:rsidP="00E52AB4">
            <w:pPr>
              <w:jc w:val="right"/>
            </w:pPr>
            <w:r>
              <w:t>27 aprile 2020 – A</w:t>
            </w:r>
            <w:r w:rsidR="002A6A15">
              <w:t xml:space="preserve">nutel  </w:t>
            </w:r>
          </w:p>
          <w:p w:rsidR="00E52AB4" w:rsidRDefault="00E52AB4" w:rsidP="00E52AB4">
            <w:pPr>
              <w:jc w:val="right"/>
            </w:pPr>
            <w:r>
              <w:t>14 aprile 2020 – A</w:t>
            </w:r>
            <w:r w:rsidR="002A6A15">
              <w:t>nutel</w:t>
            </w:r>
          </w:p>
          <w:p w:rsidR="00E52AB4" w:rsidRDefault="00E52AB4" w:rsidP="00E52AB4">
            <w:pPr>
              <w:jc w:val="right"/>
            </w:pPr>
            <w:r>
              <w:t>7 aprile 2020 – A</w:t>
            </w:r>
            <w:r w:rsidR="002A6A15">
              <w:t>nutel</w:t>
            </w:r>
          </w:p>
          <w:p w:rsidR="00E52AB4" w:rsidRDefault="00E52AB4" w:rsidP="00E52AB4">
            <w:pPr>
              <w:jc w:val="right"/>
            </w:pPr>
            <w:r>
              <w:t>27 marzo 2020 – A</w:t>
            </w:r>
            <w:r w:rsidR="002A6A15">
              <w:t>nutel</w:t>
            </w:r>
          </w:p>
          <w:p w:rsidR="00E52AB4" w:rsidRDefault="00E52AB4" w:rsidP="00E52AB4">
            <w:pPr>
              <w:jc w:val="right"/>
            </w:pPr>
            <w:r>
              <w:t>25 marzo 2020 – A</w:t>
            </w:r>
            <w:r w:rsidR="002A6A15">
              <w:t>nutel</w:t>
            </w:r>
          </w:p>
          <w:p w:rsidR="00E52AB4" w:rsidRDefault="00E52AB4" w:rsidP="00E52AB4">
            <w:pPr>
              <w:jc w:val="right"/>
            </w:pPr>
            <w:r>
              <w:t>7/8 gennaio 2020 – A</w:t>
            </w:r>
            <w:r w:rsidR="002A6A15">
              <w:t>nutel</w:t>
            </w:r>
          </w:p>
          <w:p w:rsidR="007F11F3" w:rsidRDefault="007F11F3" w:rsidP="00E52AB4">
            <w:pPr>
              <w:jc w:val="right"/>
            </w:pPr>
            <w:r>
              <w:t>21 marzo 2017 – A</w:t>
            </w:r>
            <w:r w:rsidR="002A6A15">
              <w:t>nutel</w:t>
            </w:r>
          </w:p>
          <w:p w:rsidR="007F11F3" w:rsidRDefault="007F11F3" w:rsidP="00E52AB4">
            <w:pPr>
              <w:jc w:val="right"/>
            </w:pPr>
            <w:r>
              <w:t>27 giugno 2016 – A</w:t>
            </w:r>
            <w:r w:rsidR="002A6A15">
              <w:t>nutel</w:t>
            </w:r>
          </w:p>
          <w:p w:rsidR="007F11F3" w:rsidRDefault="007F11F3" w:rsidP="00E52AB4">
            <w:pPr>
              <w:jc w:val="right"/>
            </w:pPr>
            <w:r>
              <w:t>8 marzo 2016 – A</w:t>
            </w:r>
            <w:r w:rsidR="002A6A15">
              <w:t>nutel</w:t>
            </w:r>
          </w:p>
          <w:p w:rsidR="007F11F3" w:rsidRDefault="007F11F3" w:rsidP="00E52AB4">
            <w:pPr>
              <w:jc w:val="right"/>
            </w:pPr>
            <w:r>
              <w:t>16 novembre 2015 – A</w:t>
            </w:r>
            <w:r w:rsidR="002A6A15">
              <w:t>nutel</w:t>
            </w:r>
          </w:p>
          <w:p w:rsidR="007127E7" w:rsidRDefault="007127E7" w:rsidP="00E52AB4">
            <w:pPr>
              <w:jc w:val="right"/>
            </w:pPr>
            <w:r>
              <w:t>9  aprile 2014 – A</w:t>
            </w:r>
            <w:r w:rsidR="002A6A15">
              <w:t>nutel</w:t>
            </w:r>
          </w:p>
          <w:p w:rsidR="007127E7" w:rsidRDefault="007127E7" w:rsidP="00E52AB4">
            <w:pPr>
              <w:jc w:val="right"/>
            </w:pPr>
            <w:r>
              <w:t>6 giugno 2013 – C</w:t>
            </w:r>
            <w:r w:rsidR="00BA486F">
              <w:t>omune di Ardea</w:t>
            </w:r>
          </w:p>
          <w:p w:rsidR="007127E7" w:rsidRDefault="007127E7" w:rsidP="00E52AB4">
            <w:pPr>
              <w:jc w:val="right"/>
            </w:pPr>
          </w:p>
          <w:p w:rsidR="007127E7" w:rsidRDefault="007127E7" w:rsidP="00E52AB4">
            <w:pPr>
              <w:jc w:val="right"/>
            </w:pPr>
            <w:r>
              <w:t>22 maggio 2013 – C</w:t>
            </w:r>
            <w:r w:rsidR="00BA486F">
              <w:t>omune di Ardea</w:t>
            </w:r>
          </w:p>
          <w:p w:rsidR="007127E7" w:rsidRDefault="007127E7" w:rsidP="00E52AB4">
            <w:pPr>
              <w:jc w:val="right"/>
            </w:pPr>
          </w:p>
          <w:p w:rsidR="007127E7" w:rsidRDefault="007127E7" w:rsidP="00E52AB4">
            <w:pPr>
              <w:jc w:val="right"/>
            </w:pPr>
          </w:p>
          <w:p w:rsidR="007127E7" w:rsidRDefault="007127E7" w:rsidP="00E52AB4">
            <w:pPr>
              <w:jc w:val="right"/>
            </w:pPr>
          </w:p>
          <w:p w:rsidR="007127E7" w:rsidRDefault="007127E7" w:rsidP="007127E7">
            <w:pPr>
              <w:jc w:val="right"/>
            </w:pPr>
            <w:r>
              <w:t>20 – 26 febbraio 2012 – A</w:t>
            </w:r>
            <w:r w:rsidR="002A6A15">
              <w:t>nutel</w:t>
            </w:r>
          </w:p>
          <w:p w:rsidR="007127E7" w:rsidRDefault="007127E7" w:rsidP="007127E7">
            <w:pPr>
              <w:jc w:val="right"/>
            </w:pPr>
          </w:p>
          <w:p w:rsidR="007127E7" w:rsidRDefault="007127E7" w:rsidP="007127E7">
            <w:pPr>
              <w:jc w:val="right"/>
            </w:pPr>
            <w:r>
              <w:t>25 ottobre 2011 – Advanced Systems NA</w:t>
            </w:r>
          </w:p>
          <w:p w:rsidR="001166D3" w:rsidRDefault="007127E7" w:rsidP="007127E7">
            <w:pPr>
              <w:jc w:val="right"/>
            </w:pPr>
            <w:r>
              <w:t xml:space="preserve">11 – 13 maggio 2010 -  Agenzia Entrate </w:t>
            </w:r>
            <w:r w:rsidR="001166D3">
              <w:t>–</w:t>
            </w:r>
            <w:r>
              <w:t xml:space="preserve"> Roma</w:t>
            </w:r>
          </w:p>
          <w:p w:rsidR="00CA3ECC" w:rsidRDefault="001166D3" w:rsidP="007127E7">
            <w:pPr>
              <w:jc w:val="right"/>
            </w:pPr>
            <w:r>
              <w:t xml:space="preserve">17 ottobre 2008 - </w:t>
            </w:r>
            <w:r>
              <w:t>Advanced Systems NA</w:t>
            </w:r>
          </w:p>
          <w:p w:rsidR="002A6A15" w:rsidRDefault="00CA3ECC" w:rsidP="007127E7">
            <w:pPr>
              <w:jc w:val="right"/>
            </w:pPr>
            <w:r>
              <w:t xml:space="preserve">22 maro 2007 – </w:t>
            </w:r>
            <w:proofErr w:type="spellStart"/>
            <w:r>
              <w:t>Formez</w:t>
            </w:r>
            <w:proofErr w:type="spellEnd"/>
            <w:r>
              <w:t xml:space="preserve"> </w:t>
            </w:r>
            <w:r w:rsidR="002A6A15">
              <w:t>–</w:t>
            </w:r>
            <w:r>
              <w:t xml:space="preserve"> Caserta</w:t>
            </w:r>
          </w:p>
          <w:p w:rsidR="002A6A15" w:rsidRDefault="002A6A15" w:rsidP="007127E7">
            <w:pPr>
              <w:jc w:val="right"/>
            </w:pPr>
            <w:r>
              <w:t xml:space="preserve">12 maro 2007 – Scuola Superiore </w:t>
            </w:r>
            <w:proofErr w:type="spellStart"/>
            <w:r>
              <w:t>Economiia</w:t>
            </w:r>
            <w:proofErr w:type="spellEnd"/>
            <w:r>
              <w:t xml:space="preserve"> e </w:t>
            </w:r>
            <w:proofErr w:type="spellStart"/>
            <w:r>
              <w:t>Fnanze</w:t>
            </w:r>
            <w:proofErr w:type="spellEnd"/>
            <w:r>
              <w:t xml:space="preserve"> – Roma</w:t>
            </w:r>
          </w:p>
          <w:p w:rsidR="002A6A15" w:rsidRDefault="002A6A15" w:rsidP="007127E7">
            <w:pPr>
              <w:jc w:val="right"/>
            </w:pPr>
            <w:r>
              <w:t xml:space="preserve">27 febbraio 2007 – </w:t>
            </w:r>
            <w:proofErr w:type="spellStart"/>
            <w:r>
              <w:t>FormAutonomie</w:t>
            </w:r>
            <w:proofErr w:type="spellEnd"/>
            <w:r>
              <w:t xml:space="preserve"> – Roma</w:t>
            </w:r>
          </w:p>
          <w:p w:rsidR="002A6A15" w:rsidRDefault="002A6A15" w:rsidP="007127E7">
            <w:pPr>
              <w:jc w:val="right"/>
            </w:pPr>
            <w:r>
              <w:t>11 – 12 dicembre 2006 – Scuola Superiore Economia E Finanze – Roma</w:t>
            </w:r>
          </w:p>
          <w:p w:rsidR="002A6A15" w:rsidRDefault="002A6A15" w:rsidP="007127E7">
            <w:pPr>
              <w:jc w:val="right"/>
            </w:pPr>
            <w:r>
              <w:t>24 novembre 2006 – Scuola Superiore Economia e Finanze – Roma</w:t>
            </w:r>
          </w:p>
          <w:p w:rsidR="002A6A15" w:rsidRDefault="002A6A15" w:rsidP="007127E7">
            <w:pPr>
              <w:jc w:val="right"/>
            </w:pPr>
            <w:r>
              <w:t xml:space="preserve">5, 6, 7 luglio 2004 – </w:t>
            </w:r>
            <w:proofErr w:type="spellStart"/>
            <w:r>
              <w:t>Formel</w:t>
            </w:r>
            <w:proofErr w:type="spellEnd"/>
          </w:p>
          <w:p w:rsidR="002A6A15" w:rsidRDefault="002A6A15" w:rsidP="007127E7">
            <w:pPr>
              <w:jc w:val="right"/>
            </w:pPr>
            <w:r>
              <w:t xml:space="preserve">29 gennaio 2004 – Ernst </w:t>
            </w:r>
            <w:r w:rsidR="00BE0851">
              <w:t>&amp; Young</w:t>
            </w:r>
          </w:p>
          <w:p w:rsidR="00BE0851" w:rsidRDefault="00BE0851" w:rsidP="007127E7">
            <w:pPr>
              <w:jc w:val="right"/>
            </w:pPr>
            <w:r>
              <w:t>18 – 20 dicembre 2003 – Sfera3 Roma</w:t>
            </w:r>
          </w:p>
          <w:p w:rsidR="00BE0851" w:rsidRDefault="00BE0851" w:rsidP="007127E7">
            <w:pPr>
              <w:jc w:val="right"/>
            </w:pPr>
          </w:p>
          <w:p w:rsidR="00BE0851" w:rsidRDefault="00BE0851" w:rsidP="007127E7">
            <w:pPr>
              <w:jc w:val="right"/>
            </w:pPr>
            <w:r>
              <w:t xml:space="preserve">Gennaio – Marzo 2003 – </w:t>
            </w:r>
            <w:proofErr w:type="spellStart"/>
            <w:r>
              <w:t>Asmez</w:t>
            </w:r>
            <w:proofErr w:type="spellEnd"/>
            <w:r>
              <w:t xml:space="preserve"> Napoli</w:t>
            </w:r>
          </w:p>
          <w:p w:rsidR="00BE0851" w:rsidRDefault="00BE0851" w:rsidP="007127E7">
            <w:pPr>
              <w:jc w:val="right"/>
            </w:pPr>
            <w:r>
              <w:t xml:space="preserve">28 maggio 2002 – </w:t>
            </w:r>
            <w:proofErr w:type="spellStart"/>
            <w:r>
              <w:t>GasperiFormazione</w:t>
            </w:r>
            <w:proofErr w:type="spellEnd"/>
          </w:p>
          <w:p w:rsidR="00BE0851" w:rsidRDefault="00BE0851" w:rsidP="007127E7">
            <w:pPr>
              <w:jc w:val="right"/>
            </w:pPr>
          </w:p>
          <w:p w:rsidR="00BE0851" w:rsidRDefault="00BE0851" w:rsidP="007127E7">
            <w:pPr>
              <w:jc w:val="right"/>
            </w:pPr>
            <w:r>
              <w:t xml:space="preserve">9 maggio 2002 – </w:t>
            </w:r>
            <w:proofErr w:type="spellStart"/>
            <w:r>
              <w:t>Anciform</w:t>
            </w:r>
            <w:proofErr w:type="spellEnd"/>
            <w:r>
              <w:t xml:space="preserve"> Roma</w:t>
            </w:r>
          </w:p>
          <w:p w:rsidR="00BE0851" w:rsidRDefault="00BE0851" w:rsidP="007127E7">
            <w:pPr>
              <w:jc w:val="right"/>
            </w:pPr>
            <w:r>
              <w:t>14 – 16 novembre 2001 – ATG Napoli</w:t>
            </w:r>
          </w:p>
          <w:p w:rsidR="002A6A15" w:rsidRDefault="002A6A15" w:rsidP="007127E7">
            <w:pPr>
              <w:jc w:val="right"/>
            </w:pPr>
          </w:p>
          <w:p w:rsidR="002A6A15" w:rsidRDefault="002A6A15" w:rsidP="002A6A15">
            <w:pPr>
              <w:jc w:val="center"/>
            </w:pPr>
          </w:p>
          <w:p w:rsidR="001166D3" w:rsidRDefault="001166D3" w:rsidP="007127E7">
            <w:pPr>
              <w:jc w:val="right"/>
            </w:pPr>
            <w:r>
              <w:t xml:space="preserve"> </w:t>
            </w:r>
          </w:p>
          <w:p w:rsidR="002A6A15" w:rsidRDefault="002A6A15" w:rsidP="002A6A15"/>
          <w:p w:rsidR="007127E7" w:rsidRDefault="007127E7" w:rsidP="007127E7">
            <w:pPr>
              <w:jc w:val="right"/>
            </w:pPr>
            <w:r>
              <w:t xml:space="preserve"> </w:t>
            </w:r>
          </w:p>
          <w:p w:rsidR="007F11F3" w:rsidRDefault="007F11F3" w:rsidP="00E52AB4">
            <w:pPr>
              <w:jc w:val="right"/>
            </w:pPr>
          </w:p>
          <w:p w:rsidR="00A4576D" w:rsidRDefault="00A4576D" w:rsidP="00E52AB4">
            <w:pPr>
              <w:jc w:val="right"/>
            </w:pPr>
          </w:p>
          <w:p w:rsidR="00E52AB4" w:rsidRPr="001700EA" w:rsidRDefault="00E52AB4" w:rsidP="00E52AB4">
            <w:pPr>
              <w:jc w:val="right"/>
            </w:pPr>
          </w:p>
          <w:p w:rsidR="00DC4F64" w:rsidRDefault="00DC4F64" w:rsidP="006B6EF4">
            <w:pPr>
              <w:pStyle w:val="CVHeading3-FirstLine"/>
            </w:pPr>
          </w:p>
        </w:tc>
        <w:tc>
          <w:tcPr>
            <w:tcW w:w="7537" w:type="dxa"/>
            <w:gridSpan w:val="13"/>
          </w:tcPr>
          <w:p w:rsidR="0043112A" w:rsidRDefault="00E52AB4" w:rsidP="00E52AB4">
            <w:pPr>
              <w:jc w:val="both"/>
            </w:pPr>
            <w:r>
              <w:t xml:space="preserve">       </w:t>
            </w:r>
          </w:p>
          <w:p w:rsidR="0043112A" w:rsidRDefault="0043112A" w:rsidP="00E52AB4">
            <w:pPr>
              <w:jc w:val="both"/>
            </w:pPr>
            <w:r>
              <w:t xml:space="preserve">       </w:t>
            </w:r>
            <w:r w:rsidR="00E52AB4">
              <w:t xml:space="preserve"> </w:t>
            </w:r>
          </w:p>
          <w:p w:rsidR="00DC4F64" w:rsidRPr="004C40D3" w:rsidRDefault="0043112A" w:rsidP="00E52AB4">
            <w:pPr>
              <w:jc w:val="both"/>
            </w:pPr>
            <w:r>
              <w:t xml:space="preserve">        </w:t>
            </w:r>
            <w:proofErr w:type="spellStart"/>
            <w:r w:rsidR="00DC4F64">
              <w:t>videoseminario</w:t>
            </w:r>
            <w:proofErr w:type="spellEnd"/>
            <w:r w:rsidR="00DC4F64">
              <w:t xml:space="preserve"> </w:t>
            </w:r>
            <w:r w:rsidR="00DC4F64" w:rsidRPr="004C40D3">
              <w:rPr>
                <w:b/>
              </w:rPr>
              <w:t>Costruzione dell’accertamento esecutivo per le Entrate Tributarie</w:t>
            </w:r>
          </w:p>
          <w:p w:rsidR="00DC4F64" w:rsidRDefault="00DC4F64" w:rsidP="00E52AB4">
            <w:pPr>
              <w:ind w:left="360"/>
              <w:jc w:val="both"/>
            </w:pPr>
            <w:proofErr w:type="spellStart"/>
            <w:r>
              <w:t>videoseminario</w:t>
            </w:r>
            <w:proofErr w:type="spellEnd"/>
            <w:r>
              <w:t xml:space="preserve"> </w:t>
            </w:r>
            <w:r w:rsidRPr="004C40D3">
              <w:rPr>
                <w:b/>
              </w:rPr>
              <w:t>Negoziare con metodo</w:t>
            </w:r>
          </w:p>
          <w:p w:rsidR="001700EA" w:rsidRPr="001700EA" w:rsidRDefault="001700EA" w:rsidP="00E52AB4">
            <w:pPr>
              <w:ind w:left="360"/>
              <w:jc w:val="both"/>
            </w:pPr>
            <w:proofErr w:type="spellStart"/>
            <w:r>
              <w:t>videoseminario</w:t>
            </w:r>
            <w:proofErr w:type="spellEnd"/>
            <w:r>
              <w:t xml:space="preserve"> </w:t>
            </w:r>
            <w:r>
              <w:rPr>
                <w:b/>
              </w:rPr>
              <w:t>L</w:t>
            </w:r>
            <w:r w:rsidRPr="004C40D3">
              <w:rPr>
                <w:b/>
              </w:rPr>
              <w:t>a co</w:t>
            </w:r>
            <w:r>
              <w:rPr>
                <w:b/>
              </w:rPr>
              <w:t>s</w:t>
            </w:r>
            <w:r w:rsidRPr="004C40D3">
              <w:rPr>
                <w:b/>
              </w:rPr>
              <w:t>truzione del Piano economico Finanziario 2020</w:t>
            </w:r>
          </w:p>
          <w:p w:rsidR="001700EA" w:rsidRDefault="001700EA" w:rsidP="00E52AB4">
            <w:pPr>
              <w:ind w:left="360"/>
              <w:jc w:val="both"/>
            </w:pPr>
            <w:proofErr w:type="spellStart"/>
            <w:r w:rsidRPr="001700EA">
              <w:t>videoseminario</w:t>
            </w:r>
            <w:proofErr w:type="spellEnd"/>
            <w:r>
              <w:rPr>
                <w:b/>
              </w:rPr>
              <w:t xml:space="preserve"> </w:t>
            </w:r>
            <w:r w:rsidRPr="004C40D3">
              <w:rPr>
                <w:b/>
              </w:rPr>
              <w:t>Il pignoramento di crediti verso terzi</w:t>
            </w:r>
          </w:p>
          <w:p w:rsidR="00E52AB4" w:rsidRPr="00E52AB4" w:rsidRDefault="00E52AB4" w:rsidP="00E52AB4">
            <w:pPr>
              <w:ind w:left="360"/>
              <w:jc w:val="both"/>
            </w:pPr>
            <w:proofErr w:type="spellStart"/>
            <w:r>
              <w:t>videoseminario</w:t>
            </w:r>
            <w:proofErr w:type="spellEnd"/>
            <w:r>
              <w:t xml:space="preserve"> </w:t>
            </w:r>
            <w:r w:rsidRPr="004C40D3">
              <w:rPr>
                <w:b/>
              </w:rPr>
              <w:t>Il p</w:t>
            </w:r>
            <w:r>
              <w:rPr>
                <w:b/>
              </w:rPr>
              <w:t>rocesso telematico</w:t>
            </w:r>
          </w:p>
          <w:p w:rsidR="00E52AB4" w:rsidRPr="00E52AB4" w:rsidRDefault="00E52AB4" w:rsidP="00E52AB4">
            <w:pPr>
              <w:ind w:left="360"/>
              <w:jc w:val="both"/>
            </w:pPr>
            <w:proofErr w:type="spellStart"/>
            <w:r>
              <w:t>v</w:t>
            </w:r>
            <w:r>
              <w:t>ideosemnario</w:t>
            </w:r>
            <w:proofErr w:type="spellEnd"/>
            <w:r>
              <w:t xml:space="preserve"> </w:t>
            </w:r>
            <w:r w:rsidRPr="004C40D3">
              <w:rPr>
                <w:b/>
              </w:rPr>
              <w:t>L’intervento degli enti Locali nelle procedure esecutive</w:t>
            </w:r>
          </w:p>
          <w:p w:rsidR="00E52AB4" w:rsidRPr="00E52AB4" w:rsidRDefault="00E52AB4" w:rsidP="00E52AB4">
            <w:pPr>
              <w:ind w:left="360"/>
              <w:jc w:val="both"/>
            </w:pPr>
            <w:proofErr w:type="spellStart"/>
            <w:r w:rsidRPr="00E52AB4">
              <w:t>videoseminario</w:t>
            </w:r>
            <w:proofErr w:type="spellEnd"/>
            <w:r>
              <w:rPr>
                <w:b/>
              </w:rPr>
              <w:t xml:space="preserve"> </w:t>
            </w:r>
            <w:r w:rsidRPr="004C40D3">
              <w:rPr>
                <w:b/>
              </w:rPr>
              <w:t>La riforma della riscossione degli enti locali</w:t>
            </w:r>
          </w:p>
          <w:p w:rsidR="00E52AB4" w:rsidRPr="004C40D3" w:rsidRDefault="00E52AB4" w:rsidP="00E52AB4">
            <w:pPr>
              <w:ind w:left="360"/>
              <w:jc w:val="both"/>
            </w:pPr>
            <w:proofErr w:type="spellStart"/>
            <w:r>
              <w:t>videoseminario</w:t>
            </w:r>
            <w:proofErr w:type="spellEnd"/>
            <w:r>
              <w:t xml:space="preserve"> </w:t>
            </w:r>
            <w:r w:rsidRPr="004C40D3">
              <w:rPr>
                <w:b/>
              </w:rPr>
              <w:t>Il regolamento generale delle Entrate degli enti Locali 2020</w:t>
            </w:r>
          </w:p>
          <w:p w:rsidR="00C01390" w:rsidRDefault="00E52AB4" w:rsidP="00C01390">
            <w:pPr>
              <w:jc w:val="both"/>
            </w:pPr>
            <w:r>
              <w:t xml:space="preserve">        </w:t>
            </w:r>
            <w:proofErr w:type="spellStart"/>
            <w:r>
              <w:t>videoseminario</w:t>
            </w:r>
            <w:proofErr w:type="spellEnd"/>
            <w:r>
              <w:t xml:space="preserve"> </w:t>
            </w:r>
            <w:r w:rsidRPr="004C40D3">
              <w:rPr>
                <w:b/>
              </w:rPr>
              <w:t>Le Novità sulla Tari 2020</w:t>
            </w:r>
            <w:r>
              <w:t xml:space="preserve">. </w:t>
            </w:r>
            <w:r w:rsidRPr="004C40D3">
              <w:rPr>
                <w:b/>
              </w:rPr>
              <w:t xml:space="preserve">Metodologia </w:t>
            </w:r>
            <w:proofErr w:type="spellStart"/>
            <w:r w:rsidRPr="004C40D3">
              <w:rPr>
                <w:b/>
              </w:rPr>
              <w:t>Arera</w:t>
            </w:r>
            <w:proofErr w:type="spellEnd"/>
            <w:r>
              <w:rPr>
                <w:b/>
              </w:rPr>
              <w:t xml:space="preserve"> e alte novità</w:t>
            </w:r>
          </w:p>
          <w:p w:rsidR="00C01390" w:rsidRPr="00E553B8" w:rsidRDefault="00C01390" w:rsidP="00C01390">
            <w:pPr>
              <w:jc w:val="both"/>
            </w:pPr>
            <w:r>
              <w:t xml:space="preserve">        Approfondimento e Analisi</w:t>
            </w:r>
            <w:r>
              <w:t xml:space="preserve"> della </w:t>
            </w:r>
            <w:r w:rsidRPr="00E553B8">
              <w:rPr>
                <w:b/>
              </w:rPr>
              <w:t>Legge di Stabilità 2020</w:t>
            </w:r>
            <w:r>
              <w:t xml:space="preserve"> – Anu</w:t>
            </w:r>
            <w:r w:rsidR="007F11F3">
              <w:t>tel – S. Marco Evangelista (CE)</w:t>
            </w:r>
          </w:p>
          <w:p w:rsidR="00DC4F64" w:rsidRDefault="007F11F3" w:rsidP="007F11F3">
            <w:pPr>
              <w:jc w:val="both"/>
              <w:rPr>
                <w:bCs/>
              </w:rPr>
            </w:pPr>
            <w:r>
              <w:t xml:space="preserve">        G</w:t>
            </w:r>
            <w:r>
              <w:t xml:space="preserve">iornata di </w:t>
            </w:r>
            <w:r w:rsidRPr="007F11F3">
              <w:rPr>
                <w:bCs/>
              </w:rPr>
              <w:t>approfondimento</w:t>
            </w:r>
            <w:r>
              <w:rPr>
                <w:b/>
                <w:bCs/>
              </w:rPr>
              <w:t xml:space="preserve"> sui Tributi Locali</w:t>
            </w:r>
            <w:r>
              <w:rPr>
                <w:b/>
                <w:bCs/>
              </w:rPr>
              <w:t xml:space="preserve"> – </w:t>
            </w:r>
            <w:r w:rsidRPr="007F11F3">
              <w:rPr>
                <w:bCs/>
              </w:rPr>
              <w:t>Nettuno RM</w:t>
            </w:r>
          </w:p>
          <w:p w:rsidR="007F11F3" w:rsidRDefault="007F11F3" w:rsidP="007F11F3">
            <w:pPr>
              <w:jc w:val="both"/>
            </w:pPr>
            <w:r>
              <w:t xml:space="preserve">        G</w:t>
            </w:r>
            <w:r>
              <w:t xml:space="preserve">iornata di approfondimento su </w:t>
            </w:r>
            <w:r>
              <w:rPr>
                <w:b/>
                <w:i/>
              </w:rPr>
              <w:t xml:space="preserve">Quadro Normativo </w:t>
            </w:r>
            <w:proofErr w:type="spellStart"/>
            <w:r>
              <w:rPr>
                <w:b/>
                <w:i/>
              </w:rPr>
              <w:t>Iuc</w:t>
            </w:r>
            <w:proofErr w:type="spellEnd"/>
            <w:r>
              <w:rPr>
                <w:b/>
                <w:i/>
              </w:rPr>
              <w:t xml:space="preserve"> 2016 e attività di controllo</w:t>
            </w:r>
            <w:r>
              <w:t xml:space="preserve"> –</w:t>
            </w:r>
            <w:r>
              <w:t xml:space="preserve"> Aprilia (Lt)</w:t>
            </w:r>
          </w:p>
          <w:p w:rsidR="007F11F3" w:rsidRDefault="007F11F3" w:rsidP="007F11F3">
            <w:pPr>
              <w:ind w:left="360"/>
              <w:jc w:val="both"/>
            </w:pPr>
            <w:r>
              <w:t>G</w:t>
            </w:r>
            <w:r>
              <w:t xml:space="preserve">iornata di approfondimento sulla </w:t>
            </w:r>
            <w:r>
              <w:rPr>
                <w:b/>
                <w:i/>
              </w:rPr>
              <w:t>Legge di Stabilità 2016</w:t>
            </w:r>
            <w:r>
              <w:t xml:space="preserve"> – Poggio Mirteto (</w:t>
            </w:r>
            <w:proofErr w:type="spellStart"/>
            <w:r>
              <w:t>Ri</w:t>
            </w:r>
            <w:proofErr w:type="spellEnd"/>
            <w:r>
              <w:t>)</w:t>
            </w:r>
          </w:p>
          <w:p w:rsidR="007F11F3" w:rsidRDefault="007F11F3" w:rsidP="007127E7">
            <w:pPr>
              <w:ind w:left="360"/>
              <w:jc w:val="both"/>
            </w:pPr>
            <w:r>
              <w:t>G</w:t>
            </w:r>
            <w:r>
              <w:t xml:space="preserve">iornata di studio sulle </w:t>
            </w:r>
            <w:r>
              <w:rPr>
                <w:b/>
                <w:i/>
              </w:rPr>
              <w:t>novità del contenzioso tributario</w:t>
            </w:r>
            <w:r>
              <w:t xml:space="preserve"> – Frascati</w:t>
            </w:r>
            <w:r>
              <w:t xml:space="preserve"> (RM)</w:t>
            </w:r>
          </w:p>
          <w:p w:rsidR="007127E7" w:rsidRDefault="007127E7" w:rsidP="007127E7">
            <w:pPr>
              <w:ind w:left="360"/>
              <w:jc w:val="both"/>
            </w:pPr>
            <w:r>
              <w:t>G</w:t>
            </w:r>
            <w:r>
              <w:t xml:space="preserve">iornata di approfondimento: </w:t>
            </w:r>
            <w:r>
              <w:rPr>
                <w:b/>
              </w:rPr>
              <w:t>“</w:t>
            </w:r>
            <w:r>
              <w:rPr>
                <w:b/>
                <w:i/>
              </w:rPr>
              <w:t>LA IUC: normativa e casi pratici”</w:t>
            </w:r>
            <w:r>
              <w:t xml:space="preserve"> – Aprilia (</w:t>
            </w:r>
            <w:proofErr w:type="spellStart"/>
            <w:r>
              <w:t>Rm</w:t>
            </w:r>
            <w:proofErr w:type="spellEnd"/>
            <w:r>
              <w:t>);</w:t>
            </w:r>
          </w:p>
          <w:p w:rsidR="007127E7" w:rsidRDefault="007127E7" w:rsidP="007127E7">
            <w:pPr>
              <w:ind w:left="360"/>
              <w:jc w:val="both"/>
            </w:pPr>
            <w:r>
              <w:rPr>
                <w:b/>
                <w:i/>
              </w:rPr>
              <w:t>Dibattito su recenti novità legislative</w:t>
            </w:r>
            <w:r>
              <w:t xml:space="preserve"> (</w:t>
            </w:r>
            <w:r>
              <w:rPr>
                <w:b/>
              </w:rPr>
              <w:t>D.lgs. 33/2013</w:t>
            </w:r>
            <w:r>
              <w:t xml:space="preserve">) - (avv. </w:t>
            </w:r>
            <w:proofErr w:type="spellStart"/>
            <w:r>
              <w:t>M.Valente</w:t>
            </w:r>
            <w:proofErr w:type="spellEnd"/>
            <w:r>
              <w:t xml:space="preserve">, Dott.ssa M. </w:t>
            </w:r>
            <w:proofErr w:type="spellStart"/>
            <w:r>
              <w:t>Aiò</w:t>
            </w:r>
            <w:proofErr w:type="spellEnd"/>
            <w:r>
              <w:t>, Studio Legale “</w:t>
            </w:r>
            <w:proofErr w:type="spellStart"/>
            <w:r>
              <w:t>Brugnoletti</w:t>
            </w:r>
            <w:proofErr w:type="spellEnd"/>
            <w:r>
              <w:t xml:space="preserve"> &amp; Associati” Roma - Milano) – Ardea, Aula Consiliare;</w:t>
            </w:r>
          </w:p>
          <w:p w:rsidR="007127E7" w:rsidRDefault="007127E7" w:rsidP="007127E7">
            <w:pPr>
              <w:ind w:left="360"/>
              <w:jc w:val="both"/>
            </w:pPr>
            <w:proofErr w:type="spellStart"/>
            <w:r>
              <w:t>D.Lgs</w:t>
            </w:r>
            <w:proofErr w:type="spellEnd"/>
            <w:r>
              <w:t xml:space="preserve">: 39/2013, </w:t>
            </w:r>
            <w:r>
              <w:rPr>
                <w:b/>
                <w:i/>
              </w:rPr>
              <w:t xml:space="preserve">Disposizioni in materia di </w:t>
            </w:r>
            <w:proofErr w:type="spellStart"/>
            <w:r>
              <w:rPr>
                <w:b/>
                <w:i/>
              </w:rPr>
              <w:t>inconferibilità</w:t>
            </w:r>
            <w:proofErr w:type="spellEnd"/>
            <w:r>
              <w:rPr>
                <w:b/>
                <w:i/>
              </w:rPr>
              <w:t xml:space="preserve"> ed incompatibilità di incarichi presso le pubbliche amministrazioni e presso gli enti privati in controllo pubblico – R.U.P. : compiti e responsabilità</w:t>
            </w:r>
            <w:r>
              <w:t xml:space="preserve"> – (avv. </w:t>
            </w:r>
            <w:proofErr w:type="spellStart"/>
            <w:r>
              <w:t>M.Valente</w:t>
            </w:r>
            <w:proofErr w:type="spellEnd"/>
            <w:r>
              <w:t xml:space="preserve">, Dott.ssa M. </w:t>
            </w:r>
            <w:proofErr w:type="spellStart"/>
            <w:r>
              <w:t>Aiò</w:t>
            </w:r>
            <w:proofErr w:type="spellEnd"/>
            <w:r>
              <w:t>, Studio Legale “</w:t>
            </w:r>
            <w:proofErr w:type="spellStart"/>
            <w:r>
              <w:t>Brugnoletti</w:t>
            </w:r>
            <w:proofErr w:type="spellEnd"/>
            <w:r>
              <w:t xml:space="preserve"> &amp; Associati” Roma - Milano)</w:t>
            </w:r>
          </w:p>
          <w:p w:rsidR="007127E7" w:rsidRDefault="007127E7" w:rsidP="007127E7">
            <w:pPr>
              <w:ind w:left="360"/>
              <w:jc w:val="both"/>
            </w:pPr>
            <w:r>
              <w:rPr>
                <w:b/>
                <w:i/>
              </w:rPr>
              <w:t>Master sui Tributi Locali</w:t>
            </w:r>
            <w:r>
              <w:t>, organizzato da A.N.U.T.E.L. (Associazione Nazionale Uffici tributari Enti Locali)</w:t>
            </w:r>
          </w:p>
          <w:p w:rsidR="007127E7" w:rsidRPr="007127E7" w:rsidRDefault="007127E7" w:rsidP="007127E7">
            <w:pPr>
              <w:ind w:left="360"/>
              <w:jc w:val="both"/>
            </w:pPr>
            <w:r>
              <w:t xml:space="preserve">giornata di aggiornamento sulle </w:t>
            </w:r>
            <w:r>
              <w:rPr>
                <w:b/>
                <w:i/>
              </w:rPr>
              <w:t>ultime novità in materia di fiscalità locale</w:t>
            </w:r>
            <w:r>
              <w:rPr>
                <w:b/>
                <w:i/>
              </w:rPr>
              <w:t xml:space="preserve"> – </w:t>
            </w:r>
            <w:r w:rsidRPr="007127E7">
              <w:rPr>
                <w:i/>
              </w:rPr>
              <w:t>Ciampino (</w:t>
            </w:r>
            <w:proofErr w:type="spellStart"/>
            <w:r w:rsidRPr="007127E7">
              <w:rPr>
                <w:i/>
              </w:rPr>
              <w:t>Rm</w:t>
            </w:r>
            <w:proofErr w:type="spellEnd"/>
            <w:r w:rsidRPr="007127E7">
              <w:rPr>
                <w:i/>
              </w:rPr>
              <w:t>)</w:t>
            </w:r>
          </w:p>
          <w:p w:rsidR="007127E7" w:rsidRDefault="007127E7" w:rsidP="007127E7">
            <w:pPr>
              <w:ind w:left="360"/>
              <w:jc w:val="both"/>
            </w:pPr>
            <w:r>
              <w:t xml:space="preserve">due giornate di aggiornamento operativo sulla </w:t>
            </w:r>
            <w:r>
              <w:rPr>
                <w:b/>
                <w:i/>
              </w:rPr>
              <w:t>partecipazione dei comuni agli accertamenti statali</w:t>
            </w:r>
            <w:r>
              <w:t xml:space="preserve">  (dl 78\2010)</w:t>
            </w:r>
          </w:p>
          <w:p w:rsidR="007F11F3" w:rsidRDefault="001166D3" w:rsidP="007F11F3">
            <w:pPr>
              <w:ind w:left="360"/>
              <w:jc w:val="both"/>
            </w:pPr>
            <w:r>
              <w:t xml:space="preserve">giornata di aggiornamento </w:t>
            </w:r>
            <w:r>
              <w:rPr>
                <w:b/>
              </w:rPr>
              <w:t>“</w:t>
            </w:r>
            <w:r>
              <w:rPr>
                <w:b/>
                <w:i/>
              </w:rPr>
              <w:t>Ici e Tarsu: ultime novità legislative”</w:t>
            </w:r>
            <w:r>
              <w:t xml:space="preserve"> – Roma</w:t>
            </w:r>
          </w:p>
          <w:p w:rsidR="007F11F3" w:rsidRDefault="002A6A15" w:rsidP="007F11F3">
            <w:pPr>
              <w:jc w:val="both"/>
            </w:pPr>
            <w:r>
              <w:t xml:space="preserve">        </w:t>
            </w:r>
            <w:r w:rsidR="00CA3ECC">
              <w:t>giornata di studio “</w:t>
            </w:r>
            <w:r w:rsidR="00CA3ECC">
              <w:rPr>
                <w:b/>
                <w:bCs/>
                <w:i/>
                <w:iCs/>
              </w:rPr>
              <w:t>Etica, Enti Locali e Pubblico Impiego</w:t>
            </w:r>
            <w:r w:rsidR="00CA3ECC">
              <w:t>”</w:t>
            </w:r>
          </w:p>
          <w:p w:rsidR="007F11F3" w:rsidRDefault="002A6A15" w:rsidP="007F11F3">
            <w:pPr>
              <w:jc w:val="both"/>
            </w:pPr>
            <w:r>
              <w:t xml:space="preserve">        </w:t>
            </w:r>
            <w:r>
              <w:t xml:space="preserve">corso di aggiornamento </w:t>
            </w:r>
            <w:r>
              <w:rPr>
                <w:i/>
                <w:iCs/>
              </w:rPr>
              <w:t>“</w:t>
            </w:r>
            <w:r>
              <w:rPr>
                <w:b/>
                <w:bCs/>
                <w:i/>
                <w:iCs/>
              </w:rPr>
              <w:t>La gestione dell’indebitamento degli Enti Locali</w:t>
            </w:r>
            <w:r>
              <w:rPr>
                <w:i/>
                <w:iCs/>
              </w:rPr>
              <w:t>”</w:t>
            </w:r>
            <w:r>
              <w:t xml:space="preserve"> </w:t>
            </w:r>
            <w:r>
              <w:t>–</w:t>
            </w:r>
            <w:r>
              <w:t xml:space="preserve"> Salerno</w:t>
            </w:r>
          </w:p>
          <w:p w:rsidR="002A6A15" w:rsidRDefault="002A6A15" w:rsidP="007F11F3">
            <w:pPr>
              <w:jc w:val="both"/>
            </w:pPr>
          </w:p>
          <w:p w:rsidR="002A6A15" w:rsidRDefault="002A6A15" w:rsidP="007F11F3">
            <w:pPr>
              <w:jc w:val="both"/>
            </w:pPr>
            <w:r>
              <w:t xml:space="preserve">        </w:t>
            </w:r>
            <w:r>
              <w:t xml:space="preserve">seminario di aggiornamento ex allievi </w:t>
            </w:r>
            <w:proofErr w:type="spellStart"/>
            <w:r>
              <w:t>Ripam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“</w:t>
            </w:r>
            <w:r>
              <w:rPr>
                <w:b/>
                <w:bCs/>
                <w:i/>
                <w:iCs/>
              </w:rPr>
              <w:t>La comunicazione interpersonale</w:t>
            </w:r>
            <w:r>
              <w:rPr>
                <w:i/>
                <w:iCs/>
              </w:rPr>
              <w:t>”</w:t>
            </w:r>
            <w:r>
              <w:t xml:space="preserve"> – Napoli</w:t>
            </w:r>
          </w:p>
          <w:p w:rsidR="002A6A15" w:rsidRDefault="002A6A15" w:rsidP="007F11F3">
            <w:pPr>
              <w:jc w:val="both"/>
            </w:pPr>
            <w:r>
              <w:t xml:space="preserve">        </w:t>
            </w:r>
            <w:r>
              <w:t xml:space="preserve">corso di aggiornamento </w:t>
            </w:r>
            <w:r>
              <w:rPr>
                <w:i/>
                <w:iCs/>
              </w:rPr>
              <w:t>“</w:t>
            </w:r>
            <w:r>
              <w:rPr>
                <w:b/>
                <w:bCs/>
                <w:i/>
                <w:iCs/>
              </w:rPr>
              <w:t>L’Imposta Comunale sugli Immobili</w:t>
            </w:r>
            <w:r>
              <w:rPr>
                <w:i/>
                <w:iCs/>
              </w:rPr>
              <w:t>”</w:t>
            </w:r>
            <w:r>
              <w:t xml:space="preserve"> </w:t>
            </w:r>
            <w:r>
              <w:t>–</w:t>
            </w:r>
            <w:r>
              <w:t xml:space="preserve"> Salerno</w:t>
            </w:r>
          </w:p>
          <w:p w:rsidR="002A6A15" w:rsidRDefault="002A6A15" w:rsidP="007F11F3">
            <w:pPr>
              <w:jc w:val="both"/>
            </w:pPr>
          </w:p>
          <w:p w:rsidR="002A6A15" w:rsidRDefault="002A6A15" w:rsidP="007F11F3">
            <w:pPr>
              <w:jc w:val="both"/>
              <w:rPr>
                <w:b/>
                <w:bCs/>
                <w:i/>
                <w:iCs/>
              </w:rPr>
            </w:pPr>
            <w:r>
              <w:t xml:space="preserve">        </w:t>
            </w:r>
            <w:r>
              <w:t xml:space="preserve">corso di aggiornamento </w:t>
            </w:r>
            <w:r>
              <w:rPr>
                <w:i/>
                <w:iCs/>
              </w:rPr>
              <w:t>“</w:t>
            </w:r>
            <w:r>
              <w:rPr>
                <w:b/>
                <w:bCs/>
                <w:i/>
                <w:iCs/>
              </w:rPr>
              <w:t xml:space="preserve">Gli effetti dello statuto del contribuente sulla disciplina dei tributi </w:t>
            </w:r>
          </w:p>
          <w:p w:rsidR="002A6A15" w:rsidRDefault="002A6A15" w:rsidP="007F11F3">
            <w:pPr>
              <w:jc w:val="both"/>
            </w:pPr>
            <w:r>
              <w:rPr>
                <w:b/>
                <w:bCs/>
                <w:i/>
                <w:iCs/>
              </w:rPr>
              <w:t xml:space="preserve">        </w:t>
            </w:r>
            <w:r>
              <w:rPr>
                <w:b/>
                <w:bCs/>
                <w:i/>
                <w:iCs/>
              </w:rPr>
              <w:t>comunali e sul rapporto tra amministrazione comunale e contribuenti</w:t>
            </w:r>
            <w:r>
              <w:rPr>
                <w:i/>
                <w:iCs/>
              </w:rPr>
              <w:t>”</w:t>
            </w:r>
            <w:r>
              <w:t xml:space="preserve"> – Salerno</w:t>
            </w:r>
          </w:p>
          <w:p w:rsidR="002A6A15" w:rsidRDefault="002A6A15" w:rsidP="007F11F3">
            <w:pPr>
              <w:jc w:val="both"/>
            </w:pPr>
            <w:r>
              <w:rPr>
                <w:b/>
                <w:bCs/>
                <w:i/>
                <w:iCs/>
              </w:rPr>
              <w:t xml:space="preserve">        </w:t>
            </w:r>
            <w:r>
              <w:rPr>
                <w:b/>
                <w:bCs/>
                <w:i/>
                <w:iCs/>
              </w:rPr>
              <w:t>II Convegno Nazionale sui Tributi Locali</w:t>
            </w:r>
            <w:r>
              <w:t xml:space="preserve"> – Taormina</w:t>
            </w:r>
          </w:p>
          <w:p w:rsidR="00BE0851" w:rsidRDefault="00BE0851" w:rsidP="007F11F3">
            <w:pPr>
              <w:jc w:val="both"/>
              <w:rPr>
                <w:b/>
                <w:bCs/>
              </w:rPr>
            </w:pPr>
            <w:r>
              <w:t xml:space="preserve">        </w:t>
            </w:r>
            <w:r>
              <w:t xml:space="preserve">seminario </w:t>
            </w:r>
            <w:r>
              <w:rPr>
                <w:b/>
                <w:bCs/>
              </w:rPr>
              <w:t>“</w:t>
            </w:r>
            <w:r>
              <w:rPr>
                <w:b/>
                <w:bCs/>
                <w:i/>
                <w:iCs/>
              </w:rPr>
              <w:t>Il controllo di gestione</w:t>
            </w:r>
            <w:r>
              <w:rPr>
                <w:b/>
                <w:bCs/>
              </w:rPr>
              <w:t>”</w:t>
            </w:r>
          </w:p>
          <w:p w:rsidR="00BE0851" w:rsidRDefault="00BE0851" w:rsidP="007F11F3">
            <w:pPr>
              <w:jc w:val="both"/>
              <w:rPr>
                <w:b/>
                <w:bCs/>
                <w:i/>
                <w:iCs/>
              </w:rPr>
            </w:pPr>
            <w:r>
              <w:t xml:space="preserve">        </w:t>
            </w:r>
            <w:r>
              <w:t xml:space="preserve">seminario e workgroup sulla </w:t>
            </w:r>
            <w:r>
              <w:rPr>
                <w:b/>
                <w:bCs/>
              </w:rPr>
              <w:t>“</w:t>
            </w:r>
            <w:r>
              <w:rPr>
                <w:b/>
                <w:bCs/>
                <w:i/>
                <w:iCs/>
              </w:rPr>
              <w:t xml:space="preserve">Citizen </w:t>
            </w:r>
            <w:proofErr w:type="spellStart"/>
            <w:r>
              <w:rPr>
                <w:b/>
                <w:bCs/>
                <w:i/>
                <w:iCs/>
              </w:rPr>
              <w:t>Satisfaction</w:t>
            </w:r>
            <w:proofErr w:type="spellEnd"/>
            <w:r>
              <w:rPr>
                <w:b/>
                <w:bCs/>
                <w:i/>
                <w:iCs/>
              </w:rPr>
              <w:t xml:space="preserve">: approccio strategico e metodologie di </w:t>
            </w:r>
          </w:p>
          <w:p w:rsidR="00BE0851" w:rsidRDefault="00BE0851" w:rsidP="007F11F3">
            <w:pPr>
              <w:jc w:val="both"/>
            </w:pPr>
            <w:r>
              <w:rPr>
                <w:b/>
                <w:bCs/>
                <w:i/>
                <w:iCs/>
              </w:rPr>
              <w:t xml:space="preserve">        </w:t>
            </w:r>
            <w:r>
              <w:rPr>
                <w:b/>
                <w:bCs/>
                <w:i/>
                <w:iCs/>
              </w:rPr>
              <w:t>rilevamento</w:t>
            </w:r>
            <w:r>
              <w:rPr>
                <w:b/>
                <w:bCs/>
              </w:rPr>
              <w:t>”</w:t>
            </w:r>
            <w:r>
              <w:t xml:space="preserve"> – Eboli</w:t>
            </w:r>
          </w:p>
          <w:p w:rsidR="00BE0851" w:rsidRDefault="00BE0851" w:rsidP="007F11F3">
            <w:pPr>
              <w:jc w:val="both"/>
              <w:rPr>
                <w:b/>
                <w:bCs/>
                <w:i/>
              </w:rPr>
            </w:pPr>
            <w:r>
              <w:t xml:space="preserve">        </w:t>
            </w:r>
            <w:r>
              <w:rPr>
                <w:b/>
                <w:bCs/>
                <w:i/>
              </w:rPr>
              <w:t>Master sulle Entrate Locali</w:t>
            </w:r>
          </w:p>
          <w:p w:rsidR="00BE0851" w:rsidRDefault="00BE0851" w:rsidP="007F11F3">
            <w:pPr>
              <w:jc w:val="both"/>
              <w:rPr>
                <w:b/>
                <w:bCs/>
                <w:i/>
              </w:rPr>
            </w:pPr>
            <w:r>
              <w:t xml:space="preserve">        </w:t>
            </w:r>
            <w:r>
              <w:t xml:space="preserve">giornata di formazione: </w:t>
            </w:r>
            <w:r>
              <w:rPr>
                <w:b/>
                <w:bCs/>
              </w:rPr>
              <w:t>“</w:t>
            </w:r>
            <w:r>
              <w:rPr>
                <w:b/>
                <w:bCs/>
                <w:i/>
              </w:rPr>
              <w:t xml:space="preserve">La liquidazione, l’accertamento e il contenzioso tributario in materia </w:t>
            </w:r>
          </w:p>
          <w:p w:rsidR="00BE0851" w:rsidRDefault="00BE0851" w:rsidP="007F11F3">
            <w:pPr>
              <w:jc w:val="both"/>
            </w:pPr>
            <w:r>
              <w:rPr>
                <w:b/>
                <w:bCs/>
                <w:i/>
              </w:rPr>
              <w:t xml:space="preserve">         </w:t>
            </w:r>
            <w:r>
              <w:rPr>
                <w:b/>
                <w:bCs/>
                <w:i/>
              </w:rPr>
              <w:t>di I.C.I</w:t>
            </w:r>
            <w:r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</w:rPr>
              <w:t>”</w:t>
            </w:r>
            <w:r>
              <w:t xml:space="preserve"> – Paestum</w:t>
            </w:r>
          </w:p>
          <w:p w:rsidR="00BE0851" w:rsidRDefault="00BE0851" w:rsidP="007F11F3">
            <w:pPr>
              <w:jc w:val="both"/>
            </w:pPr>
            <w:r>
              <w:t xml:space="preserve">        </w:t>
            </w:r>
            <w:r>
              <w:t>seminario: “</w:t>
            </w:r>
            <w:r>
              <w:rPr>
                <w:b/>
                <w:bCs/>
                <w:i/>
              </w:rPr>
              <w:t>Il contenzioso tributario negli enti locali</w:t>
            </w:r>
            <w:r>
              <w:rPr>
                <w:b/>
                <w:bCs/>
              </w:rPr>
              <w:t>”</w:t>
            </w:r>
            <w:r>
              <w:t xml:space="preserve"> – Napoli</w:t>
            </w:r>
          </w:p>
          <w:p w:rsidR="00BE0851" w:rsidRPr="00C44EE9" w:rsidRDefault="00BE0851" w:rsidP="007F11F3">
            <w:pPr>
              <w:jc w:val="both"/>
            </w:pPr>
            <w:r>
              <w:t xml:space="preserve">        </w:t>
            </w:r>
            <w:r>
              <w:t xml:space="preserve">convention: </w:t>
            </w:r>
            <w:r>
              <w:rPr>
                <w:b/>
                <w:bCs/>
              </w:rPr>
              <w:t>“</w:t>
            </w:r>
            <w:r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  <w:vertAlign w:val="superscript"/>
              </w:rPr>
              <w:t>st</w:t>
            </w:r>
            <w:r>
              <w:rPr>
                <w:b/>
                <w:bCs/>
                <w:i/>
              </w:rPr>
              <w:t xml:space="preserve"> International </w:t>
            </w:r>
            <w:proofErr w:type="spellStart"/>
            <w:r>
              <w:rPr>
                <w:b/>
                <w:bCs/>
                <w:i/>
              </w:rPr>
              <w:t>Sit</w:t>
            </w:r>
            <w:proofErr w:type="spellEnd"/>
            <w:r>
              <w:rPr>
                <w:b/>
                <w:bCs/>
                <w:i/>
              </w:rPr>
              <w:t>-Gas – Dai Monopoli alle Multi Utilities”</w:t>
            </w:r>
          </w:p>
        </w:tc>
      </w:tr>
      <w:tr w:rsidR="00DC4F64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DC4F64" w:rsidRDefault="007F11F3" w:rsidP="00C10086">
            <w:pPr>
              <w:pStyle w:val="CVHeading3"/>
            </w:pPr>
            <w:r>
              <w:t xml:space="preserve"> </w:t>
            </w:r>
          </w:p>
        </w:tc>
        <w:tc>
          <w:tcPr>
            <w:tcW w:w="7537" w:type="dxa"/>
            <w:gridSpan w:val="13"/>
          </w:tcPr>
          <w:p w:rsidR="00DC4F64" w:rsidRPr="00C44EE9" w:rsidRDefault="00DC4F64" w:rsidP="00DC4F64">
            <w:pPr>
              <w:jc w:val="both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Normal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43112A">
            <w:pPr>
              <w:pStyle w:val="CVHeading3"/>
              <w:ind w:left="0"/>
              <w:jc w:val="left"/>
            </w:pP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Normal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43112A" w:rsidRDefault="0043112A" w:rsidP="0043112A"/>
          <w:p w:rsidR="000267CD" w:rsidRDefault="000267CD" w:rsidP="0043112A"/>
          <w:p w:rsidR="000267CD" w:rsidRPr="0043112A" w:rsidRDefault="000267CD" w:rsidP="0043112A"/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Normal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Pr="000267CD" w:rsidRDefault="00124056" w:rsidP="000267CD">
            <w:pPr>
              <w:pStyle w:val="CVHeading1"/>
              <w:ind w:left="0"/>
              <w:rPr>
                <w:i/>
                <w:u w:val="single"/>
              </w:rPr>
            </w:pPr>
            <w:r w:rsidRPr="000267CD">
              <w:rPr>
                <w:i/>
                <w:u w:val="single"/>
              </w:rPr>
              <w:lastRenderedPageBreak/>
              <w:t>C</w:t>
            </w:r>
            <w:r w:rsidR="00F037D6" w:rsidRPr="000267CD">
              <w:rPr>
                <w:i/>
                <w:u w:val="single"/>
              </w:rPr>
              <w:t>ompetenze personali</w:t>
            </w: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Normal-FirstLine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Madrelingua(e)</w:t>
            </w:r>
          </w:p>
        </w:tc>
        <w:tc>
          <w:tcPr>
            <w:tcW w:w="7537" w:type="dxa"/>
            <w:gridSpan w:val="13"/>
          </w:tcPr>
          <w:p w:rsidR="00F037D6" w:rsidRDefault="00BE0851" w:rsidP="001343A6">
            <w:pPr>
              <w:pStyle w:val="CVMedium-FirstLine"/>
            </w:pPr>
            <w:r>
              <w:t>Italiana</w:t>
            </w: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Altra(e) lingua(e)</w:t>
            </w: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Medium-FirstLine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"/>
            </w:pPr>
            <w:r>
              <w:t>Autovalutazione</w:t>
            </w:r>
          </w:p>
        </w:tc>
        <w:tc>
          <w:tcPr>
            <w:tcW w:w="22" w:type="dxa"/>
          </w:tcPr>
          <w:p w:rsidR="00F037D6" w:rsidRDefault="00F037D6" w:rsidP="00C10086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7D6" w:rsidRDefault="00F037D6" w:rsidP="00C10086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7D6" w:rsidRDefault="00F037D6" w:rsidP="00C10086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7D6" w:rsidRDefault="00F037D6" w:rsidP="00C10086">
            <w:pPr>
              <w:pStyle w:val="LevelAssessment-Heading1"/>
            </w:pPr>
            <w:r>
              <w:t>Scritto</w:t>
            </w: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Level"/>
            </w:pPr>
            <w:r>
              <w:t>Livello europeo (*)</w:t>
            </w:r>
          </w:p>
        </w:tc>
        <w:tc>
          <w:tcPr>
            <w:tcW w:w="22" w:type="dxa"/>
          </w:tcPr>
          <w:p w:rsidR="00F037D6" w:rsidRDefault="00F037D6" w:rsidP="00C10086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037D6" w:rsidRDefault="00F037D6" w:rsidP="00C10086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037D6" w:rsidRDefault="00F037D6" w:rsidP="00C10086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037D6" w:rsidRDefault="00F037D6" w:rsidP="00C10086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037D6" w:rsidRDefault="00F037D6" w:rsidP="00C10086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7D6" w:rsidRDefault="00F037D6" w:rsidP="00C10086">
            <w:pPr>
              <w:pStyle w:val="LevelAssessment-Heading2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BE0851" w:rsidP="00C10086">
            <w:pPr>
              <w:pStyle w:val="CVHeadingLanguage"/>
            </w:pPr>
            <w:r>
              <w:t>INGLESE</w:t>
            </w:r>
          </w:p>
        </w:tc>
        <w:tc>
          <w:tcPr>
            <w:tcW w:w="22" w:type="dxa"/>
          </w:tcPr>
          <w:p w:rsidR="00F037D6" w:rsidRDefault="00F037D6" w:rsidP="00C1008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037D6" w:rsidRDefault="00BE0851" w:rsidP="00C10086">
            <w:pPr>
              <w:pStyle w:val="LevelAssessment-Description"/>
            </w:pPr>
            <w:r>
              <w:t>C1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037D6" w:rsidRDefault="00BE0851" w:rsidP="00C10086">
            <w:pPr>
              <w:pStyle w:val="LevelAssessment-Description"/>
            </w:pPr>
            <w:r>
              <w:t>C1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037D6" w:rsidRDefault="00BE0851" w:rsidP="00C10086">
            <w:pPr>
              <w:pStyle w:val="LevelAssessment-Description"/>
            </w:pPr>
            <w:r>
              <w:t>C1</w:t>
            </w: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037D6" w:rsidRDefault="00BE0851" w:rsidP="00C10086">
            <w:pPr>
              <w:pStyle w:val="LevelAssessment-Description"/>
            </w:pPr>
            <w:r>
              <w:t>C1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BE0851" w:rsidP="00C10086">
            <w:pPr>
              <w:pStyle w:val="LevelAssessment-Description"/>
            </w:pPr>
            <w:r>
              <w:t>C1</w:t>
            </w:r>
          </w:p>
        </w:tc>
      </w:tr>
      <w:tr w:rsidR="00BE0851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BE0851" w:rsidRDefault="00BE0851" w:rsidP="00C10086">
            <w:pPr>
              <w:pStyle w:val="CVHeadingLanguage"/>
            </w:pPr>
            <w:r>
              <w:t>SPAGNOLO</w:t>
            </w:r>
            <w:r w:rsidR="0043112A">
              <w:t>**</w:t>
            </w:r>
          </w:p>
        </w:tc>
        <w:tc>
          <w:tcPr>
            <w:tcW w:w="22" w:type="dxa"/>
          </w:tcPr>
          <w:p w:rsidR="00BE0851" w:rsidRDefault="00BE0851" w:rsidP="00C1008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851" w:rsidRPr="00BF383A" w:rsidRDefault="00BE0851" w:rsidP="00BF383A">
            <w:pPr>
              <w:pStyle w:val="LevelAssessment-Description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E0851" w:rsidRDefault="00BE0851" w:rsidP="0000085F">
            <w:pPr>
              <w:pStyle w:val="LevelAssessment-Description"/>
            </w:pPr>
            <w:r>
              <w:t>C1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851" w:rsidRDefault="00BE0851" w:rsidP="0000085F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BE0851" w:rsidRDefault="00BE0851" w:rsidP="0000085F">
            <w:pPr>
              <w:pStyle w:val="LevelAssessment-Description"/>
            </w:pPr>
            <w:r>
              <w:t>C1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851" w:rsidRDefault="00BE0851" w:rsidP="0000085F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BE0851" w:rsidRDefault="00BE0851" w:rsidP="0000085F">
            <w:pPr>
              <w:pStyle w:val="LevelAssessment-Description"/>
            </w:pPr>
            <w:r>
              <w:t>C1</w:t>
            </w: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851" w:rsidRDefault="00BE0851" w:rsidP="0000085F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BE0851" w:rsidRDefault="00BE0851" w:rsidP="0000085F">
            <w:pPr>
              <w:pStyle w:val="LevelAssessment-Description"/>
            </w:pPr>
            <w:r>
              <w:t>C1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851" w:rsidRDefault="00BE0851" w:rsidP="0000085F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E0851" w:rsidRPr="00BE0851" w:rsidRDefault="00BE0851" w:rsidP="00BE0851">
            <w:pPr>
              <w:pStyle w:val="LevelAssessment-Description"/>
            </w:pPr>
            <w:r>
              <w:t>C1</w:t>
            </w:r>
          </w:p>
        </w:tc>
      </w:tr>
      <w:tr w:rsidR="00BE0851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BE0851" w:rsidRDefault="00BE0851" w:rsidP="00C10086">
            <w:pPr>
              <w:pStyle w:val="CVHeadingLanguage"/>
            </w:pPr>
            <w:r>
              <w:t>TURCO</w:t>
            </w:r>
          </w:p>
        </w:tc>
        <w:tc>
          <w:tcPr>
            <w:tcW w:w="22" w:type="dxa"/>
          </w:tcPr>
          <w:p w:rsidR="00BE0851" w:rsidRDefault="00BE0851" w:rsidP="00C1008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851" w:rsidRPr="00BF383A" w:rsidRDefault="00BE0851" w:rsidP="00BF383A">
            <w:pPr>
              <w:pStyle w:val="LevelAssessment-Description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E0851" w:rsidRDefault="00BE0851" w:rsidP="0000085F">
            <w:pPr>
              <w:pStyle w:val="LevelAssessment-Description"/>
            </w:pPr>
            <w:r>
              <w:t>A1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851" w:rsidRDefault="00BE0851" w:rsidP="0000085F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BE0851" w:rsidRDefault="00BE0851" w:rsidP="0000085F">
            <w:pPr>
              <w:pStyle w:val="LevelAssessment-Description"/>
            </w:pPr>
            <w:r>
              <w:t>A2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851" w:rsidRDefault="00BE0851" w:rsidP="0000085F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BE0851" w:rsidRDefault="00BE0851" w:rsidP="0000085F">
            <w:pPr>
              <w:pStyle w:val="LevelAssessment-Description"/>
            </w:pPr>
            <w:r>
              <w:t>A1</w:t>
            </w: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851" w:rsidRDefault="00BE0851" w:rsidP="0000085F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BE0851" w:rsidRDefault="00BE0851" w:rsidP="000267CD">
            <w:pPr>
              <w:pStyle w:val="LevelAssessment-Description"/>
            </w:pPr>
            <w:r>
              <w:t>A</w:t>
            </w:r>
            <w:r w:rsidR="000267CD">
              <w:t>2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0851" w:rsidRDefault="00BE0851" w:rsidP="0000085F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E0851" w:rsidRDefault="00BE0851" w:rsidP="00BE0851">
            <w:pPr>
              <w:pStyle w:val="LevelAssessment-Description"/>
            </w:pPr>
            <w:r>
              <w:t>A2</w:t>
            </w: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Normal"/>
            </w:pPr>
          </w:p>
        </w:tc>
        <w:tc>
          <w:tcPr>
            <w:tcW w:w="7537" w:type="dxa"/>
            <w:gridSpan w:val="13"/>
            <w:tcMar>
              <w:top w:w="0" w:type="dxa"/>
              <w:bottom w:w="113" w:type="dxa"/>
            </w:tcMar>
          </w:tcPr>
          <w:p w:rsidR="00F037D6" w:rsidRDefault="00F037D6" w:rsidP="00C10086">
            <w:pPr>
              <w:pStyle w:val="LevelAssessment-Note"/>
            </w:pPr>
            <w:r>
              <w:t xml:space="preserve">(*)  Quadro comune europeo di riferimento per le lingue </w:t>
            </w:r>
          </w:p>
          <w:p w:rsidR="0043112A" w:rsidRDefault="0043112A" w:rsidP="0043112A">
            <w:pPr>
              <w:pStyle w:val="LevelAssessment-Note"/>
            </w:pPr>
            <w:r>
              <w:t>(**)  Corso avanzato di lingua spagnola – Istituto Alhambra – Malaga – 6/24 agosto 2007</w:t>
            </w:r>
          </w:p>
          <w:p w:rsidR="000267CD" w:rsidRDefault="000267CD" w:rsidP="0043112A">
            <w:pPr>
              <w:pStyle w:val="LevelAssessment-Note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Capacità e competenze sociali</w:t>
            </w:r>
          </w:p>
        </w:tc>
        <w:tc>
          <w:tcPr>
            <w:tcW w:w="7537" w:type="dxa"/>
            <w:gridSpan w:val="13"/>
          </w:tcPr>
          <w:p w:rsidR="00F037D6" w:rsidRDefault="0043112A" w:rsidP="00C10086">
            <w:pPr>
              <w:pStyle w:val="CVNormal-FirstLine"/>
            </w:pPr>
            <w:r>
              <w:t xml:space="preserve">             Esperienze di volontariato con gruppi religiosi e parrocchiali 1985 / 1995</w:t>
            </w: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Capacità e competenze organizzative</w:t>
            </w:r>
          </w:p>
        </w:tc>
        <w:tc>
          <w:tcPr>
            <w:tcW w:w="7537" w:type="dxa"/>
            <w:gridSpan w:val="13"/>
          </w:tcPr>
          <w:p w:rsidR="00F037D6" w:rsidRDefault="0043112A" w:rsidP="00C10086">
            <w:pPr>
              <w:pStyle w:val="CVNormal-FirstLine"/>
            </w:pPr>
            <w:r>
              <w:t xml:space="preserve">             Notevoli capacità di gestione del team ed intelligenza empatica nei </w:t>
            </w:r>
            <w:r w:rsidRPr="000267CD">
              <w:rPr>
                <w:u w:val="single"/>
              </w:rPr>
              <w:t>rapporti con utenti</w:t>
            </w: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Capacità e competenze tecniche</w:t>
            </w: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Normal-FirstLine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Capacità e competenze informatiche</w:t>
            </w:r>
          </w:p>
        </w:tc>
        <w:tc>
          <w:tcPr>
            <w:tcW w:w="7537" w:type="dxa"/>
            <w:gridSpan w:val="13"/>
          </w:tcPr>
          <w:p w:rsidR="0043112A" w:rsidRDefault="0043112A" w:rsidP="0043112A">
            <w:pPr>
              <w:ind w:left="720"/>
              <w:jc w:val="both"/>
            </w:pPr>
            <w:r>
              <w:t xml:space="preserve">Ottima conoscenza, in ambiente </w:t>
            </w:r>
            <w:proofErr w:type="spellStart"/>
            <w:r>
              <w:t>windows</w:t>
            </w:r>
            <w:proofErr w:type="spellEnd"/>
            <w:r>
              <w:t xml:space="preserve">, dei principali software applicativi. Padronanza di Internet, social network, sistemi di comunicazione più diffusi </w:t>
            </w:r>
            <w:proofErr w:type="spellStart"/>
            <w:r>
              <w:t>ecc</w:t>
            </w:r>
            <w:proofErr w:type="spellEnd"/>
            <w:r>
              <w:t>…</w:t>
            </w:r>
          </w:p>
          <w:p w:rsidR="00F037D6" w:rsidRDefault="00F037D6" w:rsidP="00C10086">
            <w:pPr>
              <w:pStyle w:val="CVNormal-FirstLine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Capacità e competenze artistiche</w:t>
            </w:r>
          </w:p>
        </w:tc>
        <w:tc>
          <w:tcPr>
            <w:tcW w:w="7537" w:type="dxa"/>
            <w:gridSpan w:val="13"/>
          </w:tcPr>
          <w:p w:rsidR="0043112A" w:rsidRDefault="0043112A" w:rsidP="0043112A">
            <w:r>
              <w:t xml:space="preserve">               Appassionato di Letteratura, Cinema, Fotografia. Collezionista di Musica Antica ed Etnica     </w:t>
            </w:r>
          </w:p>
          <w:p w:rsidR="00F037D6" w:rsidRDefault="0043112A" w:rsidP="0043112A">
            <w:r>
              <w:t xml:space="preserve">               Contemporanea</w:t>
            </w: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Altre capacità e competenze</w:t>
            </w: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Normal-FirstLine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Patente</w:t>
            </w:r>
          </w:p>
        </w:tc>
        <w:tc>
          <w:tcPr>
            <w:tcW w:w="7537" w:type="dxa"/>
            <w:gridSpan w:val="13"/>
          </w:tcPr>
          <w:p w:rsidR="00F037D6" w:rsidRDefault="0043112A" w:rsidP="00C10086">
            <w:pPr>
              <w:pStyle w:val="CVNormal-FirstLine"/>
            </w:pPr>
            <w:r>
              <w:t xml:space="preserve">              Tipo A e tipo B</w:t>
            </w: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Pr="000267CD" w:rsidRDefault="00F037D6" w:rsidP="00C10086">
            <w:pPr>
              <w:pStyle w:val="CVHeading1"/>
              <w:rPr>
                <w:i/>
                <w:u w:val="single"/>
              </w:rPr>
            </w:pPr>
            <w:r w:rsidRPr="000267CD">
              <w:rPr>
                <w:i/>
                <w:u w:val="single"/>
              </w:rPr>
              <w:t>Ulteriori informazioni</w:t>
            </w: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Normal-FirstLine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Pr="000267CD" w:rsidRDefault="00F037D6" w:rsidP="00C10086">
            <w:pPr>
              <w:pStyle w:val="CVSpacer"/>
              <w:rPr>
                <w:i/>
                <w:u w:val="single"/>
              </w:rPr>
            </w:pPr>
          </w:p>
        </w:tc>
        <w:tc>
          <w:tcPr>
            <w:tcW w:w="7537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2A6A15">
        <w:trPr>
          <w:cantSplit/>
        </w:trPr>
        <w:tc>
          <w:tcPr>
            <w:tcW w:w="3279" w:type="dxa"/>
            <w:tcBorders>
              <w:right w:val="single" w:sz="1" w:space="0" w:color="000000"/>
            </w:tcBorders>
          </w:tcPr>
          <w:p w:rsidR="00F037D6" w:rsidRPr="000267CD" w:rsidRDefault="00F037D6" w:rsidP="00C10086">
            <w:pPr>
              <w:pStyle w:val="CVHeading1"/>
              <w:rPr>
                <w:i/>
                <w:u w:val="single"/>
              </w:rPr>
            </w:pPr>
            <w:r w:rsidRPr="000267CD">
              <w:rPr>
                <w:i/>
                <w:u w:val="single"/>
              </w:rPr>
              <w:t>Allegati</w:t>
            </w:r>
          </w:p>
        </w:tc>
        <w:tc>
          <w:tcPr>
            <w:tcW w:w="7537" w:type="dxa"/>
            <w:gridSpan w:val="13"/>
          </w:tcPr>
          <w:p w:rsidR="00F037D6" w:rsidRDefault="00F037D6" w:rsidP="00603313">
            <w:pPr>
              <w:pStyle w:val="CVNormal-FirstLine"/>
            </w:pPr>
          </w:p>
        </w:tc>
      </w:tr>
    </w:tbl>
    <w:p w:rsidR="00F037D6" w:rsidRDefault="00F037D6" w:rsidP="00F037D6">
      <w:pPr>
        <w:pStyle w:val="CVNormal"/>
      </w:pPr>
    </w:p>
    <w:p w:rsidR="00603313" w:rsidRDefault="00603313" w:rsidP="00F037D6">
      <w:pPr>
        <w:pStyle w:val="CVNormal"/>
      </w:pPr>
    </w:p>
    <w:p w:rsidR="00603313" w:rsidRDefault="00603313" w:rsidP="00F037D6">
      <w:pPr>
        <w:pStyle w:val="CVNormal"/>
      </w:pPr>
    </w:p>
    <w:p w:rsidR="00603313" w:rsidRDefault="00F037D6" w:rsidP="00DA3D22">
      <w:pPr>
        <w:pStyle w:val="CVNormal"/>
        <w:ind w:left="3261" w:hanging="2864"/>
        <w:jc w:val="both"/>
      </w:pPr>
      <w:r>
        <w:tab/>
      </w:r>
      <w:r w:rsidR="00DA3D22">
        <w:t xml:space="preserve">Autorizzo il trattamento dei dati personali contenuti nel mio curriculum vitae in base all’art. 13 del </w:t>
      </w:r>
      <w:proofErr w:type="spellStart"/>
      <w:r w:rsidR="00DA3D22">
        <w:t>D.Lgs.</w:t>
      </w:r>
      <w:proofErr w:type="spellEnd"/>
      <w:r w:rsidR="00DA3D22">
        <w:t xml:space="preserve"> 196/2003 e all’art. 13 del Regolamento UE 2016/679 relativo alla protezione delle persone fisiche con riguardo al trattamento dei dati personali.</w:t>
      </w:r>
    </w:p>
    <w:p w:rsidR="000267CD" w:rsidRDefault="000267CD" w:rsidP="00DA3D22">
      <w:pPr>
        <w:pStyle w:val="CVNormal"/>
        <w:ind w:left="3261" w:hanging="2864"/>
        <w:jc w:val="both"/>
      </w:pPr>
    </w:p>
    <w:p w:rsidR="000267CD" w:rsidRDefault="000267CD" w:rsidP="00DA3D22">
      <w:pPr>
        <w:pStyle w:val="CVNormal"/>
        <w:ind w:left="3261" w:hanging="2864"/>
        <w:jc w:val="both"/>
      </w:pPr>
    </w:p>
    <w:p w:rsidR="000267CD" w:rsidRDefault="000267CD" w:rsidP="00DA3D22">
      <w:pPr>
        <w:pStyle w:val="CVNormal"/>
        <w:ind w:left="3261" w:hanging="2864"/>
        <w:jc w:val="both"/>
      </w:pPr>
    </w:p>
    <w:p w:rsidR="000267CD" w:rsidRDefault="000267CD" w:rsidP="00DA3D22">
      <w:pPr>
        <w:pStyle w:val="CVNormal"/>
        <w:ind w:left="3261" w:hanging="2864"/>
        <w:jc w:val="both"/>
      </w:pPr>
    </w:p>
    <w:p w:rsidR="000267CD" w:rsidRDefault="000267CD" w:rsidP="00DA3D22">
      <w:pPr>
        <w:pStyle w:val="CVNormal"/>
        <w:ind w:left="3261" w:hanging="2864"/>
        <w:jc w:val="both"/>
        <w:rPr>
          <w:b/>
        </w:rPr>
      </w:pPr>
    </w:p>
    <w:p w:rsidR="00603313" w:rsidRDefault="00603313" w:rsidP="00F037D6">
      <w:pPr>
        <w:pStyle w:val="CVNormal"/>
        <w:ind w:left="2273"/>
        <w:rPr>
          <w:b/>
        </w:rPr>
      </w:pPr>
    </w:p>
    <w:p w:rsidR="00F037D6" w:rsidRPr="000267CD" w:rsidRDefault="00F037D6" w:rsidP="000267CD">
      <w:pPr>
        <w:pStyle w:val="CVNormal"/>
        <w:ind w:left="2273"/>
        <w:jc w:val="center"/>
        <w:rPr>
          <w:sz w:val="24"/>
          <w:szCs w:val="24"/>
        </w:rPr>
      </w:pPr>
      <w:r w:rsidRPr="000267CD">
        <w:rPr>
          <w:sz w:val="24"/>
          <w:szCs w:val="24"/>
        </w:rPr>
        <w:t>Firma</w:t>
      </w:r>
    </w:p>
    <w:p w:rsidR="000267CD" w:rsidRDefault="000267CD" w:rsidP="000267CD">
      <w:pPr>
        <w:pStyle w:val="CVNormal"/>
        <w:ind w:left="2273"/>
        <w:jc w:val="center"/>
        <w:rPr>
          <w:b/>
          <w:i/>
          <w:sz w:val="24"/>
          <w:szCs w:val="24"/>
          <w:u w:val="single"/>
        </w:rPr>
      </w:pPr>
    </w:p>
    <w:p w:rsidR="000267CD" w:rsidRPr="000267CD" w:rsidRDefault="000267CD" w:rsidP="000267CD">
      <w:pPr>
        <w:pStyle w:val="CVNormal"/>
        <w:ind w:left="2273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________________________________________________</w:t>
      </w:r>
    </w:p>
    <w:p w:rsidR="00801A6D" w:rsidRDefault="00801A6D" w:rsidP="000267CD">
      <w:pPr>
        <w:jc w:val="center"/>
      </w:pPr>
    </w:p>
    <w:sectPr w:rsidR="00801A6D" w:rsidSect="0073723B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3A" w:rsidRDefault="00AA663A" w:rsidP="00F037D6">
      <w:r>
        <w:separator/>
      </w:r>
    </w:p>
  </w:endnote>
  <w:endnote w:type="continuationSeparator" w:id="0">
    <w:p w:rsidR="00AA663A" w:rsidRDefault="00AA663A" w:rsidP="00F0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006"/>
      <w:gridCol w:w="7766"/>
    </w:tblGrid>
    <w:tr w:rsidR="00151F24" w:rsidTr="0073723B">
      <w:trPr>
        <w:cantSplit/>
      </w:trPr>
      <w:tc>
        <w:tcPr>
          <w:tcW w:w="3006" w:type="dxa"/>
        </w:tcPr>
        <w:p w:rsidR="00151F24" w:rsidRDefault="00EF5A9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>
            <w:rPr>
              <w:shd w:val="clear" w:color="auto" w:fill="FFFFFF"/>
            </w:rPr>
            <w:fldChar w:fldCharType="separate"/>
          </w:r>
          <w:r w:rsidR="00BA486F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 w:rsidR="00BA486F">
            <w:rPr>
              <w:noProof/>
              <w:shd w:val="clear" w:color="auto" w:fill="FFFFFF"/>
            </w:rPr>
            <w:t>4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151F24" w:rsidRDefault="00E52AB4" w:rsidP="00E52AB4">
          <w:pPr>
            <w:pStyle w:val="CVFooterLeft"/>
          </w:pPr>
          <w:r>
            <w:t>Dr. Antonio Savi</w:t>
          </w:r>
        </w:p>
      </w:tc>
      <w:tc>
        <w:tcPr>
          <w:tcW w:w="7766" w:type="dxa"/>
          <w:tcBorders>
            <w:left w:val="single" w:sz="1" w:space="0" w:color="000000"/>
          </w:tcBorders>
        </w:tcPr>
        <w:p w:rsidR="00151F24" w:rsidRPr="00BF383A" w:rsidRDefault="00AA663A" w:rsidP="0073723B">
          <w:pPr>
            <w:pStyle w:val="CVFooterRight"/>
            <w:jc w:val="right"/>
          </w:pPr>
          <w:hyperlink r:id="rId1" w:tgtFrame="_blank" w:history="1">
            <w:r w:rsidR="0073723B" w:rsidRPr="00BF383A">
              <w:rPr>
                <w:rStyle w:val="Collegamentoipertestuale"/>
                <w:color w:val="BFBFBF" w:themeColor="background1" w:themeShade="BF"/>
                <w:u w:val="none"/>
              </w:rPr>
              <w:t>www.ilcurriculumvincente.it</w:t>
            </w:r>
          </w:hyperlink>
        </w:p>
      </w:tc>
    </w:tr>
  </w:tbl>
  <w:p w:rsidR="00151F24" w:rsidRDefault="00AA663A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3A" w:rsidRDefault="00AA663A" w:rsidP="00F037D6">
      <w:r>
        <w:separator/>
      </w:r>
    </w:p>
  </w:footnote>
  <w:footnote w:type="continuationSeparator" w:id="0">
    <w:p w:rsidR="00AA663A" w:rsidRDefault="00AA663A" w:rsidP="00F03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</w:abstractNum>
  <w:abstractNum w:abstractNumId="1">
    <w:nsid w:val="3B4C1B55"/>
    <w:multiLevelType w:val="hybridMultilevel"/>
    <w:tmpl w:val="999C6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6"/>
    <w:rsid w:val="000267CD"/>
    <w:rsid w:val="00101A63"/>
    <w:rsid w:val="001166D3"/>
    <w:rsid w:val="00124056"/>
    <w:rsid w:val="001343A6"/>
    <w:rsid w:val="00156895"/>
    <w:rsid w:val="001700EA"/>
    <w:rsid w:val="00207BEC"/>
    <w:rsid w:val="00210DBD"/>
    <w:rsid w:val="002A6A15"/>
    <w:rsid w:val="003E6056"/>
    <w:rsid w:val="0043112A"/>
    <w:rsid w:val="004718C4"/>
    <w:rsid w:val="00603313"/>
    <w:rsid w:val="006B6EF4"/>
    <w:rsid w:val="007127E7"/>
    <w:rsid w:val="0073723B"/>
    <w:rsid w:val="007F11F3"/>
    <w:rsid w:val="00801A6D"/>
    <w:rsid w:val="008D47C5"/>
    <w:rsid w:val="00963667"/>
    <w:rsid w:val="00A4576D"/>
    <w:rsid w:val="00AA663A"/>
    <w:rsid w:val="00B2774C"/>
    <w:rsid w:val="00BA486F"/>
    <w:rsid w:val="00BB4972"/>
    <w:rsid w:val="00BB7FF8"/>
    <w:rsid w:val="00BE0851"/>
    <w:rsid w:val="00BF383A"/>
    <w:rsid w:val="00C01390"/>
    <w:rsid w:val="00CA3ECC"/>
    <w:rsid w:val="00DA3D22"/>
    <w:rsid w:val="00DC4F64"/>
    <w:rsid w:val="00E0023B"/>
    <w:rsid w:val="00E52AB4"/>
    <w:rsid w:val="00EF5A98"/>
    <w:rsid w:val="00F037D6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7D6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Title">
    <w:name w:val="CV Title"/>
    <w:basedOn w:val="Normale"/>
    <w:rsid w:val="00F037D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F037D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F037D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037D6"/>
    <w:pPr>
      <w:spacing w:before="74"/>
    </w:pPr>
  </w:style>
  <w:style w:type="paragraph" w:customStyle="1" w:styleId="CVHeading3">
    <w:name w:val="CV Heading 3"/>
    <w:basedOn w:val="Normale"/>
    <w:next w:val="Normale"/>
    <w:rsid w:val="00F037D6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037D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037D6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F037D6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037D6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F037D6"/>
    <w:rPr>
      <w:i/>
    </w:rPr>
  </w:style>
  <w:style w:type="paragraph" w:customStyle="1" w:styleId="LevelAssessment-Heading1">
    <w:name w:val="Level Assessment - Heading 1"/>
    <w:basedOn w:val="LevelAssessment-Code"/>
    <w:rsid w:val="00F037D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F037D6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F037D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F037D6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e"/>
    <w:next w:val="Normale"/>
    <w:rsid w:val="00F037D6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e"/>
    <w:rsid w:val="00F037D6"/>
    <w:pPr>
      <w:ind w:left="113" w:right="113"/>
    </w:pPr>
  </w:style>
  <w:style w:type="paragraph" w:customStyle="1" w:styleId="CVSpacer">
    <w:name w:val="CV Spacer"/>
    <w:basedOn w:val="CVNormal"/>
    <w:rsid w:val="00F037D6"/>
    <w:rPr>
      <w:sz w:val="4"/>
    </w:rPr>
  </w:style>
  <w:style w:type="paragraph" w:customStyle="1" w:styleId="CVNormal-FirstLine">
    <w:name w:val="CV Normal - First Line"/>
    <w:basedOn w:val="CVNormal"/>
    <w:next w:val="CVNormal"/>
    <w:rsid w:val="00F037D6"/>
    <w:pPr>
      <w:spacing w:before="74"/>
    </w:pPr>
  </w:style>
  <w:style w:type="paragraph" w:customStyle="1" w:styleId="CVFooterLeft">
    <w:name w:val="CV Footer Left"/>
    <w:basedOn w:val="Normale"/>
    <w:rsid w:val="00F037D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F037D6"/>
    <w:rPr>
      <w:bCs/>
      <w:sz w:val="16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F03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7D6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03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7D6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372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7D6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Title">
    <w:name w:val="CV Title"/>
    <w:basedOn w:val="Normale"/>
    <w:rsid w:val="00F037D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F037D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F037D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037D6"/>
    <w:pPr>
      <w:spacing w:before="74"/>
    </w:pPr>
  </w:style>
  <w:style w:type="paragraph" w:customStyle="1" w:styleId="CVHeading3">
    <w:name w:val="CV Heading 3"/>
    <w:basedOn w:val="Normale"/>
    <w:next w:val="Normale"/>
    <w:rsid w:val="00F037D6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037D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037D6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F037D6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037D6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F037D6"/>
    <w:rPr>
      <w:i/>
    </w:rPr>
  </w:style>
  <w:style w:type="paragraph" w:customStyle="1" w:styleId="LevelAssessment-Heading1">
    <w:name w:val="Level Assessment - Heading 1"/>
    <w:basedOn w:val="LevelAssessment-Code"/>
    <w:rsid w:val="00F037D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F037D6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F037D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F037D6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e"/>
    <w:next w:val="Normale"/>
    <w:rsid w:val="00F037D6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e"/>
    <w:rsid w:val="00F037D6"/>
    <w:pPr>
      <w:ind w:left="113" w:right="113"/>
    </w:pPr>
  </w:style>
  <w:style w:type="paragraph" w:customStyle="1" w:styleId="CVSpacer">
    <w:name w:val="CV Spacer"/>
    <w:basedOn w:val="CVNormal"/>
    <w:rsid w:val="00F037D6"/>
    <w:rPr>
      <w:sz w:val="4"/>
    </w:rPr>
  </w:style>
  <w:style w:type="paragraph" w:customStyle="1" w:styleId="CVNormal-FirstLine">
    <w:name w:val="CV Normal - First Line"/>
    <w:basedOn w:val="CVNormal"/>
    <w:next w:val="CVNormal"/>
    <w:rsid w:val="00F037D6"/>
    <w:pPr>
      <w:spacing w:before="74"/>
    </w:pPr>
  </w:style>
  <w:style w:type="paragraph" w:customStyle="1" w:styleId="CVFooterLeft">
    <w:name w:val="CV Footer Left"/>
    <w:basedOn w:val="Normale"/>
    <w:rsid w:val="00F037D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F037D6"/>
    <w:rPr>
      <w:bCs/>
      <w:sz w:val="16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F03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7D6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03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7D6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37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assimiliano\Documents\-%20LAVORI\-%20LAVORI\ResumeTopTips\CV%20Template\www.ilcurriculumvinc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1B2C1-0EE6-4355-87C8-2EF1AB7E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Curriculum Vincente</dc:creator>
  <cp:keywords>www.ilcurriculumvincente.it</cp:keywords>
  <cp:lastModifiedBy>Acer</cp:lastModifiedBy>
  <cp:revision>11</cp:revision>
  <dcterms:created xsi:type="dcterms:W3CDTF">2020-11-12T15:00:00Z</dcterms:created>
  <dcterms:modified xsi:type="dcterms:W3CDTF">2020-11-12T17:19:00Z</dcterms:modified>
</cp:coreProperties>
</file>