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168" w:rsidRDefault="00787168" w:rsidP="00787168">
      <w:pPr>
        <w:pStyle w:val="Default"/>
      </w:pPr>
    </w:p>
    <w:p w:rsidR="00787168" w:rsidRDefault="00787168" w:rsidP="00787168">
      <w:pPr>
        <w:pStyle w:val="Default"/>
        <w:jc w:val="center"/>
      </w:pPr>
      <w:r>
        <w:t xml:space="preserve"> </w:t>
      </w:r>
    </w:p>
    <w:p w:rsidR="00E41FD9" w:rsidRPr="00E41FD9" w:rsidRDefault="00E41FD9" w:rsidP="00E41FD9">
      <w:pPr>
        <w:autoSpaceDE w:val="0"/>
        <w:autoSpaceDN w:val="0"/>
        <w:spacing w:after="0" w:line="240" w:lineRule="auto"/>
        <w:ind w:firstLine="720"/>
        <w:jc w:val="center"/>
        <w:rPr>
          <w:rFonts w:ascii="Arial Narrow" w:hAnsi="Arial Narrow" w:cs="Arial"/>
          <w:sz w:val="24"/>
          <w:szCs w:val="24"/>
          <w:lang w:eastAsia="it-IT"/>
        </w:rPr>
      </w:pPr>
      <w:r w:rsidRPr="00E41FD9">
        <w:rPr>
          <w:rFonts w:ascii="Times New Roman" w:hAnsi="Times New Roman"/>
          <w:b/>
          <w:noProof/>
          <w:sz w:val="26"/>
          <w:szCs w:val="26"/>
          <w:lang w:eastAsia="it-IT"/>
        </w:rPr>
        <w:drawing>
          <wp:inline distT="0" distB="0" distL="0" distR="0" wp14:anchorId="6985727D" wp14:editId="3F860AF0">
            <wp:extent cx="640080" cy="845820"/>
            <wp:effectExtent l="0" t="0" r="7620" b="0"/>
            <wp:docPr id="3" name="Immagine 3" descr="logoca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ca2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845820"/>
                    </a:xfrm>
                    <a:prstGeom prst="rect">
                      <a:avLst/>
                    </a:prstGeom>
                    <a:noFill/>
                    <a:ln>
                      <a:noFill/>
                    </a:ln>
                  </pic:spPr>
                </pic:pic>
              </a:graphicData>
            </a:graphic>
          </wp:inline>
        </w:drawing>
      </w:r>
    </w:p>
    <w:p w:rsidR="00E41FD9" w:rsidRPr="00E41FD9" w:rsidRDefault="00E41FD9" w:rsidP="00E41FD9">
      <w:pPr>
        <w:keepNext/>
        <w:tabs>
          <w:tab w:val="center" w:pos="4534"/>
          <w:tab w:val="left" w:pos="6315"/>
        </w:tabs>
        <w:spacing w:before="240" w:after="60" w:line="240" w:lineRule="auto"/>
        <w:jc w:val="center"/>
        <w:outlineLvl w:val="2"/>
        <w:rPr>
          <w:rFonts w:ascii="Times New Roman" w:hAnsi="Times New Roman"/>
          <w:bCs/>
          <w:sz w:val="32"/>
          <w:szCs w:val="32"/>
          <w:lang w:eastAsia="it-IT"/>
        </w:rPr>
      </w:pPr>
      <w:r w:rsidRPr="00E41FD9">
        <w:rPr>
          <w:rFonts w:ascii="Times New Roman" w:hAnsi="Times New Roman"/>
          <w:bCs/>
          <w:sz w:val="32"/>
          <w:szCs w:val="32"/>
          <w:lang w:eastAsia="it-IT"/>
        </w:rPr>
        <w:t>COMUNE DI CALANGIANUS</w:t>
      </w:r>
    </w:p>
    <w:p w:rsidR="00E41FD9" w:rsidRPr="00E41FD9" w:rsidRDefault="00E41FD9" w:rsidP="00E41FD9">
      <w:pPr>
        <w:spacing w:after="0" w:line="240" w:lineRule="auto"/>
        <w:jc w:val="center"/>
        <w:rPr>
          <w:rFonts w:ascii="Times New Roman" w:hAnsi="Times New Roman"/>
          <w:b/>
          <w:sz w:val="18"/>
          <w:szCs w:val="18"/>
          <w:lang w:eastAsia="it-IT"/>
        </w:rPr>
      </w:pPr>
      <w:r w:rsidRPr="00E41FD9">
        <w:rPr>
          <w:rFonts w:ascii="Times New Roman" w:hAnsi="Times New Roman"/>
          <w:b/>
          <w:sz w:val="18"/>
          <w:szCs w:val="18"/>
          <w:lang w:eastAsia="it-IT"/>
        </w:rPr>
        <w:t>PROVINCIA DI OLBIA-TEMPIO</w:t>
      </w:r>
    </w:p>
    <w:p w:rsidR="00787168" w:rsidRDefault="00787168" w:rsidP="00787168">
      <w:pPr>
        <w:pStyle w:val="Default"/>
        <w:jc w:val="center"/>
      </w:pPr>
    </w:p>
    <w:p w:rsidR="00787168" w:rsidRDefault="00787168" w:rsidP="00787168">
      <w:pPr>
        <w:pStyle w:val="Default"/>
        <w:jc w:val="center"/>
      </w:pPr>
    </w:p>
    <w:p w:rsidR="00787168" w:rsidRDefault="00787168" w:rsidP="00787168">
      <w:pPr>
        <w:pStyle w:val="Default"/>
        <w:jc w:val="center"/>
      </w:pPr>
    </w:p>
    <w:p w:rsidR="00787168" w:rsidRDefault="00787168" w:rsidP="00787168">
      <w:pPr>
        <w:pStyle w:val="Default"/>
        <w:jc w:val="center"/>
      </w:pPr>
    </w:p>
    <w:p w:rsidR="00787168" w:rsidRDefault="00787168" w:rsidP="00787168">
      <w:pPr>
        <w:pStyle w:val="Default"/>
        <w:jc w:val="center"/>
      </w:pPr>
    </w:p>
    <w:p w:rsidR="00787168" w:rsidRDefault="00733D22" w:rsidP="00787168">
      <w:pPr>
        <w:pStyle w:val="Default"/>
        <w:jc w:val="center"/>
      </w:pPr>
      <w:r w:rsidRPr="00733D22">
        <w:rPr>
          <w:noProof/>
        </w:rPr>
        <w:drawing>
          <wp:inline distT="0" distB="0" distL="0" distR="0">
            <wp:extent cx="6116320" cy="2893186"/>
            <wp:effectExtent l="0" t="0" r="0" b="254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6320" cy="2893186"/>
                    </a:xfrm>
                    <a:prstGeom prst="rect">
                      <a:avLst/>
                    </a:prstGeom>
                    <a:noFill/>
                    <a:ln>
                      <a:noFill/>
                    </a:ln>
                  </pic:spPr>
                </pic:pic>
              </a:graphicData>
            </a:graphic>
          </wp:inline>
        </w:drawing>
      </w:r>
    </w:p>
    <w:p w:rsidR="00787168" w:rsidRDefault="00787168" w:rsidP="00787168">
      <w:pPr>
        <w:pStyle w:val="Default"/>
        <w:jc w:val="center"/>
      </w:pPr>
    </w:p>
    <w:p w:rsidR="00787168" w:rsidRDefault="00787168" w:rsidP="00787168">
      <w:pPr>
        <w:pStyle w:val="Default"/>
        <w:jc w:val="center"/>
      </w:pPr>
    </w:p>
    <w:p w:rsidR="00787168" w:rsidRDefault="00787168" w:rsidP="00787168">
      <w:pPr>
        <w:pStyle w:val="Default"/>
        <w:jc w:val="center"/>
      </w:pPr>
    </w:p>
    <w:p w:rsidR="00787168" w:rsidRDefault="00787168" w:rsidP="00787168">
      <w:pPr>
        <w:pStyle w:val="Default"/>
        <w:jc w:val="center"/>
      </w:pPr>
    </w:p>
    <w:p w:rsidR="00787168" w:rsidRDefault="00787168" w:rsidP="00787168">
      <w:pPr>
        <w:pStyle w:val="Default"/>
        <w:jc w:val="center"/>
      </w:pPr>
    </w:p>
    <w:p w:rsidR="00787168" w:rsidRDefault="00787168" w:rsidP="00787168">
      <w:pPr>
        <w:pStyle w:val="Default"/>
        <w:jc w:val="center"/>
      </w:pPr>
    </w:p>
    <w:p w:rsidR="00787168" w:rsidRDefault="00787168" w:rsidP="00787168">
      <w:pPr>
        <w:pStyle w:val="Default"/>
        <w:jc w:val="center"/>
      </w:pPr>
    </w:p>
    <w:p w:rsidR="00787168" w:rsidRDefault="00787168" w:rsidP="00787168">
      <w:pPr>
        <w:pStyle w:val="Default"/>
        <w:jc w:val="center"/>
        <w:rPr>
          <w:sz w:val="44"/>
          <w:szCs w:val="44"/>
        </w:rPr>
      </w:pPr>
      <w:r>
        <w:rPr>
          <w:b/>
          <w:bCs/>
          <w:sz w:val="44"/>
          <w:szCs w:val="44"/>
        </w:rPr>
        <w:t>PIANO TRIENNALE DI PREVENZIONE</w:t>
      </w:r>
    </w:p>
    <w:p w:rsidR="00787168" w:rsidRDefault="00787168" w:rsidP="00787168">
      <w:pPr>
        <w:pStyle w:val="Default"/>
        <w:jc w:val="center"/>
        <w:rPr>
          <w:sz w:val="44"/>
          <w:szCs w:val="44"/>
        </w:rPr>
      </w:pPr>
      <w:r>
        <w:rPr>
          <w:b/>
          <w:bCs/>
          <w:sz w:val="44"/>
          <w:szCs w:val="44"/>
        </w:rPr>
        <w:t>DELLA CORRUZIONE E TRASPARENZA</w:t>
      </w:r>
    </w:p>
    <w:p w:rsidR="00787168" w:rsidRPr="00787168" w:rsidRDefault="00787168" w:rsidP="00787168">
      <w:pPr>
        <w:pStyle w:val="Default"/>
        <w:jc w:val="center"/>
        <w:rPr>
          <w:sz w:val="48"/>
          <w:szCs w:val="48"/>
          <w:lang w:val="en-US"/>
        </w:rPr>
      </w:pPr>
      <w:r w:rsidRPr="00787168">
        <w:rPr>
          <w:b/>
          <w:bCs/>
          <w:sz w:val="48"/>
          <w:szCs w:val="48"/>
          <w:lang w:val="en-US"/>
        </w:rPr>
        <w:t>2017/2019</w:t>
      </w:r>
    </w:p>
    <w:p w:rsidR="00787168" w:rsidRPr="00787168" w:rsidRDefault="00787168" w:rsidP="00787168">
      <w:pPr>
        <w:pStyle w:val="Default"/>
        <w:jc w:val="center"/>
        <w:rPr>
          <w:b/>
          <w:bCs/>
          <w:sz w:val="32"/>
          <w:szCs w:val="32"/>
          <w:lang w:val="en-US"/>
        </w:rPr>
      </w:pPr>
      <w:r w:rsidRPr="00787168">
        <w:rPr>
          <w:b/>
          <w:bCs/>
          <w:sz w:val="32"/>
          <w:szCs w:val="32"/>
          <w:lang w:val="en-US"/>
        </w:rPr>
        <w:t>P.T.P.C.T.</w:t>
      </w:r>
    </w:p>
    <w:p w:rsidR="00787168" w:rsidRPr="00787168" w:rsidRDefault="00787168" w:rsidP="00787168">
      <w:pPr>
        <w:pStyle w:val="Default"/>
        <w:jc w:val="center"/>
        <w:rPr>
          <w:b/>
          <w:bCs/>
          <w:sz w:val="32"/>
          <w:szCs w:val="32"/>
          <w:lang w:val="en-US"/>
        </w:rPr>
      </w:pPr>
    </w:p>
    <w:p w:rsidR="00787168" w:rsidRPr="00787168" w:rsidRDefault="00787168" w:rsidP="00787168">
      <w:pPr>
        <w:pStyle w:val="Default"/>
        <w:jc w:val="center"/>
        <w:rPr>
          <w:b/>
          <w:bCs/>
          <w:sz w:val="32"/>
          <w:szCs w:val="32"/>
          <w:lang w:val="en-US"/>
        </w:rPr>
      </w:pPr>
    </w:p>
    <w:p w:rsidR="00787168" w:rsidRPr="00787168" w:rsidRDefault="00787168" w:rsidP="00787168">
      <w:pPr>
        <w:pStyle w:val="Default"/>
        <w:jc w:val="center"/>
        <w:rPr>
          <w:b/>
          <w:bCs/>
          <w:sz w:val="32"/>
          <w:szCs w:val="32"/>
          <w:lang w:val="en-US"/>
        </w:rPr>
      </w:pPr>
    </w:p>
    <w:p w:rsidR="00787168" w:rsidRPr="00787168" w:rsidRDefault="00787168" w:rsidP="00787168">
      <w:pPr>
        <w:pStyle w:val="Default"/>
        <w:jc w:val="center"/>
        <w:rPr>
          <w:b/>
          <w:bCs/>
          <w:sz w:val="32"/>
          <w:szCs w:val="32"/>
          <w:lang w:val="en-US"/>
        </w:rPr>
      </w:pPr>
    </w:p>
    <w:p w:rsidR="00787168" w:rsidRPr="00787168" w:rsidRDefault="00787168" w:rsidP="00787168">
      <w:pPr>
        <w:pStyle w:val="Default"/>
        <w:jc w:val="center"/>
        <w:rPr>
          <w:b/>
          <w:bCs/>
          <w:sz w:val="32"/>
          <w:szCs w:val="32"/>
          <w:lang w:val="en-US"/>
        </w:rPr>
      </w:pPr>
    </w:p>
    <w:p w:rsidR="00787168" w:rsidRPr="00787168" w:rsidRDefault="00787168" w:rsidP="00787168">
      <w:pPr>
        <w:pStyle w:val="Default"/>
        <w:jc w:val="center"/>
        <w:rPr>
          <w:b/>
          <w:bCs/>
          <w:sz w:val="32"/>
          <w:szCs w:val="32"/>
          <w:lang w:val="en-US"/>
        </w:rPr>
      </w:pPr>
    </w:p>
    <w:p w:rsidR="00787168" w:rsidRPr="00787168" w:rsidRDefault="00787168" w:rsidP="00787168">
      <w:pPr>
        <w:pStyle w:val="Default"/>
        <w:jc w:val="center"/>
        <w:rPr>
          <w:b/>
          <w:bCs/>
          <w:sz w:val="32"/>
          <w:szCs w:val="32"/>
          <w:lang w:val="en-US"/>
        </w:rPr>
      </w:pPr>
    </w:p>
    <w:p w:rsidR="00787168" w:rsidRPr="00787168" w:rsidRDefault="00787168" w:rsidP="00787168">
      <w:pPr>
        <w:pStyle w:val="Default"/>
        <w:jc w:val="center"/>
        <w:rPr>
          <w:b/>
          <w:bCs/>
          <w:sz w:val="32"/>
          <w:szCs w:val="32"/>
          <w:lang w:val="en-US"/>
        </w:rPr>
      </w:pPr>
    </w:p>
    <w:p w:rsidR="00787168" w:rsidRPr="00787168" w:rsidRDefault="00787168" w:rsidP="00787168">
      <w:pPr>
        <w:pStyle w:val="Default"/>
        <w:jc w:val="center"/>
        <w:rPr>
          <w:b/>
          <w:bCs/>
          <w:sz w:val="32"/>
          <w:szCs w:val="32"/>
          <w:lang w:val="en-US"/>
        </w:rPr>
      </w:pPr>
    </w:p>
    <w:p w:rsidR="00787168" w:rsidRPr="00787168" w:rsidRDefault="00787168" w:rsidP="00787168">
      <w:pPr>
        <w:pStyle w:val="Default"/>
        <w:jc w:val="center"/>
        <w:rPr>
          <w:b/>
          <w:bCs/>
          <w:sz w:val="32"/>
          <w:szCs w:val="32"/>
          <w:lang w:val="en-US"/>
        </w:rPr>
      </w:pPr>
    </w:p>
    <w:p w:rsidR="00787168" w:rsidRPr="00787168" w:rsidRDefault="00787168" w:rsidP="00787168">
      <w:pPr>
        <w:pStyle w:val="Default"/>
        <w:jc w:val="center"/>
        <w:rPr>
          <w:b/>
          <w:bCs/>
          <w:sz w:val="32"/>
          <w:szCs w:val="32"/>
          <w:lang w:val="en-US"/>
        </w:rPr>
      </w:pPr>
    </w:p>
    <w:p w:rsidR="00787168" w:rsidRPr="00787168" w:rsidRDefault="00787168" w:rsidP="00276692">
      <w:pPr>
        <w:pStyle w:val="Default"/>
        <w:jc w:val="center"/>
        <w:rPr>
          <w:bCs/>
          <w:sz w:val="32"/>
          <w:szCs w:val="32"/>
          <w:lang w:val="en-US"/>
        </w:rPr>
      </w:pPr>
      <w:r w:rsidRPr="00787168">
        <w:rPr>
          <w:bCs/>
          <w:sz w:val="32"/>
          <w:szCs w:val="32"/>
          <w:lang w:val="en-US"/>
        </w:rPr>
        <w:t>PREMESSA</w:t>
      </w:r>
    </w:p>
    <w:p w:rsidR="00787168" w:rsidRPr="00787168" w:rsidRDefault="00787168" w:rsidP="00787168">
      <w:pPr>
        <w:pStyle w:val="Default"/>
        <w:jc w:val="center"/>
        <w:rPr>
          <w:bCs/>
          <w:sz w:val="32"/>
          <w:szCs w:val="32"/>
          <w:lang w:val="en-US"/>
        </w:rPr>
      </w:pPr>
    </w:p>
    <w:p w:rsidR="00787168" w:rsidRPr="00787168" w:rsidRDefault="00787168" w:rsidP="00787168">
      <w:pPr>
        <w:pStyle w:val="Default"/>
        <w:jc w:val="center"/>
        <w:rPr>
          <w:bCs/>
          <w:sz w:val="32"/>
          <w:szCs w:val="32"/>
          <w:lang w:val="en-US"/>
        </w:rPr>
      </w:pPr>
    </w:p>
    <w:p w:rsidR="00787168" w:rsidRPr="00787168" w:rsidRDefault="00787168" w:rsidP="00787168">
      <w:pPr>
        <w:pStyle w:val="Default"/>
        <w:jc w:val="center"/>
        <w:rPr>
          <w:bCs/>
          <w:sz w:val="32"/>
          <w:szCs w:val="32"/>
          <w:lang w:val="en-US"/>
        </w:rPr>
      </w:pPr>
    </w:p>
    <w:p w:rsidR="00787168" w:rsidRPr="00787168" w:rsidRDefault="00787168" w:rsidP="00787168">
      <w:pPr>
        <w:pStyle w:val="Default"/>
        <w:jc w:val="center"/>
        <w:rPr>
          <w:bCs/>
          <w:sz w:val="32"/>
          <w:szCs w:val="32"/>
          <w:lang w:val="en-US"/>
        </w:rPr>
      </w:pPr>
    </w:p>
    <w:p w:rsidR="00787168" w:rsidRPr="00C422BA" w:rsidRDefault="00787168" w:rsidP="00787168">
      <w:pPr>
        <w:pStyle w:val="Default"/>
        <w:keepNext/>
        <w:keepLines/>
        <w:suppressAutoHyphens/>
        <w:jc w:val="both"/>
        <w:rPr>
          <w:color w:val="auto"/>
        </w:rPr>
      </w:pPr>
      <w:r w:rsidRPr="00C422BA">
        <w:rPr>
          <w:color w:val="auto"/>
        </w:rPr>
        <w:t xml:space="preserve">Il 6 novembre 2012 il legislatore ha approvato la legge numero 190 recante le </w:t>
      </w:r>
      <w:r w:rsidRPr="00C422BA">
        <w:rPr>
          <w:i/>
          <w:iCs/>
          <w:color w:val="auto"/>
        </w:rPr>
        <w:t xml:space="preserve">disposizioni per la prevenzione e la repressione della corruzione e dell’illegalità nella pubblica amministrazione </w:t>
      </w:r>
      <w:r w:rsidRPr="00C422BA">
        <w:rPr>
          <w:color w:val="auto"/>
        </w:rPr>
        <w:t xml:space="preserve">(di seguito </w:t>
      </w:r>
      <w:r w:rsidRPr="00C422BA">
        <w:rPr>
          <w:i/>
          <w:iCs/>
          <w:color w:val="auto"/>
        </w:rPr>
        <w:t>legge 190/2012</w:t>
      </w:r>
      <w:r>
        <w:rPr>
          <w:color w:val="auto"/>
        </w:rPr>
        <w:t xml:space="preserve">). </w:t>
      </w:r>
      <w:r w:rsidRPr="00C422BA">
        <w:rPr>
          <w:color w:val="auto"/>
        </w:rPr>
        <w:t xml:space="preserve">La legge 190/2012 è stata approvata in attuazione dell'articolo 6 della </w:t>
      </w:r>
      <w:r w:rsidRPr="00C422BA">
        <w:rPr>
          <w:i/>
          <w:iCs/>
          <w:color w:val="auto"/>
        </w:rPr>
        <w:t xml:space="preserve">Convenzione </w:t>
      </w:r>
      <w:r w:rsidRPr="00C422BA">
        <w:rPr>
          <w:color w:val="auto"/>
        </w:rPr>
        <w:t xml:space="preserve">dell’Organizzazione delle Nazioni Unite contro la corruzione, adottata dall’Assemblea Generale dell'ONU il 31 ottobre 2003, e degli articoli 20 e 21 della Convenzione Penale sulla corruzione di Strasburgo del 27 gennaio 1999. </w:t>
      </w:r>
    </w:p>
    <w:p w:rsidR="00787168" w:rsidRPr="00C422BA" w:rsidRDefault="00787168" w:rsidP="00787168">
      <w:pPr>
        <w:pStyle w:val="Default"/>
        <w:keepNext/>
        <w:keepLines/>
        <w:suppressAutoHyphens/>
        <w:jc w:val="both"/>
        <w:rPr>
          <w:color w:val="auto"/>
        </w:rPr>
      </w:pPr>
      <w:r w:rsidRPr="00C422BA">
        <w:rPr>
          <w:color w:val="auto"/>
        </w:rPr>
        <w:t xml:space="preserve">In particolare, </w:t>
      </w:r>
      <w:smartTag w:uri="urn:schemas-microsoft-com:office:smarttags" w:element="PersonName">
        <w:smartTagPr>
          <w:attr w:name="ProductID" w:val="la Convenzione"/>
        </w:smartTagPr>
        <w:r w:rsidRPr="00C422BA">
          <w:rPr>
            <w:color w:val="auto"/>
          </w:rPr>
          <w:t>la Convenzione</w:t>
        </w:r>
      </w:smartTag>
      <w:r w:rsidRPr="00C422BA">
        <w:rPr>
          <w:color w:val="auto"/>
        </w:rPr>
        <w:t xml:space="preserve"> dell’Organizzazione delle Nazioni Unite contro la corruzione è stata adottata dall’Assemblea Generale dell'ONU il 31 ottobre 2003 con la risoluzione numero 58/4, firmata dallo Stato italiano il 9 dicembre 2003 e ratificata con la legge 3 agosto 2009 numero 116. </w:t>
      </w:r>
      <w:smartTag w:uri="urn:schemas-microsoft-com:office:smarttags" w:element="PersonName">
        <w:smartTagPr>
          <w:attr w:name="ProductID" w:val="La Convenzione ONU"/>
        </w:smartTagPr>
        <w:r w:rsidRPr="00C422BA">
          <w:rPr>
            <w:color w:val="auto"/>
          </w:rPr>
          <w:t>La Convenzione ONU</w:t>
        </w:r>
      </w:smartTag>
      <w:r w:rsidRPr="00C422BA">
        <w:rPr>
          <w:color w:val="auto"/>
        </w:rPr>
        <w:t xml:space="preserve"> 31 ottobre 2003 prevede che ciascun Stato debba elaborare ed applicare delle politiche di prevenzione della corruzione efficaci e coordinate, adoperarsi al fine di attuare e promuovere efficaci pratiche di prevenzione, vagliarne periodicamente l’adeguatezza e collaborare con gli altri Stati e le organizzazioni regionali ed internazionali per la promozione e messa a punto delle misure. La medesima Convenzione prevede poi che ciascuno Stato debba individuare uno o più organi, a seconda delle necessità, incaricati di prevenire la corruzione e, se necessario, la supervisione ed il coordinamento di tale applicazione e l’accrescimento e la diffusione delle relative conoscenze. </w:t>
      </w:r>
    </w:p>
    <w:p w:rsidR="00787168" w:rsidRDefault="00787168" w:rsidP="00787168">
      <w:pPr>
        <w:pStyle w:val="Default"/>
        <w:jc w:val="center"/>
        <w:rPr>
          <w:b/>
          <w:bCs/>
          <w:sz w:val="32"/>
          <w:szCs w:val="32"/>
        </w:rPr>
      </w:pPr>
    </w:p>
    <w:p w:rsidR="00787168" w:rsidRDefault="00787168" w:rsidP="00787168">
      <w:pPr>
        <w:pStyle w:val="Default"/>
        <w:jc w:val="center"/>
        <w:rPr>
          <w:b/>
          <w:bCs/>
          <w:sz w:val="32"/>
          <w:szCs w:val="32"/>
        </w:rPr>
      </w:pPr>
    </w:p>
    <w:p w:rsidR="00787168" w:rsidRPr="00276692" w:rsidRDefault="00787168" w:rsidP="00787168">
      <w:pPr>
        <w:pStyle w:val="Default"/>
        <w:keepNext/>
        <w:keepLines/>
        <w:suppressAutoHyphens/>
        <w:jc w:val="center"/>
        <w:rPr>
          <w:b/>
          <w:bCs/>
          <w:color w:val="auto"/>
        </w:rPr>
      </w:pPr>
      <w:r w:rsidRPr="00276692">
        <w:rPr>
          <w:b/>
          <w:bCs/>
          <w:color w:val="auto"/>
        </w:rPr>
        <w:lastRenderedPageBreak/>
        <w:t>TITOLO I</w:t>
      </w:r>
      <w:r w:rsidRPr="00276692">
        <w:rPr>
          <w:b/>
          <w:bCs/>
          <w:color w:val="auto"/>
        </w:rPr>
        <w:br/>
      </w:r>
    </w:p>
    <w:p w:rsidR="00787168" w:rsidRDefault="00787168" w:rsidP="00787168">
      <w:pPr>
        <w:pStyle w:val="Default"/>
        <w:keepNext/>
        <w:keepLines/>
        <w:suppressAutoHyphens/>
        <w:jc w:val="center"/>
        <w:rPr>
          <w:b/>
          <w:bCs/>
          <w:color w:val="auto"/>
        </w:rPr>
      </w:pPr>
      <w:r>
        <w:rPr>
          <w:b/>
          <w:bCs/>
          <w:color w:val="auto"/>
        </w:rPr>
        <w:t>Definizione di corruzione</w:t>
      </w:r>
    </w:p>
    <w:p w:rsidR="00787168" w:rsidRDefault="00787168" w:rsidP="00442024">
      <w:pPr>
        <w:pStyle w:val="Default"/>
        <w:keepNext/>
        <w:keepLines/>
        <w:suppressAutoHyphens/>
        <w:jc w:val="both"/>
        <w:rPr>
          <w:bCs/>
          <w:color w:val="auto"/>
        </w:rPr>
      </w:pPr>
      <w:r w:rsidRPr="00DB349C">
        <w:rPr>
          <w:bCs/>
          <w:color w:val="auto"/>
        </w:rPr>
        <w:t xml:space="preserve">Il concetto di corruzione che viene preso a riferimento nel presente documento ha un’accezione ampia. Esso è comprensivo delle varie situazioni in cui, nel corso dell’attività amministrativa, si riscontri l’abuso da parte di un soggetto del potere a lui affidato al fine di ottenere vantaggi privati. Le situazioni rilevanti sono più ampie della fattispecie penalistica, che è disciplinata negli artt. 318, 319 e 319 ter, c.p., e sono tali da comprendere non solo l’intera gamma dei delitti contro la pubblica amministrazione disciplinati nel Titolo II, Capo I, del codice penale, ma anche le situazioni in cui venga in evidenza un malfunzionamento dell’amministrazione a causa dell’uso a fini privati delle funzioni attribuite ovvero l’inquinamento dell’azione amministrativa </w:t>
      </w:r>
      <w:r w:rsidRPr="00DB349C">
        <w:rPr>
          <w:bCs/>
          <w:i/>
          <w:color w:val="auto"/>
        </w:rPr>
        <w:t>ab externo</w:t>
      </w:r>
      <w:r w:rsidRPr="00DB349C">
        <w:rPr>
          <w:bCs/>
          <w:color w:val="auto"/>
        </w:rPr>
        <w:t>, sia che tale azione abbia successo sia nel caso in cui</w:t>
      </w:r>
      <w:r>
        <w:rPr>
          <w:bCs/>
          <w:color w:val="auto"/>
        </w:rPr>
        <w:t xml:space="preserve"> rimanga a livello di tentativo (Vedi Piano Nazionale anticorruzione).</w:t>
      </w:r>
    </w:p>
    <w:p w:rsidR="0008530F" w:rsidRPr="00DB349C" w:rsidRDefault="0008530F" w:rsidP="0008530F">
      <w:pPr>
        <w:pStyle w:val="Default"/>
        <w:keepNext/>
        <w:keepLines/>
        <w:suppressAutoHyphens/>
        <w:jc w:val="both"/>
        <w:rPr>
          <w:bCs/>
          <w:color w:val="auto"/>
        </w:rPr>
      </w:pPr>
    </w:p>
    <w:p w:rsidR="00787168" w:rsidRDefault="00787168" w:rsidP="00787168">
      <w:pPr>
        <w:pStyle w:val="Default"/>
        <w:keepNext/>
        <w:keepLines/>
        <w:suppressAutoHyphens/>
        <w:jc w:val="center"/>
        <w:rPr>
          <w:b/>
          <w:bCs/>
          <w:color w:val="auto"/>
        </w:rPr>
      </w:pPr>
      <w:r>
        <w:rPr>
          <w:b/>
          <w:bCs/>
          <w:color w:val="auto"/>
        </w:rPr>
        <w:t>Riferimenti normativi</w:t>
      </w:r>
    </w:p>
    <w:p w:rsidR="00787168" w:rsidRDefault="00787168" w:rsidP="0008530F">
      <w:pPr>
        <w:pStyle w:val="Default"/>
        <w:keepNext/>
        <w:keepLines/>
        <w:suppressAutoHyphens/>
        <w:jc w:val="both"/>
        <w:rPr>
          <w:bCs/>
          <w:color w:val="auto"/>
        </w:rPr>
      </w:pPr>
      <w:r w:rsidRPr="0008530F">
        <w:rPr>
          <w:b/>
          <w:bCs/>
          <w:color w:val="auto"/>
        </w:rPr>
        <w:t>Legge 6 novembre 2012, n. 190</w:t>
      </w:r>
      <w:r w:rsidRPr="00A740C5">
        <w:rPr>
          <w:bCs/>
          <w:color w:val="auto"/>
        </w:rPr>
        <w:t xml:space="preserve"> s.m.i. (D.L. 21.06.2013 n. 69 convertito in legge 9.08.2013 n. 98) - Disposizioni per la prevenzione e la repressione della corruzione e</w:t>
      </w:r>
      <w:r>
        <w:rPr>
          <w:bCs/>
          <w:color w:val="auto"/>
        </w:rPr>
        <w:t xml:space="preserve"> dell’illegalità</w:t>
      </w:r>
      <w:r w:rsidRPr="00A740C5">
        <w:rPr>
          <w:bCs/>
          <w:color w:val="auto"/>
        </w:rPr>
        <w:t xml:space="preserve"> nella pubblica amministrazione.</w:t>
      </w:r>
    </w:p>
    <w:p w:rsidR="00787168" w:rsidRDefault="00787168" w:rsidP="0008530F">
      <w:pPr>
        <w:pStyle w:val="Default"/>
        <w:keepNext/>
        <w:keepLines/>
        <w:suppressAutoHyphens/>
        <w:jc w:val="both"/>
        <w:rPr>
          <w:bCs/>
          <w:color w:val="auto"/>
        </w:rPr>
      </w:pPr>
      <w:r w:rsidRPr="0008530F">
        <w:rPr>
          <w:b/>
          <w:bCs/>
          <w:color w:val="auto"/>
        </w:rPr>
        <w:t xml:space="preserve">Circolare n. 1 del 25.01.2013 della Presidenza del Consiglio dei Ministri  - Dipartimento della Funzione Pubblica </w:t>
      </w:r>
      <w:r w:rsidRPr="00A740C5">
        <w:rPr>
          <w:bCs/>
          <w:color w:val="auto"/>
        </w:rPr>
        <w:t xml:space="preserve"> e Linee di Indirizzo emanate dalla Commissione per la Valutazione, l’</w:t>
      </w:r>
      <w:r>
        <w:rPr>
          <w:bCs/>
          <w:color w:val="auto"/>
        </w:rPr>
        <w:t>Integrità e la Trasparenza (CiVIT</w:t>
      </w:r>
      <w:r w:rsidRPr="00A740C5">
        <w:rPr>
          <w:bCs/>
          <w:color w:val="auto"/>
        </w:rPr>
        <w:t xml:space="preserve">); </w:t>
      </w:r>
    </w:p>
    <w:p w:rsidR="00787168" w:rsidRDefault="00787168" w:rsidP="0008530F">
      <w:pPr>
        <w:pStyle w:val="Default"/>
        <w:keepNext/>
        <w:keepLines/>
        <w:suppressAutoHyphens/>
        <w:jc w:val="both"/>
        <w:rPr>
          <w:bCs/>
          <w:color w:val="auto"/>
        </w:rPr>
      </w:pPr>
      <w:r w:rsidRPr="0008530F">
        <w:rPr>
          <w:b/>
          <w:bCs/>
          <w:color w:val="auto"/>
        </w:rPr>
        <w:t>D. Lgs. 31 dicembre 2012, n. 235</w:t>
      </w:r>
      <w:r w:rsidRPr="00A740C5">
        <w:rPr>
          <w:bCs/>
          <w:color w:val="auto"/>
        </w:rPr>
        <w:t xml:space="preserve"> -  Testo unico delle disposizion</w:t>
      </w:r>
      <w:r>
        <w:rPr>
          <w:bCs/>
          <w:color w:val="auto"/>
        </w:rPr>
        <w:t>i in materia di incandidabilità</w:t>
      </w:r>
      <w:r w:rsidRPr="00A740C5">
        <w:rPr>
          <w:bCs/>
          <w:color w:val="auto"/>
        </w:rPr>
        <w:t xml:space="preserve"> e di  divieto di ricoprire cariche elettive e di Governo conseguenti a sentenze definitive di condanna per delitti non colposi, a norma dell'articolo 1, comma 63, della legge 6 novembre 2012, n. 190; </w:t>
      </w:r>
    </w:p>
    <w:p w:rsidR="00787168" w:rsidRDefault="00787168" w:rsidP="0008530F">
      <w:pPr>
        <w:pStyle w:val="Default"/>
        <w:keepNext/>
        <w:keepLines/>
        <w:suppressAutoHyphens/>
        <w:jc w:val="both"/>
        <w:rPr>
          <w:bCs/>
          <w:color w:val="auto"/>
        </w:rPr>
      </w:pPr>
      <w:r w:rsidRPr="0008530F">
        <w:rPr>
          <w:b/>
          <w:bCs/>
          <w:color w:val="auto"/>
        </w:rPr>
        <w:t>D. Lgs. 30 marzo 2001 n. 165, art. 16</w:t>
      </w:r>
      <w:r w:rsidRPr="00A740C5">
        <w:rPr>
          <w:bCs/>
          <w:color w:val="auto"/>
        </w:rPr>
        <w:t>, comma 1, lett. l-bis), lett. l-ter) e lett l-quarter);</w:t>
      </w:r>
    </w:p>
    <w:p w:rsidR="00787168" w:rsidRDefault="00787168" w:rsidP="0008530F">
      <w:pPr>
        <w:pStyle w:val="Default"/>
        <w:keepNext/>
        <w:keepLines/>
        <w:suppressAutoHyphens/>
        <w:jc w:val="both"/>
        <w:rPr>
          <w:bCs/>
          <w:color w:val="auto"/>
        </w:rPr>
      </w:pPr>
      <w:r w:rsidRPr="00A740C5">
        <w:rPr>
          <w:bCs/>
          <w:color w:val="auto"/>
        </w:rPr>
        <w:t xml:space="preserve">Intesa tra governo, Regioni ed Enti locali per l'attuazione dell'art. 1, comma 60 e 61 della legge 6 novembre 2012, n. 190, recanti disposizioni per la prevenzione e la repressione della corruzione e dell'illegalità nella Pubblica Amministrazione. Repertorio Atti n. 79/CU del 24 luglio 2013; </w:t>
      </w:r>
    </w:p>
    <w:p w:rsidR="00787168" w:rsidRDefault="00787168" w:rsidP="0008530F">
      <w:pPr>
        <w:pStyle w:val="Default"/>
        <w:keepNext/>
        <w:keepLines/>
        <w:suppressAutoHyphens/>
        <w:jc w:val="both"/>
        <w:rPr>
          <w:bCs/>
          <w:color w:val="auto"/>
        </w:rPr>
      </w:pPr>
      <w:r w:rsidRPr="0008530F">
        <w:rPr>
          <w:b/>
          <w:bCs/>
          <w:color w:val="auto"/>
        </w:rPr>
        <w:t>D. Lgs. 8 aprile 2013, n. 39</w:t>
      </w:r>
      <w:r w:rsidRPr="00A740C5">
        <w:rPr>
          <w:bCs/>
          <w:color w:val="auto"/>
        </w:rPr>
        <w:t xml:space="preserve"> - Disposizioni in materia di inconferibilità e incompatibilità di incarichi presso le pubbliche amministrazioni e presso gli enti privati in controllo pubblico, a norma dell'articolo 1, commi 49 e 50, della</w:t>
      </w:r>
      <w:r>
        <w:rPr>
          <w:bCs/>
          <w:color w:val="auto"/>
        </w:rPr>
        <w:t xml:space="preserve"> legge 6 novembre 2012, n. 190;</w:t>
      </w:r>
    </w:p>
    <w:p w:rsidR="00787168" w:rsidRDefault="00787168" w:rsidP="0008530F">
      <w:pPr>
        <w:pStyle w:val="Default"/>
        <w:keepNext/>
        <w:keepLines/>
        <w:suppressAutoHyphens/>
        <w:jc w:val="both"/>
        <w:rPr>
          <w:bCs/>
          <w:color w:val="auto"/>
        </w:rPr>
      </w:pPr>
      <w:r w:rsidRPr="0008530F">
        <w:rPr>
          <w:b/>
          <w:bCs/>
          <w:color w:val="auto"/>
        </w:rPr>
        <w:t>D. Lgs. 14 marzo 2013, n. 33</w:t>
      </w:r>
      <w:r w:rsidRPr="00A740C5">
        <w:rPr>
          <w:bCs/>
          <w:color w:val="auto"/>
        </w:rPr>
        <w:t xml:space="preserve"> Riordino della disciplina riguardante gli obblighi di pubblicità, trasparenza e diffusione di informazioni da parte delle pubbliche amministrazioni; </w:t>
      </w:r>
    </w:p>
    <w:p w:rsidR="00787168" w:rsidRDefault="00787168" w:rsidP="0008530F">
      <w:pPr>
        <w:pStyle w:val="Default"/>
        <w:keepNext/>
        <w:keepLines/>
        <w:suppressAutoHyphens/>
        <w:jc w:val="both"/>
        <w:rPr>
          <w:bCs/>
          <w:color w:val="auto"/>
        </w:rPr>
      </w:pPr>
      <w:r w:rsidRPr="0008530F">
        <w:rPr>
          <w:b/>
          <w:bCs/>
          <w:color w:val="auto"/>
        </w:rPr>
        <w:t>Delibera 11.09.2013 n. 72</w:t>
      </w:r>
      <w:r w:rsidRPr="00A740C5">
        <w:rPr>
          <w:bCs/>
          <w:color w:val="auto"/>
        </w:rPr>
        <w:t xml:space="preserve">  - CIVIT  Approvazione del</w:t>
      </w:r>
      <w:r>
        <w:rPr>
          <w:bCs/>
          <w:color w:val="auto"/>
        </w:rPr>
        <w:t xml:space="preserve"> Piano Nazionale Anticorruzione.</w:t>
      </w:r>
    </w:p>
    <w:p w:rsidR="00787168" w:rsidRPr="00EF5F77" w:rsidRDefault="00787168" w:rsidP="0008530F">
      <w:pPr>
        <w:pStyle w:val="Default"/>
        <w:keepNext/>
        <w:keepLines/>
        <w:suppressAutoHyphens/>
        <w:jc w:val="both"/>
        <w:rPr>
          <w:bCs/>
          <w:color w:val="auto"/>
        </w:rPr>
      </w:pPr>
      <w:r w:rsidRPr="0008530F">
        <w:rPr>
          <w:b/>
          <w:bCs/>
          <w:color w:val="auto"/>
        </w:rPr>
        <w:t>Delibera n. 831 del 3 agosto 2016</w:t>
      </w:r>
      <w:r w:rsidRPr="00EF5F77">
        <w:rPr>
          <w:bCs/>
          <w:color w:val="auto"/>
        </w:rPr>
        <w:t xml:space="preserve"> </w:t>
      </w:r>
      <w:r>
        <w:rPr>
          <w:bCs/>
          <w:color w:val="auto"/>
        </w:rPr>
        <w:t xml:space="preserve">- </w:t>
      </w:r>
      <w:r w:rsidRPr="00EF5F77">
        <w:rPr>
          <w:bCs/>
          <w:color w:val="auto"/>
        </w:rPr>
        <w:t>Determinazione di approvazione definitiva del Piano Nazionale Anticorruzione 2016</w:t>
      </w:r>
      <w:r>
        <w:rPr>
          <w:bCs/>
          <w:color w:val="auto"/>
        </w:rPr>
        <w:t>.</w:t>
      </w:r>
    </w:p>
    <w:p w:rsidR="00787168" w:rsidRDefault="00787168" w:rsidP="00787168">
      <w:pPr>
        <w:pStyle w:val="Default"/>
        <w:jc w:val="center"/>
        <w:rPr>
          <w:sz w:val="32"/>
          <w:szCs w:val="32"/>
        </w:rPr>
      </w:pPr>
    </w:p>
    <w:p w:rsidR="00787168" w:rsidRDefault="00787168" w:rsidP="00787168">
      <w:pPr>
        <w:pStyle w:val="Default"/>
        <w:jc w:val="center"/>
        <w:rPr>
          <w:sz w:val="32"/>
          <w:szCs w:val="32"/>
        </w:rPr>
      </w:pPr>
    </w:p>
    <w:p w:rsidR="00787168" w:rsidRPr="00276692" w:rsidRDefault="00787168" w:rsidP="00787168">
      <w:pPr>
        <w:pStyle w:val="Default"/>
        <w:jc w:val="center"/>
        <w:rPr>
          <w:b/>
          <w:color w:val="auto"/>
        </w:rPr>
      </w:pPr>
      <w:r w:rsidRPr="00276692">
        <w:rPr>
          <w:b/>
          <w:color w:val="auto"/>
        </w:rPr>
        <w:t>TITOLO II</w:t>
      </w:r>
    </w:p>
    <w:p w:rsidR="00787168" w:rsidRPr="005F1D5C" w:rsidRDefault="00787168" w:rsidP="00787168">
      <w:pPr>
        <w:pStyle w:val="Default"/>
        <w:jc w:val="center"/>
        <w:rPr>
          <w:color w:val="auto"/>
        </w:rPr>
      </w:pPr>
    </w:p>
    <w:p w:rsidR="00787168" w:rsidRPr="005F1D5C" w:rsidRDefault="00787168" w:rsidP="007871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ascii="Times New Roman" w:hAnsi="Times New Roman"/>
          <w:b/>
          <w:sz w:val="24"/>
          <w:szCs w:val="24"/>
        </w:rPr>
      </w:pPr>
      <w:r w:rsidRPr="005F1D5C">
        <w:rPr>
          <w:rFonts w:ascii="Times New Roman" w:hAnsi="Times New Roman"/>
          <w:b/>
          <w:sz w:val="24"/>
          <w:szCs w:val="24"/>
        </w:rPr>
        <w:t xml:space="preserve">Analisi del contesto esterno </w:t>
      </w:r>
    </w:p>
    <w:p w:rsidR="00EF6B41" w:rsidRPr="00EF6B41" w:rsidRDefault="00E41FD9" w:rsidP="00E41FD9">
      <w:pPr>
        <w:autoSpaceDE w:val="0"/>
        <w:autoSpaceDN w:val="0"/>
        <w:adjustRightInd w:val="0"/>
        <w:spacing w:after="0" w:line="240" w:lineRule="auto"/>
        <w:rPr>
          <w:rFonts w:ascii="Times New Roman" w:eastAsia="ArialMT" w:hAnsi="Times New Roman"/>
          <w:sz w:val="24"/>
          <w:szCs w:val="24"/>
        </w:rPr>
      </w:pPr>
      <w:r w:rsidRPr="00EF6B41">
        <w:rPr>
          <w:rFonts w:ascii="Times New Roman" w:eastAsia="ArialMT" w:hAnsi="Times New Roman"/>
          <w:sz w:val="24"/>
          <w:szCs w:val="24"/>
        </w:rPr>
        <w:t xml:space="preserve">La cittadina di </w:t>
      </w:r>
      <w:r w:rsidRPr="00EF6B41">
        <w:rPr>
          <w:rFonts w:ascii="Times New Roman" w:eastAsia="Arial-BoldMT" w:hAnsi="Times New Roman"/>
          <w:b/>
          <w:bCs/>
          <w:sz w:val="24"/>
          <w:szCs w:val="24"/>
        </w:rPr>
        <w:t xml:space="preserve">Calangianus </w:t>
      </w:r>
      <w:r w:rsidRPr="00EF6B41">
        <w:rPr>
          <w:rFonts w:ascii="Times New Roman" w:eastAsia="ArialMT" w:hAnsi="Times New Roman"/>
          <w:sz w:val="24"/>
          <w:szCs w:val="24"/>
        </w:rPr>
        <w:t xml:space="preserve">è situata nella parte centro orientale della Provincia </w:t>
      </w:r>
      <w:r w:rsidR="00EF6B41" w:rsidRPr="00EF6B41">
        <w:rPr>
          <w:rFonts w:ascii="Times New Roman" w:eastAsia="ArialMT" w:hAnsi="Times New Roman"/>
          <w:sz w:val="24"/>
          <w:szCs w:val="24"/>
        </w:rPr>
        <w:t xml:space="preserve">di Olbia - Tempio e sorge in un </w:t>
      </w:r>
      <w:r w:rsidRPr="00EF6B41">
        <w:rPr>
          <w:rFonts w:ascii="Times New Roman" w:eastAsia="ArialMT" w:hAnsi="Times New Roman"/>
          <w:sz w:val="24"/>
          <w:szCs w:val="24"/>
        </w:rPr>
        <w:t xml:space="preserve">altopiano che, dal monte Limbara, degrada verso il bacino del Liscia. </w:t>
      </w:r>
    </w:p>
    <w:p w:rsidR="00787168" w:rsidRPr="00EF6B41" w:rsidRDefault="00E41FD9" w:rsidP="004C6545">
      <w:pPr>
        <w:autoSpaceDE w:val="0"/>
        <w:autoSpaceDN w:val="0"/>
        <w:adjustRightInd w:val="0"/>
        <w:spacing w:after="0" w:line="240" w:lineRule="auto"/>
        <w:jc w:val="both"/>
        <w:rPr>
          <w:rFonts w:ascii="Times New Roman" w:eastAsia="ArialMT" w:hAnsi="Times New Roman"/>
          <w:sz w:val="24"/>
          <w:szCs w:val="24"/>
        </w:rPr>
      </w:pPr>
      <w:r w:rsidRPr="00EF6B41">
        <w:rPr>
          <w:rFonts w:ascii="Times New Roman" w:eastAsia="ArialMT" w:hAnsi="Times New Roman"/>
          <w:sz w:val="24"/>
          <w:szCs w:val="24"/>
        </w:rPr>
        <w:t>La cittadina è attraver</w:t>
      </w:r>
      <w:r w:rsidR="00EF6B41" w:rsidRPr="00EF6B41">
        <w:rPr>
          <w:rFonts w:ascii="Times New Roman" w:eastAsia="ArialMT" w:hAnsi="Times New Roman"/>
          <w:sz w:val="24"/>
          <w:szCs w:val="24"/>
        </w:rPr>
        <w:t xml:space="preserve">sata dalla SS127 </w:t>
      </w:r>
      <w:r w:rsidRPr="00EF6B41">
        <w:rPr>
          <w:rFonts w:ascii="Times New Roman" w:eastAsia="ArialMT" w:hAnsi="Times New Roman"/>
          <w:sz w:val="24"/>
          <w:szCs w:val="24"/>
        </w:rPr>
        <w:t>Settentrionale Sarda, ed il suo territorio, circondato da boschi di sughere e compren</w:t>
      </w:r>
      <w:r w:rsidR="00EF6B41" w:rsidRPr="00EF6B41">
        <w:rPr>
          <w:rFonts w:ascii="Times New Roman" w:eastAsia="ArialMT" w:hAnsi="Times New Roman"/>
          <w:sz w:val="24"/>
          <w:szCs w:val="24"/>
        </w:rPr>
        <w:t xml:space="preserve">sivo dell'area speciale Lago di </w:t>
      </w:r>
      <w:r w:rsidRPr="00EF6B41">
        <w:rPr>
          <w:rFonts w:ascii="Times New Roman" w:eastAsia="ArialMT" w:hAnsi="Times New Roman"/>
          <w:sz w:val="24"/>
          <w:szCs w:val="24"/>
        </w:rPr>
        <w:t>Liscia, il bacino artificiale diviso tra più comuni, ha un profilo geometrico irregolare, con variazioni altimetriche molt</w:t>
      </w:r>
      <w:r w:rsidR="00EF6B41" w:rsidRPr="00EF6B41">
        <w:rPr>
          <w:rFonts w:ascii="Times New Roman" w:eastAsia="ArialMT" w:hAnsi="Times New Roman"/>
          <w:sz w:val="24"/>
          <w:szCs w:val="24"/>
        </w:rPr>
        <w:t xml:space="preserve">o </w:t>
      </w:r>
      <w:r w:rsidRPr="00EF6B41">
        <w:rPr>
          <w:rFonts w:ascii="Times New Roman" w:eastAsia="ArialMT" w:hAnsi="Times New Roman"/>
          <w:sz w:val="24"/>
          <w:szCs w:val="24"/>
        </w:rPr>
        <w:t>accentuate, dato che si raggiungono i 1.336 metri di quota.</w:t>
      </w:r>
    </w:p>
    <w:p w:rsidR="00787168" w:rsidRPr="002B75A8" w:rsidRDefault="00733D22" w:rsidP="002B75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Times New Roman" w:hAnsi="Times New Roman"/>
          <w:bCs/>
          <w:sz w:val="24"/>
          <w:szCs w:val="24"/>
        </w:rPr>
      </w:pPr>
      <w:r w:rsidRPr="002B75A8">
        <w:rPr>
          <w:rFonts w:ascii="Times New Roman" w:hAnsi="Times New Roman"/>
          <w:bCs/>
          <w:sz w:val="24"/>
          <w:szCs w:val="24"/>
        </w:rPr>
        <w:t>DATI SULLA POPOLAZIONE (Estratti dal  D.U.P. 2017/2019)</w:t>
      </w:r>
    </w:p>
    <w:p w:rsidR="002B1A6D" w:rsidRPr="00767615" w:rsidRDefault="002B1A6D" w:rsidP="002B1A6D">
      <w:pPr>
        <w:autoSpaceDE w:val="0"/>
        <w:autoSpaceDN w:val="0"/>
        <w:adjustRightInd w:val="0"/>
        <w:spacing w:after="0" w:line="240" w:lineRule="auto"/>
        <w:rPr>
          <w:rFonts w:ascii="Times New Roman" w:eastAsia="ArialMT" w:hAnsi="Times New Roman"/>
        </w:rPr>
      </w:pPr>
      <w:r w:rsidRPr="00767615">
        <w:rPr>
          <w:rFonts w:ascii="Times New Roman" w:eastAsia="ArialMT" w:hAnsi="Times New Roman"/>
        </w:rPr>
        <w:t>Popolazione legale (ultimo censimento disponibile) 4.257</w:t>
      </w:r>
    </w:p>
    <w:p w:rsidR="002B1A6D" w:rsidRPr="00767615" w:rsidRDefault="002B1A6D" w:rsidP="002B1A6D">
      <w:pPr>
        <w:autoSpaceDE w:val="0"/>
        <w:autoSpaceDN w:val="0"/>
        <w:adjustRightInd w:val="0"/>
        <w:spacing w:after="0" w:line="240" w:lineRule="auto"/>
        <w:rPr>
          <w:rFonts w:ascii="Times New Roman" w:eastAsia="Arial-BoldMT" w:hAnsi="Times New Roman"/>
          <w:b/>
          <w:bCs/>
        </w:rPr>
      </w:pPr>
      <w:r w:rsidRPr="00767615">
        <w:rPr>
          <w:rFonts w:ascii="Times New Roman" w:eastAsia="Arial-BoldMT" w:hAnsi="Times New Roman"/>
          <w:b/>
          <w:bCs/>
        </w:rPr>
        <w:lastRenderedPageBreak/>
        <w:t>Movimento demografico</w:t>
      </w:r>
    </w:p>
    <w:p w:rsidR="002B1A6D" w:rsidRPr="00767615" w:rsidRDefault="002B1A6D" w:rsidP="002B1A6D">
      <w:pPr>
        <w:autoSpaceDE w:val="0"/>
        <w:autoSpaceDN w:val="0"/>
        <w:adjustRightInd w:val="0"/>
        <w:spacing w:after="0" w:line="240" w:lineRule="auto"/>
        <w:rPr>
          <w:rFonts w:ascii="Times New Roman" w:eastAsia="ArialMT" w:hAnsi="Times New Roman"/>
        </w:rPr>
      </w:pPr>
      <w:r w:rsidRPr="00767615">
        <w:rPr>
          <w:rFonts w:ascii="Times New Roman" w:eastAsia="ArialMT" w:hAnsi="Times New Roman"/>
        </w:rPr>
        <w:t>Popolazione al 01-01 (+) 4.175</w:t>
      </w:r>
    </w:p>
    <w:p w:rsidR="002B1A6D" w:rsidRPr="00767615" w:rsidRDefault="002B1A6D" w:rsidP="002B1A6D">
      <w:pPr>
        <w:autoSpaceDE w:val="0"/>
        <w:autoSpaceDN w:val="0"/>
        <w:adjustRightInd w:val="0"/>
        <w:spacing w:after="0" w:line="240" w:lineRule="auto"/>
        <w:rPr>
          <w:rFonts w:ascii="Times New Roman" w:eastAsia="ArialMT" w:hAnsi="Times New Roman"/>
        </w:rPr>
      </w:pPr>
      <w:r w:rsidRPr="00767615">
        <w:rPr>
          <w:rFonts w:ascii="Times New Roman" w:eastAsia="ArialMT" w:hAnsi="Times New Roman"/>
        </w:rPr>
        <w:t>Nati nell'anno (+) 29</w:t>
      </w:r>
    </w:p>
    <w:p w:rsidR="002B1A6D" w:rsidRPr="00767615" w:rsidRDefault="002B1A6D" w:rsidP="002B1A6D">
      <w:pPr>
        <w:autoSpaceDE w:val="0"/>
        <w:autoSpaceDN w:val="0"/>
        <w:adjustRightInd w:val="0"/>
        <w:spacing w:after="0" w:line="240" w:lineRule="auto"/>
        <w:rPr>
          <w:rFonts w:ascii="Times New Roman" w:eastAsia="ArialMT" w:hAnsi="Times New Roman"/>
        </w:rPr>
      </w:pPr>
      <w:r w:rsidRPr="00767615">
        <w:rPr>
          <w:rFonts w:ascii="Times New Roman" w:eastAsia="ArialMT" w:hAnsi="Times New Roman"/>
        </w:rPr>
        <w:t>Deceduti nell'anno (-) 42</w:t>
      </w:r>
    </w:p>
    <w:p w:rsidR="002B1A6D" w:rsidRPr="00767615" w:rsidRDefault="002B1A6D" w:rsidP="002B1A6D">
      <w:pPr>
        <w:autoSpaceDE w:val="0"/>
        <w:autoSpaceDN w:val="0"/>
        <w:adjustRightInd w:val="0"/>
        <w:spacing w:after="0" w:line="240" w:lineRule="auto"/>
        <w:rPr>
          <w:rFonts w:ascii="Times New Roman" w:eastAsia="ArialMT" w:hAnsi="Times New Roman"/>
        </w:rPr>
      </w:pPr>
      <w:r w:rsidRPr="00767615">
        <w:rPr>
          <w:rFonts w:ascii="Times New Roman" w:eastAsia="ArialMT" w:hAnsi="Times New Roman"/>
        </w:rPr>
        <w:t>Saldo naturale -13</w:t>
      </w:r>
    </w:p>
    <w:p w:rsidR="002B1A6D" w:rsidRPr="00767615" w:rsidRDefault="002B1A6D" w:rsidP="002B1A6D">
      <w:pPr>
        <w:autoSpaceDE w:val="0"/>
        <w:autoSpaceDN w:val="0"/>
        <w:adjustRightInd w:val="0"/>
        <w:spacing w:after="0" w:line="240" w:lineRule="auto"/>
        <w:rPr>
          <w:rFonts w:ascii="Times New Roman" w:eastAsia="ArialMT" w:hAnsi="Times New Roman"/>
        </w:rPr>
      </w:pPr>
      <w:r w:rsidRPr="00767615">
        <w:rPr>
          <w:rFonts w:ascii="Times New Roman" w:eastAsia="ArialMT" w:hAnsi="Times New Roman"/>
        </w:rPr>
        <w:t>Immigrati nell'anno (+) 66</w:t>
      </w:r>
    </w:p>
    <w:p w:rsidR="002B1A6D" w:rsidRPr="00767615" w:rsidRDefault="002B1A6D" w:rsidP="002B1A6D">
      <w:pPr>
        <w:autoSpaceDE w:val="0"/>
        <w:autoSpaceDN w:val="0"/>
        <w:adjustRightInd w:val="0"/>
        <w:spacing w:after="0" w:line="240" w:lineRule="auto"/>
        <w:rPr>
          <w:rFonts w:ascii="Times New Roman" w:eastAsia="ArialMT" w:hAnsi="Times New Roman"/>
        </w:rPr>
      </w:pPr>
      <w:r w:rsidRPr="00767615">
        <w:rPr>
          <w:rFonts w:ascii="Times New Roman" w:eastAsia="ArialMT" w:hAnsi="Times New Roman"/>
        </w:rPr>
        <w:t>Emigrati nell'anno (-) 56</w:t>
      </w:r>
    </w:p>
    <w:p w:rsidR="002B1A6D" w:rsidRPr="00767615" w:rsidRDefault="002B1A6D" w:rsidP="002B1A6D">
      <w:pPr>
        <w:autoSpaceDE w:val="0"/>
        <w:autoSpaceDN w:val="0"/>
        <w:adjustRightInd w:val="0"/>
        <w:spacing w:after="0" w:line="240" w:lineRule="auto"/>
        <w:rPr>
          <w:rFonts w:ascii="Times New Roman" w:eastAsia="ArialMT" w:hAnsi="Times New Roman"/>
        </w:rPr>
      </w:pPr>
      <w:r w:rsidRPr="00767615">
        <w:rPr>
          <w:rFonts w:ascii="Times New Roman" w:eastAsia="ArialMT" w:hAnsi="Times New Roman"/>
        </w:rPr>
        <w:t>Saldo migratorio 10</w:t>
      </w:r>
    </w:p>
    <w:p w:rsidR="002B1A6D" w:rsidRPr="00767615" w:rsidRDefault="002B1A6D" w:rsidP="002B1A6D">
      <w:pPr>
        <w:autoSpaceDE w:val="0"/>
        <w:autoSpaceDN w:val="0"/>
        <w:adjustRightInd w:val="0"/>
        <w:spacing w:after="0" w:line="240" w:lineRule="auto"/>
        <w:rPr>
          <w:rFonts w:ascii="Times New Roman" w:eastAsia="ArialMT" w:hAnsi="Times New Roman"/>
        </w:rPr>
      </w:pPr>
      <w:r w:rsidRPr="00767615">
        <w:rPr>
          <w:rFonts w:ascii="Times New Roman" w:eastAsia="ArialMT" w:hAnsi="Times New Roman"/>
        </w:rPr>
        <w:t xml:space="preserve">Popolazione al 31-12 </w:t>
      </w:r>
      <w:r w:rsidRPr="00767615">
        <w:rPr>
          <w:rFonts w:ascii="Times New Roman" w:eastAsia="ArialMT" w:hAnsi="Times New Roman"/>
          <w:b/>
        </w:rPr>
        <w:t>4.172</w:t>
      </w:r>
    </w:p>
    <w:p w:rsidR="002B1A6D" w:rsidRPr="00767615" w:rsidRDefault="002B1A6D" w:rsidP="002B1A6D">
      <w:pPr>
        <w:autoSpaceDE w:val="0"/>
        <w:autoSpaceDN w:val="0"/>
        <w:adjustRightInd w:val="0"/>
        <w:spacing w:after="0" w:line="240" w:lineRule="auto"/>
        <w:rPr>
          <w:rFonts w:ascii="Times New Roman" w:eastAsia="ArialMT" w:hAnsi="Times New Roman"/>
        </w:rPr>
      </w:pPr>
    </w:p>
    <w:p w:rsidR="002B1A6D" w:rsidRPr="00767615" w:rsidRDefault="002B1A6D" w:rsidP="002B1A6D">
      <w:pPr>
        <w:autoSpaceDE w:val="0"/>
        <w:autoSpaceDN w:val="0"/>
        <w:adjustRightInd w:val="0"/>
        <w:spacing w:after="0" w:line="240" w:lineRule="auto"/>
        <w:rPr>
          <w:rFonts w:ascii="Times New Roman" w:eastAsia="ArialMT" w:hAnsi="Times New Roman"/>
        </w:rPr>
      </w:pPr>
    </w:p>
    <w:p w:rsidR="002B1A6D" w:rsidRPr="00767615" w:rsidRDefault="002B1A6D" w:rsidP="002B1A6D">
      <w:pPr>
        <w:autoSpaceDE w:val="0"/>
        <w:autoSpaceDN w:val="0"/>
        <w:adjustRightInd w:val="0"/>
        <w:spacing w:after="0" w:line="240" w:lineRule="auto"/>
        <w:rPr>
          <w:rFonts w:ascii="Times New Roman" w:eastAsia="Arial-BoldMT" w:hAnsi="Times New Roman"/>
          <w:b/>
          <w:bCs/>
        </w:rPr>
      </w:pPr>
      <w:r w:rsidRPr="00767615">
        <w:rPr>
          <w:rFonts w:ascii="Times New Roman" w:eastAsia="Arial-BoldMT" w:hAnsi="Times New Roman"/>
          <w:b/>
          <w:bCs/>
        </w:rPr>
        <w:t>Popolazione suddivisa per sesso</w:t>
      </w:r>
    </w:p>
    <w:p w:rsidR="002B1A6D" w:rsidRPr="00767615" w:rsidRDefault="002B1A6D" w:rsidP="002B1A6D">
      <w:pPr>
        <w:autoSpaceDE w:val="0"/>
        <w:autoSpaceDN w:val="0"/>
        <w:adjustRightInd w:val="0"/>
        <w:spacing w:after="0" w:line="240" w:lineRule="auto"/>
        <w:rPr>
          <w:rFonts w:ascii="Times New Roman" w:eastAsia="ArialMT" w:hAnsi="Times New Roman"/>
        </w:rPr>
      </w:pPr>
      <w:r w:rsidRPr="00767615">
        <w:rPr>
          <w:rFonts w:ascii="Times New Roman" w:eastAsia="ArialMT" w:hAnsi="Times New Roman"/>
        </w:rPr>
        <w:t>Maschi (+) 2.085</w:t>
      </w:r>
    </w:p>
    <w:p w:rsidR="002B1A6D" w:rsidRPr="00767615" w:rsidRDefault="002B1A6D" w:rsidP="002B1A6D">
      <w:pPr>
        <w:autoSpaceDE w:val="0"/>
        <w:autoSpaceDN w:val="0"/>
        <w:adjustRightInd w:val="0"/>
        <w:spacing w:after="0" w:line="240" w:lineRule="auto"/>
        <w:rPr>
          <w:rFonts w:ascii="Times New Roman" w:eastAsia="ArialMT" w:hAnsi="Times New Roman"/>
        </w:rPr>
      </w:pPr>
      <w:r w:rsidRPr="00767615">
        <w:rPr>
          <w:rFonts w:ascii="Times New Roman" w:eastAsia="ArialMT" w:hAnsi="Times New Roman"/>
        </w:rPr>
        <w:t>Femmine (+) 2.087</w:t>
      </w:r>
    </w:p>
    <w:p w:rsidR="002B1A6D" w:rsidRPr="00767615" w:rsidRDefault="002B1A6D" w:rsidP="002B1A6D">
      <w:pPr>
        <w:autoSpaceDE w:val="0"/>
        <w:autoSpaceDN w:val="0"/>
        <w:adjustRightInd w:val="0"/>
        <w:spacing w:after="0" w:line="240" w:lineRule="auto"/>
        <w:rPr>
          <w:rFonts w:ascii="Times New Roman" w:eastAsia="ArialMT" w:hAnsi="Times New Roman"/>
        </w:rPr>
      </w:pPr>
      <w:r w:rsidRPr="00767615">
        <w:rPr>
          <w:rFonts w:ascii="Times New Roman" w:eastAsia="ArialMT" w:hAnsi="Times New Roman"/>
        </w:rPr>
        <w:t>Popolazione al 31-12 4.172</w:t>
      </w:r>
    </w:p>
    <w:p w:rsidR="002B1A6D" w:rsidRPr="00767615" w:rsidRDefault="002B1A6D" w:rsidP="002B1A6D">
      <w:pPr>
        <w:autoSpaceDE w:val="0"/>
        <w:autoSpaceDN w:val="0"/>
        <w:adjustRightInd w:val="0"/>
        <w:spacing w:after="0" w:line="240" w:lineRule="auto"/>
        <w:rPr>
          <w:rFonts w:ascii="Times New Roman" w:eastAsia="Arial-BoldMT" w:hAnsi="Times New Roman"/>
          <w:b/>
          <w:bCs/>
        </w:rPr>
      </w:pPr>
      <w:r w:rsidRPr="00767615">
        <w:rPr>
          <w:rFonts w:ascii="Times New Roman" w:eastAsia="Arial-BoldMT" w:hAnsi="Times New Roman"/>
          <w:b/>
          <w:bCs/>
        </w:rPr>
        <w:t>Composizione per età</w:t>
      </w:r>
    </w:p>
    <w:p w:rsidR="002B1A6D" w:rsidRPr="00767615" w:rsidRDefault="002B1A6D" w:rsidP="002B1A6D">
      <w:pPr>
        <w:autoSpaceDE w:val="0"/>
        <w:autoSpaceDN w:val="0"/>
        <w:adjustRightInd w:val="0"/>
        <w:spacing w:after="0" w:line="240" w:lineRule="auto"/>
        <w:rPr>
          <w:rFonts w:ascii="Times New Roman" w:eastAsia="ArialMT" w:hAnsi="Times New Roman"/>
        </w:rPr>
      </w:pPr>
      <w:r w:rsidRPr="00767615">
        <w:rPr>
          <w:rFonts w:ascii="Times New Roman" w:eastAsia="ArialMT" w:hAnsi="Times New Roman"/>
        </w:rPr>
        <w:t>Prescolare (0-6 anni) (+) 190</w:t>
      </w:r>
    </w:p>
    <w:p w:rsidR="002B1A6D" w:rsidRPr="00767615" w:rsidRDefault="002B1A6D" w:rsidP="002B1A6D">
      <w:pPr>
        <w:autoSpaceDE w:val="0"/>
        <w:autoSpaceDN w:val="0"/>
        <w:adjustRightInd w:val="0"/>
        <w:spacing w:after="0" w:line="240" w:lineRule="auto"/>
        <w:rPr>
          <w:rFonts w:ascii="Times New Roman" w:eastAsia="ArialMT" w:hAnsi="Times New Roman"/>
        </w:rPr>
      </w:pPr>
      <w:r w:rsidRPr="00767615">
        <w:rPr>
          <w:rFonts w:ascii="Times New Roman" w:eastAsia="ArialMT" w:hAnsi="Times New Roman"/>
        </w:rPr>
        <w:t>Scuola dell'obbligo (7-14 anni) (+) 246</w:t>
      </w:r>
    </w:p>
    <w:p w:rsidR="002B1A6D" w:rsidRPr="00767615" w:rsidRDefault="002B1A6D" w:rsidP="002B1A6D">
      <w:pPr>
        <w:autoSpaceDE w:val="0"/>
        <w:autoSpaceDN w:val="0"/>
        <w:adjustRightInd w:val="0"/>
        <w:spacing w:after="0" w:line="240" w:lineRule="auto"/>
        <w:rPr>
          <w:rFonts w:ascii="Times New Roman" w:eastAsia="ArialMT" w:hAnsi="Times New Roman"/>
        </w:rPr>
      </w:pPr>
      <w:r w:rsidRPr="00767615">
        <w:rPr>
          <w:rFonts w:ascii="Times New Roman" w:eastAsia="ArialMT" w:hAnsi="Times New Roman"/>
        </w:rPr>
        <w:t>Forza lavoro prima occupazione (15-29 anni) (+) 678</w:t>
      </w:r>
    </w:p>
    <w:p w:rsidR="002B1A6D" w:rsidRPr="00767615" w:rsidRDefault="002B1A6D" w:rsidP="002B1A6D">
      <w:pPr>
        <w:autoSpaceDE w:val="0"/>
        <w:autoSpaceDN w:val="0"/>
        <w:adjustRightInd w:val="0"/>
        <w:spacing w:after="0" w:line="240" w:lineRule="auto"/>
        <w:rPr>
          <w:rFonts w:ascii="Times New Roman" w:eastAsia="ArialMT" w:hAnsi="Times New Roman"/>
        </w:rPr>
      </w:pPr>
      <w:r w:rsidRPr="00767615">
        <w:rPr>
          <w:rFonts w:ascii="Times New Roman" w:eastAsia="ArialMT" w:hAnsi="Times New Roman"/>
        </w:rPr>
        <w:t>Adulta (30-65 anni) (+) 2.143</w:t>
      </w:r>
    </w:p>
    <w:p w:rsidR="002B1A6D" w:rsidRPr="00767615" w:rsidRDefault="002B1A6D" w:rsidP="002B1A6D">
      <w:pPr>
        <w:autoSpaceDE w:val="0"/>
        <w:autoSpaceDN w:val="0"/>
        <w:adjustRightInd w:val="0"/>
        <w:spacing w:after="0" w:line="240" w:lineRule="auto"/>
        <w:rPr>
          <w:rFonts w:ascii="Times New Roman" w:eastAsia="ArialMT" w:hAnsi="Times New Roman"/>
        </w:rPr>
      </w:pPr>
      <w:r w:rsidRPr="00767615">
        <w:rPr>
          <w:rFonts w:ascii="Times New Roman" w:eastAsia="ArialMT" w:hAnsi="Times New Roman"/>
        </w:rPr>
        <w:t>Senile (oltre 65 anni) (+) 915</w:t>
      </w:r>
    </w:p>
    <w:p w:rsidR="002B1A6D" w:rsidRPr="00767615" w:rsidRDefault="002B1A6D" w:rsidP="002B1A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Times New Roman" w:hAnsi="Times New Roman"/>
          <w:bCs/>
        </w:rPr>
      </w:pPr>
      <w:r w:rsidRPr="00767615">
        <w:rPr>
          <w:rFonts w:ascii="Times New Roman" w:eastAsia="ArialMT" w:hAnsi="Times New Roman"/>
        </w:rPr>
        <w:t xml:space="preserve">Popolazione al 31-12 </w:t>
      </w:r>
      <w:r w:rsidRPr="00767615">
        <w:rPr>
          <w:rFonts w:ascii="Times New Roman" w:eastAsia="ArialMT" w:hAnsi="Times New Roman"/>
          <w:b/>
        </w:rPr>
        <w:t>4.172</w:t>
      </w:r>
    </w:p>
    <w:p w:rsidR="00767615" w:rsidRPr="002B75A8" w:rsidRDefault="00767615" w:rsidP="002B75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Times New Roman" w:hAnsi="Times New Roman"/>
          <w:bCs/>
          <w:sz w:val="24"/>
          <w:szCs w:val="24"/>
        </w:rPr>
      </w:pPr>
      <w:r w:rsidRPr="002B75A8">
        <w:rPr>
          <w:rFonts w:ascii="Times New Roman" w:hAnsi="Times New Roman"/>
          <w:bCs/>
          <w:sz w:val="24"/>
          <w:szCs w:val="24"/>
        </w:rPr>
        <w:t>DATI SUL TERRITORIO (Estratti dal  D.U.P. 2017/2019)</w:t>
      </w:r>
    </w:p>
    <w:p w:rsidR="00767615" w:rsidRPr="00767615" w:rsidRDefault="00767615" w:rsidP="00767615">
      <w:pPr>
        <w:autoSpaceDE w:val="0"/>
        <w:autoSpaceDN w:val="0"/>
        <w:adjustRightInd w:val="0"/>
        <w:spacing w:after="0" w:line="240" w:lineRule="auto"/>
        <w:rPr>
          <w:rFonts w:ascii="Times New Roman" w:eastAsia="Arial-BoldMT" w:hAnsi="Times New Roman"/>
          <w:b/>
          <w:bCs/>
        </w:rPr>
      </w:pPr>
      <w:r w:rsidRPr="00767615">
        <w:rPr>
          <w:rFonts w:ascii="Times New Roman" w:eastAsia="Arial-BoldMT" w:hAnsi="Times New Roman"/>
          <w:b/>
          <w:bCs/>
        </w:rPr>
        <w:t>Estensione geografica</w:t>
      </w:r>
    </w:p>
    <w:p w:rsidR="00767615" w:rsidRPr="00767615" w:rsidRDefault="00767615" w:rsidP="00767615">
      <w:pPr>
        <w:autoSpaceDE w:val="0"/>
        <w:autoSpaceDN w:val="0"/>
        <w:adjustRightInd w:val="0"/>
        <w:spacing w:after="0" w:line="240" w:lineRule="auto"/>
        <w:rPr>
          <w:rFonts w:ascii="Times New Roman" w:eastAsia="ArialMT" w:hAnsi="Times New Roman"/>
        </w:rPr>
      </w:pPr>
      <w:r w:rsidRPr="00767615">
        <w:rPr>
          <w:rFonts w:ascii="Times New Roman" w:eastAsia="ArialMT" w:hAnsi="Times New Roman"/>
        </w:rPr>
        <w:t>Superficie (Kmq.) 13</w:t>
      </w:r>
    </w:p>
    <w:p w:rsidR="00767615" w:rsidRPr="00767615" w:rsidRDefault="00767615" w:rsidP="00767615">
      <w:pPr>
        <w:autoSpaceDE w:val="0"/>
        <w:autoSpaceDN w:val="0"/>
        <w:adjustRightInd w:val="0"/>
        <w:spacing w:after="0" w:line="240" w:lineRule="auto"/>
        <w:rPr>
          <w:rFonts w:ascii="Times New Roman" w:eastAsia="Arial-BoldMT" w:hAnsi="Times New Roman"/>
          <w:b/>
          <w:bCs/>
        </w:rPr>
      </w:pPr>
      <w:r w:rsidRPr="00767615">
        <w:rPr>
          <w:rFonts w:ascii="Times New Roman" w:eastAsia="Arial-BoldMT" w:hAnsi="Times New Roman"/>
          <w:b/>
          <w:bCs/>
        </w:rPr>
        <w:t>Risorse idriche</w:t>
      </w:r>
    </w:p>
    <w:p w:rsidR="00767615" w:rsidRPr="00767615" w:rsidRDefault="00767615" w:rsidP="00767615">
      <w:pPr>
        <w:autoSpaceDE w:val="0"/>
        <w:autoSpaceDN w:val="0"/>
        <w:adjustRightInd w:val="0"/>
        <w:spacing w:after="0" w:line="240" w:lineRule="auto"/>
        <w:rPr>
          <w:rFonts w:ascii="Times New Roman" w:eastAsia="ArialMT" w:hAnsi="Times New Roman"/>
        </w:rPr>
      </w:pPr>
      <w:r w:rsidRPr="00767615">
        <w:rPr>
          <w:rFonts w:ascii="Times New Roman" w:eastAsia="ArialMT" w:hAnsi="Times New Roman"/>
        </w:rPr>
        <w:t>Laghi (num.) 1</w:t>
      </w:r>
    </w:p>
    <w:p w:rsidR="00767615" w:rsidRPr="00767615" w:rsidRDefault="00767615" w:rsidP="00767615">
      <w:pPr>
        <w:autoSpaceDE w:val="0"/>
        <w:autoSpaceDN w:val="0"/>
        <w:adjustRightInd w:val="0"/>
        <w:spacing w:after="0" w:line="240" w:lineRule="auto"/>
        <w:rPr>
          <w:rFonts w:ascii="Times New Roman" w:eastAsia="ArialMT" w:hAnsi="Times New Roman"/>
        </w:rPr>
      </w:pPr>
      <w:r w:rsidRPr="00767615">
        <w:rPr>
          <w:rFonts w:ascii="Times New Roman" w:eastAsia="ArialMT" w:hAnsi="Times New Roman"/>
        </w:rPr>
        <w:t>Fiumi e torrenti (num.) 1</w:t>
      </w:r>
    </w:p>
    <w:p w:rsidR="00767615" w:rsidRPr="00767615" w:rsidRDefault="00767615" w:rsidP="00767615">
      <w:pPr>
        <w:autoSpaceDE w:val="0"/>
        <w:autoSpaceDN w:val="0"/>
        <w:adjustRightInd w:val="0"/>
        <w:spacing w:after="0" w:line="240" w:lineRule="auto"/>
        <w:rPr>
          <w:rFonts w:ascii="Times New Roman" w:eastAsia="Arial-BoldMT" w:hAnsi="Times New Roman"/>
          <w:b/>
          <w:bCs/>
        </w:rPr>
      </w:pPr>
      <w:r w:rsidRPr="00767615">
        <w:rPr>
          <w:rFonts w:ascii="Times New Roman" w:eastAsia="Arial-BoldMT" w:hAnsi="Times New Roman"/>
          <w:b/>
          <w:bCs/>
        </w:rPr>
        <w:t>Strade</w:t>
      </w:r>
    </w:p>
    <w:p w:rsidR="00767615" w:rsidRPr="00767615" w:rsidRDefault="00767615" w:rsidP="00767615">
      <w:pPr>
        <w:autoSpaceDE w:val="0"/>
        <w:autoSpaceDN w:val="0"/>
        <w:adjustRightInd w:val="0"/>
        <w:spacing w:after="0" w:line="240" w:lineRule="auto"/>
        <w:rPr>
          <w:rFonts w:ascii="Times New Roman" w:eastAsia="ArialMT" w:hAnsi="Times New Roman"/>
        </w:rPr>
      </w:pPr>
      <w:r w:rsidRPr="00767615">
        <w:rPr>
          <w:rFonts w:ascii="Times New Roman" w:eastAsia="ArialMT" w:hAnsi="Times New Roman"/>
        </w:rPr>
        <w:t>Statali (Km.) 60</w:t>
      </w:r>
    </w:p>
    <w:p w:rsidR="00767615" w:rsidRPr="00767615" w:rsidRDefault="00767615" w:rsidP="00767615">
      <w:pPr>
        <w:autoSpaceDE w:val="0"/>
        <w:autoSpaceDN w:val="0"/>
        <w:adjustRightInd w:val="0"/>
        <w:spacing w:after="0" w:line="240" w:lineRule="auto"/>
        <w:rPr>
          <w:rFonts w:ascii="Times New Roman" w:eastAsia="ArialMT" w:hAnsi="Times New Roman"/>
        </w:rPr>
      </w:pPr>
      <w:r w:rsidRPr="00767615">
        <w:rPr>
          <w:rFonts w:ascii="Times New Roman" w:eastAsia="ArialMT" w:hAnsi="Times New Roman"/>
        </w:rPr>
        <w:t>Regionali (Km.) 0</w:t>
      </w:r>
    </w:p>
    <w:p w:rsidR="00767615" w:rsidRPr="00767615" w:rsidRDefault="00767615" w:rsidP="00767615">
      <w:pPr>
        <w:autoSpaceDE w:val="0"/>
        <w:autoSpaceDN w:val="0"/>
        <w:adjustRightInd w:val="0"/>
        <w:spacing w:after="0" w:line="240" w:lineRule="auto"/>
        <w:rPr>
          <w:rFonts w:ascii="Times New Roman" w:eastAsia="ArialMT" w:hAnsi="Times New Roman"/>
        </w:rPr>
      </w:pPr>
      <w:r w:rsidRPr="00767615">
        <w:rPr>
          <w:rFonts w:ascii="Times New Roman" w:eastAsia="ArialMT" w:hAnsi="Times New Roman"/>
        </w:rPr>
        <w:t>Provinciali (Km.) 30</w:t>
      </w:r>
    </w:p>
    <w:p w:rsidR="00767615" w:rsidRPr="00767615" w:rsidRDefault="00767615" w:rsidP="00767615">
      <w:pPr>
        <w:autoSpaceDE w:val="0"/>
        <w:autoSpaceDN w:val="0"/>
        <w:adjustRightInd w:val="0"/>
        <w:spacing w:after="0" w:line="240" w:lineRule="auto"/>
        <w:rPr>
          <w:rFonts w:ascii="Times New Roman" w:eastAsia="ArialMT" w:hAnsi="Times New Roman"/>
        </w:rPr>
      </w:pPr>
      <w:r w:rsidRPr="00767615">
        <w:rPr>
          <w:rFonts w:ascii="Times New Roman" w:eastAsia="ArialMT" w:hAnsi="Times New Roman"/>
        </w:rPr>
        <w:t>Comunali (Km.) 50</w:t>
      </w:r>
    </w:p>
    <w:p w:rsidR="00767615" w:rsidRPr="00767615" w:rsidRDefault="00767615" w:rsidP="00767615">
      <w:pPr>
        <w:autoSpaceDE w:val="0"/>
        <w:autoSpaceDN w:val="0"/>
        <w:adjustRightInd w:val="0"/>
        <w:spacing w:after="0" w:line="240" w:lineRule="auto"/>
        <w:rPr>
          <w:rFonts w:ascii="Times New Roman" w:eastAsia="ArialMT" w:hAnsi="Times New Roman"/>
        </w:rPr>
      </w:pPr>
      <w:r w:rsidRPr="00767615">
        <w:rPr>
          <w:rFonts w:ascii="Times New Roman" w:eastAsia="ArialMT" w:hAnsi="Times New Roman"/>
        </w:rPr>
        <w:t>Vicinali (Km.) 60</w:t>
      </w:r>
    </w:p>
    <w:p w:rsidR="002B1A6D" w:rsidRPr="00CB28D2" w:rsidRDefault="00767615" w:rsidP="00CB2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Times New Roman" w:eastAsia="ArialMT" w:hAnsi="Times New Roman"/>
        </w:rPr>
      </w:pPr>
      <w:r w:rsidRPr="00CB28D2">
        <w:rPr>
          <w:rFonts w:ascii="Times New Roman" w:eastAsia="ArialMT" w:hAnsi="Times New Roman"/>
        </w:rPr>
        <w:t>Autostrade (Km.) 0</w:t>
      </w:r>
    </w:p>
    <w:p w:rsidR="00CB28D2" w:rsidRPr="00CB28D2" w:rsidRDefault="00CB28D2" w:rsidP="00CB2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Times New Roman" w:eastAsia="ArialMT" w:hAnsi="Times New Roman"/>
        </w:rPr>
      </w:pPr>
    </w:p>
    <w:p w:rsidR="00CB28D2" w:rsidRPr="00CB28D2" w:rsidRDefault="00CB28D2" w:rsidP="00CB28D2">
      <w:pPr>
        <w:autoSpaceDE w:val="0"/>
        <w:autoSpaceDN w:val="0"/>
        <w:adjustRightInd w:val="0"/>
        <w:spacing w:after="0" w:line="240" w:lineRule="auto"/>
        <w:rPr>
          <w:rFonts w:ascii="Times New Roman" w:eastAsia="Arial-BoldMT" w:hAnsi="Times New Roman"/>
          <w:b/>
          <w:bCs/>
        </w:rPr>
      </w:pPr>
      <w:r w:rsidRPr="00CB28D2">
        <w:rPr>
          <w:rFonts w:ascii="Times New Roman" w:eastAsia="Arial-BoldMT" w:hAnsi="Times New Roman"/>
          <w:b/>
          <w:bCs/>
        </w:rPr>
        <w:t>Piani e strumenti urbanistici vigenti</w:t>
      </w:r>
    </w:p>
    <w:p w:rsidR="00CB28D2" w:rsidRPr="00CB28D2" w:rsidRDefault="00CB28D2" w:rsidP="00CB28D2">
      <w:pPr>
        <w:autoSpaceDE w:val="0"/>
        <w:autoSpaceDN w:val="0"/>
        <w:adjustRightInd w:val="0"/>
        <w:spacing w:after="0" w:line="240" w:lineRule="auto"/>
        <w:rPr>
          <w:rFonts w:ascii="Times New Roman" w:eastAsia="ArialMT" w:hAnsi="Times New Roman"/>
        </w:rPr>
      </w:pPr>
      <w:r w:rsidRPr="00CB28D2">
        <w:rPr>
          <w:rFonts w:ascii="Times New Roman" w:eastAsia="ArialMT" w:hAnsi="Times New Roman"/>
        </w:rPr>
        <w:t>Piano regolatore adottato (S/N) Si</w:t>
      </w:r>
    </w:p>
    <w:p w:rsidR="00CB28D2" w:rsidRPr="00CB28D2" w:rsidRDefault="00CB28D2" w:rsidP="00CB28D2">
      <w:pPr>
        <w:autoSpaceDE w:val="0"/>
        <w:autoSpaceDN w:val="0"/>
        <w:adjustRightInd w:val="0"/>
        <w:spacing w:after="0" w:line="240" w:lineRule="auto"/>
        <w:rPr>
          <w:rFonts w:ascii="Times New Roman" w:eastAsia="ArialMT" w:hAnsi="Times New Roman"/>
        </w:rPr>
      </w:pPr>
      <w:r w:rsidRPr="00CB28D2">
        <w:rPr>
          <w:rFonts w:ascii="Times New Roman" w:eastAsia="ArialMT" w:hAnsi="Times New Roman"/>
        </w:rPr>
        <w:t>Piano regolatore approvato (S/N) No</w:t>
      </w:r>
    </w:p>
    <w:p w:rsidR="00CB28D2" w:rsidRPr="00CB28D2" w:rsidRDefault="00CB28D2" w:rsidP="00CB28D2">
      <w:pPr>
        <w:autoSpaceDE w:val="0"/>
        <w:autoSpaceDN w:val="0"/>
        <w:adjustRightInd w:val="0"/>
        <w:spacing w:after="0" w:line="240" w:lineRule="auto"/>
        <w:rPr>
          <w:rFonts w:ascii="Times New Roman" w:eastAsia="ArialMT" w:hAnsi="Times New Roman"/>
        </w:rPr>
      </w:pPr>
      <w:r w:rsidRPr="00CB28D2">
        <w:rPr>
          <w:rFonts w:ascii="Times New Roman" w:eastAsia="ArialMT" w:hAnsi="Times New Roman"/>
        </w:rPr>
        <w:t>Piano di governo del territorio (S/N) No</w:t>
      </w:r>
    </w:p>
    <w:p w:rsidR="00CB28D2" w:rsidRPr="00CB28D2" w:rsidRDefault="00CB28D2" w:rsidP="00CB28D2">
      <w:pPr>
        <w:autoSpaceDE w:val="0"/>
        <w:autoSpaceDN w:val="0"/>
        <w:adjustRightInd w:val="0"/>
        <w:spacing w:after="0" w:line="240" w:lineRule="auto"/>
        <w:rPr>
          <w:rFonts w:ascii="Times New Roman" w:eastAsia="ArialMT" w:hAnsi="Times New Roman"/>
        </w:rPr>
      </w:pPr>
      <w:r w:rsidRPr="00CB28D2">
        <w:rPr>
          <w:rFonts w:ascii="Times New Roman" w:eastAsia="ArialMT" w:hAnsi="Times New Roman"/>
        </w:rPr>
        <w:t>Programma di fabbricazione (S/N) No</w:t>
      </w:r>
    </w:p>
    <w:p w:rsidR="00CB28D2" w:rsidRPr="00CB28D2" w:rsidRDefault="00CB28D2" w:rsidP="00CB28D2">
      <w:pPr>
        <w:autoSpaceDE w:val="0"/>
        <w:autoSpaceDN w:val="0"/>
        <w:adjustRightInd w:val="0"/>
        <w:spacing w:after="0" w:line="240" w:lineRule="auto"/>
        <w:rPr>
          <w:rFonts w:ascii="Times New Roman" w:eastAsia="ArialMT" w:hAnsi="Times New Roman"/>
        </w:rPr>
      </w:pPr>
      <w:r w:rsidRPr="00CB28D2">
        <w:rPr>
          <w:rFonts w:ascii="Times New Roman" w:eastAsia="ArialMT" w:hAnsi="Times New Roman"/>
        </w:rPr>
        <w:t>Piano edilizia economica e popolare (S/N) Si</w:t>
      </w:r>
    </w:p>
    <w:p w:rsidR="00CB28D2" w:rsidRPr="00CB28D2" w:rsidRDefault="00CB28D2" w:rsidP="00CB28D2">
      <w:pPr>
        <w:autoSpaceDE w:val="0"/>
        <w:autoSpaceDN w:val="0"/>
        <w:adjustRightInd w:val="0"/>
        <w:spacing w:after="0" w:line="240" w:lineRule="auto"/>
        <w:rPr>
          <w:rFonts w:ascii="Times New Roman" w:eastAsia="Arial-BoldMT" w:hAnsi="Times New Roman"/>
          <w:b/>
          <w:bCs/>
        </w:rPr>
      </w:pPr>
      <w:r w:rsidRPr="00CB28D2">
        <w:rPr>
          <w:rFonts w:ascii="Times New Roman" w:eastAsia="Arial-BoldMT" w:hAnsi="Times New Roman"/>
          <w:b/>
          <w:bCs/>
        </w:rPr>
        <w:t>Piano insediamenti produttivi</w:t>
      </w:r>
    </w:p>
    <w:p w:rsidR="00CB28D2" w:rsidRPr="00CB28D2" w:rsidRDefault="00CB28D2" w:rsidP="00CB28D2">
      <w:pPr>
        <w:autoSpaceDE w:val="0"/>
        <w:autoSpaceDN w:val="0"/>
        <w:adjustRightInd w:val="0"/>
        <w:spacing w:after="0" w:line="240" w:lineRule="auto"/>
        <w:rPr>
          <w:rFonts w:ascii="Times New Roman" w:eastAsia="ArialMT" w:hAnsi="Times New Roman"/>
        </w:rPr>
      </w:pPr>
      <w:r w:rsidRPr="00CB28D2">
        <w:rPr>
          <w:rFonts w:ascii="Times New Roman" w:eastAsia="ArialMT" w:hAnsi="Times New Roman"/>
        </w:rPr>
        <w:t>Industriali (S/N) No</w:t>
      </w:r>
    </w:p>
    <w:p w:rsidR="00CB28D2" w:rsidRPr="00CB28D2" w:rsidRDefault="00CB28D2" w:rsidP="00CB28D2">
      <w:pPr>
        <w:autoSpaceDE w:val="0"/>
        <w:autoSpaceDN w:val="0"/>
        <w:adjustRightInd w:val="0"/>
        <w:spacing w:after="0" w:line="240" w:lineRule="auto"/>
        <w:rPr>
          <w:rFonts w:ascii="Times New Roman" w:eastAsia="ArialMT" w:hAnsi="Times New Roman"/>
        </w:rPr>
      </w:pPr>
      <w:r w:rsidRPr="00CB28D2">
        <w:rPr>
          <w:rFonts w:ascii="Times New Roman" w:eastAsia="ArialMT" w:hAnsi="Times New Roman"/>
        </w:rPr>
        <w:t>Artigianali (S/N) No</w:t>
      </w:r>
    </w:p>
    <w:p w:rsidR="00CB28D2" w:rsidRPr="00CB28D2" w:rsidRDefault="00CB28D2" w:rsidP="00CB28D2">
      <w:pPr>
        <w:autoSpaceDE w:val="0"/>
        <w:autoSpaceDN w:val="0"/>
        <w:adjustRightInd w:val="0"/>
        <w:spacing w:after="0" w:line="240" w:lineRule="auto"/>
        <w:rPr>
          <w:rFonts w:ascii="Times New Roman" w:eastAsia="ArialMT" w:hAnsi="Times New Roman"/>
        </w:rPr>
      </w:pPr>
      <w:r w:rsidRPr="00CB28D2">
        <w:rPr>
          <w:rFonts w:ascii="Times New Roman" w:eastAsia="ArialMT" w:hAnsi="Times New Roman"/>
        </w:rPr>
        <w:t>Commerciali (S/N) No</w:t>
      </w:r>
    </w:p>
    <w:p w:rsidR="00CB28D2" w:rsidRPr="00CB28D2" w:rsidRDefault="00CB28D2" w:rsidP="00CB28D2">
      <w:pPr>
        <w:autoSpaceDE w:val="0"/>
        <w:autoSpaceDN w:val="0"/>
        <w:adjustRightInd w:val="0"/>
        <w:spacing w:after="0" w:line="240" w:lineRule="auto"/>
        <w:rPr>
          <w:rFonts w:ascii="Times New Roman" w:eastAsia="ArialMT" w:hAnsi="Times New Roman"/>
        </w:rPr>
      </w:pPr>
      <w:r w:rsidRPr="00CB28D2">
        <w:rPr>
          <w:rFonts w:ascii="Times New Roman" w:eastAsia="ArialMT" w:hAnsi="Times New Roman"/>
        </w:rPr>
        <w:t>Altri strumenti (S/N) No</w:t>
      </w:r>
    </w:p>
    <w:p w:rsidR="00CB28D2" w:rsidRPr="00CB28D2" w:rsidRDefault="00CB28D2" w:rsidP="00CB28D2">
      <w:pPr>
        <w:autoSpaceDE w:val="0"/>
        <w:autoSpaceDN w:val="0"/>
        <w:adjustRightInd w:val="0"/>
        <w:spacing w:after="0" w:line="240" w:lineRule="auto"/>
        <w:rPr>
          <w:rFonts w:ascii="Times New Roman" w:eastAsia="Arial-BoldMT" w:hAnsi="Times New Roman"/>
          <w:b/>
          <w:bCs/>
        </w:rPr>
      </w:pPr>
      <w:r w:rsidRPr="00CB28D2">
        <w:rPr>
          <w:rFonts w:ascii="Times New Roman" w:eastAsia="Arial-BoldMT" w:hAnsi="Times New Roman"/>
          <w:b/>
          <w:bCs/>
        </w:rPr>
        <w:t>Coerenza urbanistica</w:t>
      </w:r>
    </w:p>
    <w:p w:rsidR="00CB28D2" w:rsidRPr="00CB28D2" w:rsidRDefault="00CB28D2" w:rsidP="00CB28D2">
      <w:pPr>
        <w:autoSpaceDE w:val="0"/>
        <w:autoSpaceDN w:val="0"/>
        <w:adjustRightInd w:val="0"/>
        <w:spacing w:after="0" w:line="240" w:lineRule="auto"/>
        <w:rPr>
          <w:rFonts w:ascii="Times New Roman" w:eastAsia="ArialMT" w:hAnsi="Times New Roman"/>
        </w:rPr>
      </w:pPr>
      <w:r w:rsidRPr="00CB28D2">
        <w:rPr>
          <w:rFonts w:ascii="Times New Roman" w:eastAsia="ArialMT" w:hAnsi="Times New Roman"/>
        </w:rPr>
        <w:t>Coerenza con strumenti urbanistici (S/N) Si</w:t>
      </w:r>
    </w:p>
    <w:p w:rsidR="00CB28D2" w:rsidRPr="00CB28D2" w:rsidRDefault="00CB28D2" w:rsidP="00CB28D2">
      <w:pPr>
        <w:autoSpaceDE w:val="0"/>
        <w:autoSpaceDN w:val="0"/>
        <w:adjustRightInd w:val="0"/>
        <w:spacing w:after="0" w:line="240" w:lineRule="auto"/>
        <w:rPr>
          <w:rFonts w:ascii="Times New Roman" w:eastAsia="ArialMT" w:hAnsi="Times New Roman"/>
        </w:rPr>
      </w:pPr>
      <w:r w:rsidRPr="00CB28D2">
        <w:rPr>
          <w:rFonts w:ascii="Times New Roman" w:eastAsia="ArialMT" w:hAnsi="Times New Roman"/>
        </w:rPr>
        <w:t>Area interessata P.E.E.P. (mq.) 30.000</w:t>
      </w:r>
    </w:p>
    <w:p w:rsidR="00CB28D2" w:rsidRPr="00CB28D2" w:rsidRDefault="00CB28D2" w:rsidP="00CB28D2">
      <w:pPr>
        <w:autoSpaceDE w:val="0"/>
        <w:autoSpaceDN w:val="0"/>
        <w:adjustRightInd w:val="0"/>
        <w:spacing w:after="0" w:line="240" w:lineRule="auto"/>
        <w:rPr>
          <w:rFonts w:ascii="Times New Roman" w:eastAsia="ArialMT" w:hAnsi="Times New Roman"/>
        </w:rPr>
      </w:pPr>
      <w:r w:rsidRPr="00CB28D2">
        <w:rPr>
          <w:rFonts w:ascii="Times New Roman" w:eastAsia="ArialMT" w:hAnsi="Times New Roman"/>
        </w:rPr>
        <w:t>Area disponibile P.E.E.P. (mq.) 0</w:t>
      </w:r>
    </w:p>
    <w:p w:rsidR="00CB28D2" w:rsidRPr="00CB28D2" w:rsidRDefault="00CB28D2" w:rsidP="00CB28D2">
      <w:pPr>
        <w:autoSpaceDE w:val="0"/>
        <w:autoSpaceDN w:val="0"/>
        <w:adjustRightInd w:val="0"/>
        <w:spacing w:after="0" w:line="240" w:lineRule="auto"/>
        <w:rPr>
          <w:rFonts w:ascii="Times New Roman" w:eastAsia="ArialMT" w:hAnsi="Times New Roman"/>
        </w:rPr>
      </w:pPr>
      <w:r w:rsidRPr="00CB28D2">
        <w:rPr>
          <w:rFonts w:ascii="Times New Roman" w:eastAsia="ArialMT" w:hAnsi="Times New Roman"/>
        </w:rPr>
        <w:t>Area interessata P.I.P. (mq.) 0</w:t>
      </w:r>
    </w:p>
    <w:p w:rsidR="00CB28D2" w:rsidRPr="00CB28D2" w:rsidRDefault="00CB28D2" w:rsidP="00CB28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Times New Roman" w:hAnsi="Times New Roman"/>
          <w:bCs/>
        </w:rPr>
      </w:pPr>
      <w:r w:rsidRPr="00CB28D2">
        <w:rPr>
          <w:rFonts w:ascii="Times New Roman" w:eastAsia="ArialMT" w:hAnsi="Times New Roman"/>
        </w:rPr>
        <w:lastRenderedPageBreak/>
        <w:t>Area disponibile P.I.P. (mq.) 0</w:t>
      </w:r>
    </w:p>
    <w:p w:rsidR="002B1A6D" w:rsidRPr="002B75A8" w:rsidRDefault="00CB28D2" w:rsidP="007871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ascii="Times New Roman" w:eastAsia="Arial-BoldMT" w:hAnsi="Times New Roman"/>
          <w:b/>
          <w:bCs/>
          <w:sz w:val="24"/>
          <w:szCs w:val="24"/>
        </w:rPr>
      </w:pPr>
      <w:r w:rsidRPr="002B75A8">
        <w:rPr>
          <w:rFonts w:ascii="Times New Roman" w:eastAsia="Arial-BoldMT" w:hAnsi="Times New Roman"/>
          <w:b/>
          <w:bCs/>
          <w:sz w:val="24"/>
          <w:szCs w:val="24"/>
        </w:rPr>
        <w:t>S</w:t>
      </w:r>
      <w:r w:rsidR="002B75A8">
        <w:rPr>
          <w:rFonts w:ascii="Times New Roman" w:eastAsia="Arial-BoldMT" w:hAnsi="Times New Roman"/>
          <w:b/>
          <w:bCs/>
          <w:sz w:val="24"/>
          <w:szCs w:val="24"/>
        </w:rPr>
        <w:t xml:space="preserve">ITUAZIONE SOCIO ECONOMICA </w:t>
      </w:r>
    </w:p>
    <w:p w:rsidR="00CB28D2" w:rsidRPr="00CB28D2" w:rsidRDefault="00CB28D2" w:rsidP="00CB28D2">
      <w:pPr>
        <w:autoSpaceDE w:val="0"/>
        <w:autoSpaceDN w:val="0"/>
        <w:adjustRightInd w:val="0"/>
        <w:spacing w:after="0" w:line="240" w:lineRule="auto"/>
        <w:jc w:val="both"/>
        <w:rPr>
          <w:rFonts w:ascii="Times New Roman" w:eastAsia="ArialMT" w:hAnsi="Times New Roman"/>
        </w:rPr>
      </w:pPr>
      <w:r w:rsidRPr="00CB28D2">
        <w:rPr>
          <w:rFonts w:ascii="Times New Roman" w:eastAsia="ArialMT" w:hAnsi="Times New Roman"/>
        </w:rPr>
        <w:t xml:space="preserve">Dopo il boom dell’economia sugheriera </w:t>
      </w:r>
      <w:r>
        <w:rPr>
          <w:rFonts w:ascii="Times New Roman" w:eastAsia="ArialMT" w:hAnsi="Times New Roman"/>
        </w:rPr>
        <w:t>,</w:t>
      </w:r>
      <w:r w:rsidRPr="00CB28D2">
        <w:rPr>
          <w:rFonts w:ascii="Times New Roman" w:eastAsia="ArialMT" w:hAnsi="Times New Roman"/>
        </w:rPr>
        <w:t xml:space="preserve">esploso negli anni’50 </w:t>
      </w:r>
      <w:r>
        <w:rPr>
          <w:rFonts w:ascii="Times New Roman" w:eastAsia="ArialMT" w:hAnsi="Times New Roman"/>
        </w:rPr>
        <w:t xml:space="preserve">, </w:t>
      </w:r>
      <w:r w:rsidRPr="00CB28D2">
        <w:rPr>
          <w:rFonts w:ascii="Times New Roman" w:eastAsia="ArialMT" w:hAnsi="Times New Roman"/>
        </w:rPr>
        <w:t>il Comune di Calangianus era fino a qualche anno fa</w:t>
      </w:r>
      <w:r>
        <w:rPr>
          <w:rFonts w:ascii="Times New Roman" w:eastAsia="ArialMT" w:hAnsi="Times New Roman"/>
        </w:rPr>
        <w:t xml:space="preserve"> </w:t>
      </w:r>
      <w:r w:rsidRPr="00CB28D2">
        <w:rPr>
          <w:rFonts w:ascii="Times New Roman" w:eastAsia="ArialMT" w:hAnsi="Times New Roman"/>
        </w:rPr>
        <w:t>all’avanguardia dal punto di vista economico. La sua economia era fondata principalment</w:t>
      </w:r>
      <w:r>
        <w:rPr>
          <w:rFonts w:ascii="Times New Roman" w:eastAsia="ArialMT" w:hAnsi="Times New Roman"/>
        </w:rPr>
        <w:t xml:space="preserve">e sulla lavorazione del sughero </w:t>
      </w:r>
      <w:r w:rsidRPr="00CB28D2">
        <w:rPr>
          <w:rFonts w:ascii="Times New Roman" w:eastAsia="ArialMT" w:hAnsi="Times New Roman"/>
        </w:rPr>
        <w:t>che risale ai primi anni dell’800 e sull'estrazione del granito. Era infatti soprannominata</w:t>
      </w:r>
      <w:r>
        <w:rPr>
          <w:rFonts w:ascii="Times New Roman" w:eastAsia="ArialMT" w:hAnsi="Times New Roman"/>
        </w:rPr>
        <w:t xml:space="preserve"> la capitale del sughero per le </w:t>
      </w:r>
      <w:r w:rsidRPr="00CB28D2">
        <w:rPr>
          <w:rFonts w:ascii="Times New Roman" w:eastAsia="ArialMT" w:hAnsi="Times New Roman"/>
        </w:rPr>
        <w:t>sue numerose industrie specializzate nella sua lavorazione. Queste industrie dav</w:t>
      </w:r>
      <w:r>
        <w:rPr>
          <w:rFonts w:ascii="Times New Roman" w:eastAsia="ArialMT" w:hAnsi="Times New Roman"/>
        </w:rPr>
        <w:t xml:space="preserve">ano lavoro a migliaia di operai </w:t>
      </w:r>
      <w:r w:rsidRPr="00CB28D2">
        <w:rPr>
          <w:rFonts w:ascii="Times New Roman" w:eastAsia="ArialMT" w:hAnsi="Times New Roman"/>
        </w:rPr>
        <w:t>provenienti anche da altri comuni della Sardegna, il benessere era diffuso, non c’</w:t>
      </w:r>
      <w:r>
        <w:rPr>
          <w:rFonts w:ascii="Times New Roman" w:eastAsia="ArialMT" w:hAnsi="Times New Roman"/>
        </w:rPr>
        <w:t xml:space="preserve">erano disoccupati e nel 1987 il </w:t>
      </w:r>
      <w:r w:rsidRPr="00CB28D2">
        <w:rPr>
          <w:rFonts w:ascii="Times New Roman" w:eastAsia="ArialMT" w:hAnsi="Times New Roman"/>
        </w:rPr>
        <w:t>Comune veniva proclamato a Roma dal Presidente della Repubblica uno dei Cento Com</w:t>
      </w:r>
      <w:r>
        <w:rPr>
          <w:rFonts w:ascii="Times New Roman" w:eastAsia="ArialMT" w:hAnsi="Times New Roman"/>
        </w:rPr>
        <w:t xml:space="preserve">uni della Piccola Grande </w:t>
      </w:r>
      <w:r w:rsidRPr="00CB28D2">
        <w:rPr>
          <w:rFonts w:ascii="Times New Roman" w:eastAsia="ArialMT" w:hAnsi="Times New Roman"/>
        </w:rPr>
        <w:t>Italia.</w:t>
      </w:r>
    </w:p>
    <w:p w:rsidR="00CB28D2" w:rsidRPr="00CB28D2" w:rsidRDefault="00CB28D2" w:rsidP="00CB28D2">
      <w:pPr>
        <w:autoSpaceDE w:val="0"/>
        <w:autoSpaceDN w:val="0"/>
        <w:adjustRightInd w:val="0"/>
        <w:spacing w:after="0" w:line="240" w:lineRule="auto"/>
        <w:jc w:val="both"/>
        <w:rPr>
          <w:rFonts w:ascii="Times New Roman" w:eastAsia="ArialMT" w:hAnsi="Times New Roman"/>
        </w:rPr>
      </w:pPr>
      <w:r w:rsidRPr="00CB28D2">
        <w:rPr>
          <w:rFonts w:ascii="Times New Roman" w:eastAsia="ArialMT" w:hAnsi="Times New Roman"/>
        </w:rPr>
        <w:t>Il settore sta attraversando attualmente una forte crisi legata sia al compart</w:t>
      </w:r>
      <w:r>
        <w:rPr>
          <w:rFonts w:ascii="Times New Roman" w:eastAsia="ArialMT" w:hAnsi="Times New Roman"/>
        </w:rPr>
        <w:t xml:space="preserve">o sia alla situazione economica </w:t>
      </w:r>
      <w:r w:rsidRPr="00CB28D2">
        <w:rPr>
          <w:rFonts w:ascii="Times New Roman" w:eastAsia="ArialMT" w:hAnsi="Times New Roman"/>
        </w:rPr>
        <w:t>internazionale.</w:t>
      </w:r>
    </w:p>
    <w:p w:rsidR="00CB28D2" w:rsidRPr="00CB28D2" w:rsidRDefault="00CB28D2" w:rsidP="00CB28D2">
      <w:pPr>
        <w:autoSpaceDE w:val="0"/>
        <w:autoSpaceDN w:val="0"/>
        <w:adjustRightInd w:val="0"/>
        <w:spacing w:after="0" w:line="240" w:lineRule="auto"/>
        <w:jc w:val="both"/>
        <w:rPr>
          <w:rFonts w:ascii="Times New Roman" w:eastAsia="ArialMT" w:hAnsi="Times New Roman"/>
        </w:rPr>
      </w:pPr>
      <w:r w:rsidRPr="00CB28D2">
        <w:rPr>
          <w:rFonts w:ascii="Times New Roman" w:eastAsia="ArialMT" w:hAnsi="Times New Roman"/>
        </w:rPr>
        <w:t>Accanto a questa attività prevalente di industria sugheriera si so</w:t>
      </w:r>
      <w:r>
        <w:rPr>
          <w:rFonts w:ascii="Times New Roman" w:eastAsia="ArialMT" w:hAnsi="Times New Roman"/>
        </w:rPr>
        <w:t xml:space="preserve">no </w:t>
      </w:r>
      <w:r w:rsidRPr="00CB28D2">
        <w:rPr>
          <w:rFonts w:ascii="Times New Roman" w:eastAsia="ArialMT" w:hAnsi="Times New Roman"/>
        </w:rPr>
        <w:t xml:space="preserve">sviluppate Officine meccaniche per la fabbricazione ed installazione di macchine </w:t>
      </w:r>
      <w:r>
        <w:rPr>
          <w:rFonts w:ascii="Times New Roman" w:eastAsia="ArialMT" w:hAnsi="Times New Roman"/>
        </w:rPr>
        <w:t xml:space="preserve">per la lavorazione del sughero, </w:t>
      </w:r>
      <w:r w:rsidRPr="00CB28D2">
        <w:rPr>
          <w:rFonts w:ascii="Times New Roman" w:eastAsia="ArialMT" w:hAnsi="Times New Roman"/>
        </w:rPr>
        <w:t>comprese le parti accessorie, per la manutenzione, per la riparazione ed impianti di asp</w:t>
      </w:r>
      <w:r>
        <w:rPr>
          <w:rFonts w:ascii="Times New Roman" w:eastAsia="ArialMT" w:hAnsi="Times New Roman"/>
        </w:rPr>
        <w:t xml:space="preserve">irazione; importane aziende nel </w:t>
      </w:r>
      <w:r w:rsidRPr="00CB28D2">
        <w:rPr>
          <w:rFonts w:ascii="Times New Roman" w:eastAsia="Arial-ItalicMT" w:hAnsi="Times New Roman"/>
          <w:i/>
          <w:iCs/>
        </w:rPr>
        <w:t xml:space="preserve">settore dei serramenti </w:t>
      </w:r>
      <w:r w:rsidRPr="00CB28D2">
        <w:rPr>
          <w:rFonts w:ascii="Times New Roman" w:eastAsia="ArialMT" w:hAnsi="Times New Roman"/>
        </w:rPr>
        <w:t>in legno pvc e alluminio; diverse aziende per la lavorazione del ferro.</w:t>
      </w:r>
    </w:p>
    <w:p w:rsidR="00CB28D2" w:rsidRPr="00CB28D2" w:rsidRDefault="00CB28D2" w:rsidP="00CB28D2">
      <w:pPr>
        <w:autoSpaceDE w:val="0"/>
        <w:autoSpaceDN w:val="0"/>
        <w:adjustRightInd w:val="0"/>
        <w:spacing w:after="0" w:line="240" w:lineRule="auto"/>
        <w:jc w:val="both"/>
        <w:rPr>
          <w:rFonts w:ascii="Times New Roman" w:eastAsia="ArialMT" w:hAnsi="Times New Roman"/>
        </w:rPr>
      </w:pPr>
      <w:r w:rsidRPr="00CB28D2">
        <w:rPr>
          <w:rFonts w:ascii="Times New Roman" w:eastAsia="ArialMT" w:hAnsi="Times New Roman"/>
        </w:rPr>
        <w:t>Anche il granito che nel passato rappresentava una grande risorsa e veniva estratto nell</w:t>
      </w:r>
      <w:r>
        <w:rPr>
          <w:rFonts w:ascii="Times New Roman" w:eastAsia="ArialMT" w:hAnsi="Times New Roman"/>
        </w:rPr>
        <w:t xml:space="preserve">e 50 cave con duecento addetti, </w:t>
      </w:r>
      <w:r w:rsidRPr="00CB28D2">
        <w:rPr>
          <w:rFonts w:ascii="Times New Roman" w:eastAsia="ArialMT" w:hAnsi="Times New Roman"/>
        </w:rPr>
        <w:t xml:space="preserve">sparse nel territorio, seppur con danni ambientali non indifferenti, veniva lavorato in loco,il </w:t>
      </w:r>
      <w:r>
        <w:rPr>
          <w:rFonts w:ascii="Times New Roman" w:eastAsia="ArialMT" w:hAnsi="Times New Roman"/>
        </w:rPr>
        <w:t xml:space="preserve">settore, per vari motivi legati </w:t>
      </w:r>
      <w:r w:rsidRPr="00CB28D2">
        <w:rPr>
          <w:rFonts w:ascii="Times New Roman" w:eastAsia="ArialMT" w:hAnsi="Times New Roman"/>
        </w:rPr>
        <w:t>sia all’utilizzo del territorio sia alla lavorazione e commercializzazione del prodotto st</w:t>
      </w:r>
      <w:r>
        <w:rPr>
          <w:rFonts w:ascii="Times New Roman" w:eastAsia="ArialMT" w:hAnsi="Times New Roman"/>
        </w:rPr>
        <w:t xml:space="preserve">a attraversando attualmente una </w:t>
      </w:r>
      <w:r w:rsidRPr="00CB28D2">
        <w:rPr>
          <w:rFonts w:ascii="Times New Roman" w:eastAsia="ArialMT" w:hAnsi="Times New Roman"/>
        </w:rPr>
        <w:t>forte crisi.</w:t>
      </w:r>
    </w:p>
    <w:p w:rsidR="00CB28D2" w:rsidRPr="00CB28D2" w:rsidRDefault="00CB28D2" w:rsidP="00CB28D2">
      <w:pPr>
        <w:autoSpaceDE w:val="0"/>
        <w:autoSpaceDN w:val="0"/>
        <w:adjustRightInd w:val="0"/>
        <w:spacing w:after="0" w:line="240" w:lineRule="auto"/>
        <w:jc w:val="both"/>
        <w:rPr>
          <w:rFonts w:ascii="Times New Roman" w:eastAsia="ArialMT" w:hAnsi="Times New Roman"/>
        </w:rPr>
      </w:pPr>
      <w:r w:rsidRPr="00CB28D2">
        <w:rPr>
          <w:rFonts w:ascii="Times New Roman" w:eastAsia="ArialMT" w:hAnsi="Times New Roman"/>
        </w:rPr>
        <w:t>Altra attività piuttosto diffusa è l’allevamento di capi di razza Limousine e Charolais al</w:t>
      </w:r>
      <w:r>
        <w:rPr>
          <w:rFonts w:ascii="Times New Roman" w:eastAsia="ArialMT" w:hAnsi="Times New Roman"/>
        </w:rPr>
        <w:t>levati come nel passato.</w:t>
      </w:r>
    </w:p>
    <w:p w:rsidR="00CB28D2" w:rsidRPr="00CB28D2" w:rsidRDefault="00CB28D2" w:rsidP="00CB28D2">
      <w:pPr>
        <w:autoSpaceDE w:val="0"/>
        <w:autoSpaceDN w:val="0"/>
        <w:adjustRightInd w:val="0"/>
        <w:spacing w:after="0" w:line="240" w:lineRule="auto"/>
        <w:jc w:val="both"/>
        <w:rPr>
          <w:rFonts w:ascii="Times New Roman" w:eastAsia="ArialMT" w:hAnsi="Times New Roman"/>
        </w:rPr>
      </w:pPr>
      <w:r w:rsidRPr="00CB28D2">
        <w:rPr>
          <w:rFonts w:ascii="Times New Roman" w:eastAsia="ArialMT" w:hAnsi="Times New Roman"/>
        </w:rPr>
        <w:t>Dai dati più recenti sul bestiame risultano 2500 bovini, 560 ov</w:t>
      </w:r>
      <w:r>
        <w:rPr>
          <w:rFonts w:ascii="Times New Roman" w:eastAsia="ArialMT" w:hAnsi="Times New Roman"/>
        </w:rPr>
        <w:t xml:space="preserve">ini, 600 caprini, 500 suini, 40 </w:t>
      </w:r>
      <w:r w:rsidRPr="00CB28D2">
        <w:rPr>
          <w:rFonts w:ascii="Times New Roman" w:eastAsia="ArialMT" w:hAnsi="Times New Roman"/>
        </w:rPr>
        <w:t>equini.</w:t>
      </w:r>
    </w:p>
    <w:p w:rsidR="00CB28D2" w:rsidRDefault="00DA1916" w:rsidP="00DA1916">
      <w:pPr>
        <w:autoSpaceDE w:val="0"/>
        <w:autoSpaceDN w:val="0"/>
        <w:adjustRightInd w:val="0"/>
        <w:spacing w:after="0" w:line="240" w:lineRule="auto"/>
        <w:rPr>
          <w:rFonts w:ascii="Times New Roman" w:eastAsia="ArialMT" w:hAnsi="Times New Roman"/>
        </w:rPr>
      </w:pPr>
      <w:r w:rsidRPr="00DA1916">
        <w:rPr>
          <w:rFonts w:ascii="Times New Roman" w:eastAsia="ArialMT" w:hAnsi="Times New Roman"/>
        </w:rPr>
        <w:t>Anche la coltivazione dei vigneti (principalmente uva di vitigno Vermentino) rappresenta, con la produzione di notevoli quantità di ottimo vino, un’attività tipica del posto, la Gallura può essere considerata una delle zone al mondo più vocate per la massima espressione del vitigno Vermentino.</w:t>
      </w:r>
    </w:p>
    <w:p w:rsidR="00DA1916" w:rsidRDefault="00DA1916" w:rsidP="00DA1916">
      <w:pPr>
        <w:autoSpaceDE w:val="0"/>
        <w:autoSpaceDN w:val="0"/>
        <w:adjustRightInd w:val="0"/>
        <w:spacing w:after="0" w:line="240" w:lineRule="auto"/>
        <w:rPr>
          <w:rFonts w:ascii="Times New Roman" w:eastAsia="ArialMT" w:hAnsi="Times New Roman"/>
        </w:rPr>
      </w:pPr>
    </w:p>
    <w:p w:rsidR="00DA1916" w:rsidRDefault="006C3BB1" w:rsidP="006C3BB1">
      <w:pPr>
        <w:autoSpaceDE w:val="0"/>
        <w:autoSpaceDN w:val="0"/>
        <w:adjustRightInd w:val="0"/>
        <w:spacing w:after="0" w:line="240" w:lineRule="auto"/>
        <w:jc w:val="both"/>
        <w:rPr>
          <w:rFonts w:ascii="Times New Roman" w:eastAsia="ArialMT" w:hAnsi="Times New Roman"/>
        </w:rPr>
      </w:pPr>
      <w:r w:rsidRPr="006C3BB1">
        <w:rPr>
          <w:rFonts w:ascii="Times New Roman" w:eastAsia="ArialMT" w:hAnsi="Times New Roman"/>
        </w:rPr>
        <w:t>La realtà economica di Calangianus, è comunque ancora oggi, condizionata prevalentemente dal settore sugheriero che rappresenta attualmente uno dei pochi mercati in Sardegna che possa vantare una filiera completa. Dai dati riferiti all’ultimo quinquennio, risulta un brusco calo di fatturato a cui è seguito un taglio proporzionale del personale</w:t>
      </w:r>
      <w:r>
        <w:rPr>
          <w:rFonts w:ascii="Times New Roman" w:eastAsia="ArialMT" w:hAnsi="Times New Roman"/>
        </w:rPr>
        <w:t>.</w:t>
      </w:r>
    </w:p>
    <w:p w:rsidR="006C3BB1" w:rsidRDefault="006C3BB1" w:rsidP="006C3BB1">
      <w:pPr>
        <w:autoSpaceDE w:val="0"/>
        <w:autoSpaceDN w:val="0"/>
        <w:adjustRightInd w:val="0"/>
        <w:spacing w:after="0" w:line="240" w:lineRule="auto"/>
        <w:rPr>
          <w:rFonts w:ascii="Times New Roman" w:eastAsia="ArialMT" w:hAnsi="Times New Roman"/>
        </w:rPr>
      </w:pPr>
    </w:p>
    <w:p w:rsidR="006C3BB1" w:rsidRDefault="006C3BB1" w:rsidP="006C3BB1">
      <w:pPr>
        <w:autoSpaceDE w:val="0"/>
        <w:autoSpaceDN w:val="0"/>
        <w:adjustRightInd w:val="0"/>
        <w:spacing w:after="0" w:line="240" w:lineRule="auto"/>
        <w:rPr>
          <w:rFonts w:ascii="Times New Roman" w:eastAsia="ArialMT" w:hAnsi="Times New Roman"/>
        </w:rPr>
      </w:pPr>
      <w:r>
        <w:rPr>
          <w:rFonts w:ascii="Times New Roman" w:eastAsia="ArialMT" w:hAnsi="Times New Roman"/>
        </w:rPr>
        <w:t xml:space="preserve">Nel Comune di Calangianus </w:t>
      </w:r>
      <w:r w:rsidR="008177DF">
        <w:rPr>
          <w:rFonts w:ascii="Times New Roman" w:eastAsia="ArialMT" w:hAnsi="Times New Roman"/>
        </w:rPr>
        <w:t xml:space="preserve">non si rilevano forme di criminalità organizzata. </w:t>
      </w:r>
    </w:p>
    <w:p w:rsidR="008177DF" w:rsidRPr="008C5008" w:rsidRDefault="008177DF" w:rsidP="006C3BB1">
      <w:pPr>
        <w:autoSpaceDE w:val="0"/>
        <w:autoSpaceDN w:val="0"/>
        <w:adjustRightInd w:val="0"/>
        <w:spacing w:after="0" w:line="240" w:lineRule="auto"/>
        <w:rPr>
          <w:rFonts w:ascii="Times New Roman" w:eastAsia="ArialMT" w:hAnsi="Times New Roman"/>
        </w:rPr>
      </w:pPr>
      <w:r>
        <w:rPr>
          <w:rFonts w:ascii="Times New Roman" w:eastAsia="ArialMT" w:hAnsi="Times New Roman"/>
        </w:rPr>
        <w:t>La tipologia e dimensione dei reati non si discosta da quella tipicame</w:t>
      </w:r>
      <w:r w:rsidR="00C25A49">
        <w:rPr>
          <w:rFonts w:ascii="Times New Roman" w:eastAsia="ArialMT" w:hAnsi="Times New Roman"/>
        </w:rPr>
        <w:t xml:space="preserve">nte presente nei piccoli centri: piccoli </w:t>
      </w:r>
      <w:r w:rsidR="00C25A49" w:rsidRPr="008C5008">
        <w:rPr>
          <w:rFonts w:ascii="Times New Roman" w:eastAsia="ArialMT" w:hAnsi="Times New Roman"/>
        </w:rPr>
        <w:t>furti , danneggiamenti, piccolo spaccio di sostanze stupefacenti.</w:t>
      </w:r>
    </w:p>
    <w:p w:rsidR="00C25A49" w:rsidRPr="008C5008" w:rsidRDefault="00C25A49" w:rsidP="006C3BB1">
      <w:pPr>
        <w:autoSpaceDE w:val="0"/>
        <w:autoSpaceDN w:val="0"/>
        <w:adjustRightInd w:val="0"/>
        <w:spacing w:after="0" w:line="240" w:lineRule="auto"/>
        <w:rPr>
          <w:rFonts w:ascii="Times New Roman" w:eastAsia="ArialMT" w:hAnsi="Times New Roman"/>
        </w:rPr>
      </w:pPr>
    </w:p>
    <w:p w:rsidR="00C25A49" w:rsidRPr="008C5008" w:rsidRDefault="00C25A49" w:rsidP="00C25A49">
      <w:pPr>
        <w:autoSpaceDE w:val="0"/>
        <w:autoSpaceDN w:val="0"/>
        <w:adjustRightInd w:val="0"/>
        <w:spacing w:after="0" w:line="240" w:lineRule="auto"/>
        <w:rPr>
          <w:rFonts w:ascii="Times New Roman" w:eastAsia="ArialMT" w:hAnsi="Times New Roman"/>
          <w:sz w:val="24"/>
          <w:szCs w:val="24"/>
        </w:rPr>
      </w:pPr>
      <w:r w:rsidRPr="008C5008">
        <w:rPr>
          <w:rFonts w:ascii="Times New Roman" w:eastAsia="Arial-BoldMT" w:hAnsi="Times New Roman"/>
          <w:bCs/>
          <w:sz w:val="24"/>
          <w:szCs w:val="24"/>
        </w:rPr>
        <w:t xml:space="preserve">Personale </w:t>
      </w:r>
      <w:r w:rsidRPr="008C5008">
        <w:rPr>
          <w:rFonts w:ascii="Times New Roman" w:eastAsia="ArialMT" w:hAnsi="Times New Roman"/>
          <w:sz w:val="24"/>
          <w:szCs w:val="24"/>
        </w:rPr>
        <w:t>complessivo</w:t>
      </w:r>
    </w:p>
    <w:p w:rsidR="00636109" w:rsidRPr="008C5008" w:rsidRDefault="00C25A49" w:rsidP="00C25A49">
      <w:pPr>
        <w:autoSpaceDE w:val="0"/>
        <w:autoSpaceDN w:val="0"/>
        <w:adjustRightInd w:val="0"/>
        <w:spacing w:after="0" w:line="240" w:lineRule="auto"/>
        <w:rPr>
          <w:rFonts w:ascii="Times New Roman" w:eastAsia="ArialMT" w:hAnsi="Times New Roman"/>
          <w:sz w:val="24"/>
          <w:szCs w:val="24"/>
        </w:rPr>
      </w:pPr>
      <w:r w:rsidRPr="008C5008">
        <w:rPr>
          <w:rFonts w:ascii="Times New Roman" w:eastAsia="ArialMT" w:hAnsi="Times New Roman"/>
          <w:sz w:val="24"/>
          <w:szCs w:val="24"/>
        </w:rPr>
        <w:t xml:space="preserve">Dotazione </w:t>
      </w:r>
    </w:p>
    <w:p w:rsidR="00C25A49" w:rsidRPr="008C5008" w:rsidRDefault="00C25A49" w:rsidP="00C25A49">
      <w:pPr>
        <w:autoSpaceDE w:val="0"/>
        <w:autoSpaceDN w:val="0"/>
        <w:adjustRightInd w:val="0"/>
        <w:spacing w:after="0" w:line="240" w:lineRule="auto"/>
        <w:rPr>
          <w:rFonts w:ascii="Times New Roman" w:eastAsia="ArialMT" w:hAnsi="Times New Roman"/>
          <w:sz w:val="24"/>
          <w:szCs w:val="24"/>
        </w:rPr>
      </w:pPr>
      <w:r w:rsidRPr="008C5008">
        <w:rPr>
          <w:rFonts w:ascii="Times New Roman" w:eastAsia="ArialMT" w:hAnsi="Times New Roman"/>
          <w:sz w:val="24"/>
          <w:szCs w:val="24"/>
        </w:rPr>
        <w:t>Cat./Pos. organica effettive</w:t>
      </w:r>
    </w:p>
    <w:p w:rsidR="00C25A49" w:rsidRPr="008C5008" w:rsidRDefault="00C25A49" w:rsidP="00C25A49">
      <w:pPr>
        <w:autoSpaceDE w:val="0"/>
        <w:autoSpaceDN w:val="0"/>
        <w:adjustRightInd w:val="0"/>
        <w:spacing w:after="0" w:line="240" w:lineRule="auto"/>
        <w:rPr>
          <w:rFonts w:ascii="Times New Roman" w:eastAsia="ArialMT" w:hAnsi="Times New Roman"/>
          <w:sz w:val="24"/>
          <w:szCs w:val="24"/>
        </w:rPr>
      </w:pPr>
      <w:r w:rsidRPr="008C5008">
        <w:rPr>
          <w:rFonts w:ascii="Times New Roman" w:eastAsia="ArialMT" w:hAnsi="Times New Roman"/>
          <w:sz w:val="24"/>
          <w:szCs w:val="24"/>
        </w:rPr>
        <w:t>B1 Presente in 1 area 1 0</w:t>
      </w:r>
    </w:p>
    <w:p w:rsidR="00C25A49" w:rsidRPr="008C5008" w:rsidRDefault="00C25A49" w:rsidP="00C25A49">
      <w:pPr>
        <w:autoSpaceDE w:val="0"/>
        <w:autoSpaceDN w:val="0"/>
        <w:adjustRightInd w:val="0"/>
        <w:spacing w:after="0" w:line="240" w:lineRule="auto"/>
        <w:rPr>
          <w:rFonts w:ascii="Times New Roman" w:eastAsia="ArialMT" w:hAnsi="Times New Roman"/>
          <w:sz w:val="24"/>
          <w:szCs w:val="24"/>
        </w:rPr>
      </w:pPr>
      <w:r w:rsidRPr="008C5008">
        <w:rPr>
          <w:rFonts w:ascii="Times New Roman" w:eastAsia="ArialMT" w:hAnsi="Times New Roman"/>
          <w:sz w:val="24"/>
          <w:szCs w:val="24"/>
        </w:rPr>
        <w:t>B3 Presente in 1 area 1 1</w:t>
      </w:r>
    </w:p>
    <w:p w:rsidR="00C25A49" w:rsidRPr="008C5008" w:rsidRDefault="00C25A49" w:rsidP="00C25A49">
      <w:pPr>
        <w:autoSpaceDE w:val="0"/>
        <w:autoSpaceDN w:val="0"/>
        <w:adjustRightInd w:val="0"/>
        <w:spacing w:after="0" w:line="240" w:lineRule="auto"/>
        <w:rPr>
          <w:rFonts w:ascii="Times New Roman" w:eastAsia="ArialMT" w:hAnsi="Times New Roman"/>
          <w:sz w:val="24"/>
          <w:szCs w:val="24"/>
        </w:rPr>
      </w:pPr>
      <w:r w:rsidRPr="008C5008">
        <w:rPr>
          <w:rFonts w:ascii="Times New Roman" w:eastAsia="ArialMT" w:hAnsi="Times New Roman"/>
          <w:sz w:val="24"/>
          <w:szCs w:val="24"/>
        </w:rPr>
        <w:t>B7 Presente in 2 aree 2 2</w:t>
      </w:r>
    </w:p>
    <w:p w:rsidR="00C25A49" w:rsidRPr="008C5008" w:rsidRDefault="00C25A49" w:rsidP="00C25A49">
      <w:pPr>
        <w:autoSpaceDE w:val="0"/>
        <w:autoSpaceDN w:val="0"/>
        <w:adjustRightInd w:val="0"/>
        <w:spacing w:after="0" w:line="240" w:lineRule="auto"/>
        <w:rPr>
          <w:rFonts w:ascii="Times New Roman" w:eastAsia="ArialMT" w:hAnsi="Times New Roman"/>
          <w:sz w:val="24"/>
          <w:szCs w:val="24"/>
        </w:rPr>
      </w:pPr>
      <w:r w:rsidRPr="008C5008">
        <w:rPr>
          <w:rFonts w:ascii="Times New Roman" w:eastAsia="ArialMT" w:hAnsi="Times New Roman"/>
          <w:sz w:val="24"/>
          <w:szCs w:val="24"/>
        </w:rPr>
        <w:t>C1 Presente in 3 aree 6 3</w:t>
      </w:r>
    </w:p>
    <w:p w:rsidR="00C25A49" w:rsidRPr="008C5008" w:rsidRDefault="00C25A49" w:rsidP="00C25A49">
      <w:pPr>
        <w:autoSpaceDE w:val="0"/>
        <w:autoSpaceDN w:val="0"/>
        <w:adjustRightInd w:val="0"/>
        <w:spacing w:after="0" w:line="240" w:lineRule="auto"/>
        <w:rPr>
          <w:rFonts w:ascii="Times New Roman" w:eastAsia="ArialMT" w:hAnsi="Times New Roman"/>
          <w:sz w:val="24"/>
          <w:szCs w:val="24"/>
        </w:rPr>
      </w:pPr>
      <w:r w:rsidRPr="008C5008">
        <w:rPr>
          <w:rFonts w:ascii="Times New Roman" w:eastAsia="ArialMT" w:hAnsi="Times New Roman"/>
          <w:sz w:val="24"/>
          <w:szCs w:val="24"/>
        </w:rPr>
        <w:t>C2 Presente in 2 aree 2 2</w:t>
      </w:r>
    </w:p>
    <w:p w:rsidR="00C25A49" w:rsidRPr="008C5008" w:rsidRDefault="00C25A49" w:rsidP="00C25A49">
      <w:pPr>
        <w:autoSpaceDE w:val="0"/>
        <w:autoSpaceDN w:val="0"/>
        <w:adjustRightInd w:val="0"/>
        <w:spacing w:after="0" w:line="240" w:lineRule="auto"/>
        <w:rPr>
          <w:rFonts w:ascii="Times New Roman" w:eastAsia="ArialMT" w:hAnsi="Times New Roman"/>
          <w:sz w:val="24"/>
          <w:szCs w:val="24"/>
        </w:rPr>
      </w:pPr>
      <w:r w:rsidRPr="008C5008">
        <w:rPr>
          <w:rFonts w:ascii="Times New Roman" w:eastAsia="ArialMT" w:hAnsi="Times New Roman"/>
          <w:sz w:val="24"/>
          <w:szCs w:val="24"/>
        </w:rPr>
        <w:t>C3 Presente in 2 aree 3 3</w:t>
      </w:r>
    </w:p>
    <w:p w:rsidR="00C25A49" w:rsidRPr="008C5008" w:rsidRDefault="00C25A49" w:rsidP="00C25A49">
      <w:pPr>
        <w:autoSpaceDE w:val="0"/>
        <w:autoSpaceDN w:val="0"/>
        <w:adjustRightInd w:val="0"/>
        <w:spacing w:after="0" w:line="240" w:lineRule="auto"/>
        <w:rPr>
          <w:rFonts w:ascii="Times New Roman" w:eastAsia="ArialMT" w:hAnsi="Times New Roman"/>
          <w:sz w:val="24"/>
          <w:szCs w:val="24"/>
        </w:rPr>
      </w:pPr>
      <w:r w:rsidRPr="008C5008">
        <w:rPr>
          <w:rFonts w:ascii="Times New Roman" w:eastAsia="ArialMT" w:hAnsi="Times New Roman"/>
          <w:sz w:val="24"/>
          <w:szCs w:val="24"/>
        </w:rPr>
        <w:t>C5 Presente in 4 aree 4 4</w:t>
      </w:r>
    </w:p>
    <w:p w:rsidR="00C25A49" w:rsidRPr="008C5008" w:rsidRDefault="00C25A49" w:rsidP="00C25A49">
      <w:pPr>
        <w:autoSpaceDE w:val="0"/>
        <w:autoSpaceDN w:val="0"/>
        <w:adjustRightInd w:val="0"/>
        <w:spacing w:after="0" w:line="240" w:lineRule="auto"/>
        <w:rPr>
          <w:rFonts w:ascii="Times New Roman" w:eastAsia="ArialMT" w:hAnsi="Times New Roman"/>
          <w:sz w:val="24"/>
          <w:szCs w:val="24"/>
        </w:rPr>
      </w:pPr>
      <w:r w:rsidRPr="008C5008">
        <w:rPr>
          <w:rFonts w:ascii="Times New Roman" w:eastAsia="ArialMT" w:hAnsi="Times New Roman"/>
          <w:sz w:val="24"/>
          <w:szCs w:val="24"/>
        </w:rPr>
        <w:t>D1 Presente in 4 aree 4 3</w:t>
      </w:r>
    </w:p>
    <w:p w:rsidR="00C25A49" w:rsidRPr="008C5008" w:rsidRDefault="00C25A49" w:rsidP="00C25A49">
      <w:pPr>
        <w:autoSpaceDE w:val="0"/>
        <w:autoSpaceDN w:val="0"/>
        <w:adjustRightInd w:val="0"/>
        <w:spacing w:after="0" w:line="240" w:lineRule="auto"/>
        <w:rPr>
          <w:rFonts w:ascii="Times New Roman" w:eastAsia="ArialMT" w:hAnsi="Times New Roman"/>
          <w:sz w:val="24"/>
          <w:szCs w:val="24"/>
        </w:rPr>
      </w:pPr>
      <w:r w:rsidRPr="008C5008">
        <w:rPr>
          <w:rFonts w:ascii="Times New Roman" w:eastAsia="ArialMT" w:hAnsi="Times New Roman"/>
          <w:sz w:val="24"/>
          <w:szCs w:val="24"/>
        </w:rPr>
        <w:t>D3 Presente in 1 area 1 1</w:t>
      </w:r>
    </w:p>
    <w:p w:rsidR="00C25A49" w:rsidRPr="008C5008" w:rsidRDefault="00C25A49" w:rsidP="00C25A49">
      <w:pPr>
        <w:autoSpaceDE w:val="0"/>
        <w:autoSpaceDN w:val="0"/>
        <w:adjustRightInd w:val="0"/>
        <w:spacing w:after="0" w:line="240" w:lineRule="auto"/>
        <w:rPr>
          <w:rFonts w:ascii="Times New Roman" w:eastAsia="ArialMT" w:hAnsi="Times New Roman"/>
          <w:sz w:val="24"/>
          <w:szCs w:val="24"/>
        </w:rPr>
      </w:pPr>
      <w:r w:rsidRPr="008C5008">
        <w:rPr>
          <w:rFonts w:ascii="Times New Roman" w:eastAsia="ArialMT" w:hAnsi="Times New Roman"/>
          <w:sz w:val="24"/>
          <w:szCs w:val="24"/>
        </w:rPr>
        <w:t>D5 Presente in 1 area 1 1</w:t>
      </w:r>
    </w:p>
    <w:p w:rsidR="00C25A49" w:rsidRPr="008C5008" w:rsidRDefault="00636109" w:rsidP="00C25A49">
      <w:pPr>
        <w:autoSpaceDE w:val="0"/>
        <w:autoSpaceDN w:val="0"/>
        <w:adjustRightInd w:val="0"/>
        <w:spacing w:after="0" w:line="240" w:lineRule="auto"/>
        <w:rPr>
          <w:rFonts w:ascii="Times New Roman" w:eastAsia="Arial-BoldMT" w:hAnsi="Times New Roman"/>
          <w:bCs/>
          <w:sz w:val="24"/>
          <w:szCs w:val="24"/>
        </w:rPr>
      </w:pPr>
      <w:r w:rsidRPr="008C5008">
        <w:rPr>
          <w:rFonts w:ascii="Times New Roman" w:eastAsia="Arial-BoldMT" w:hAnsi="Times New Roman"/>
          <w:bCs/>
          <w:sz w:val="24"/>
          <w:szCs w:val="24"/>
        </w:rPr>
        <w:t xml:space="preserve">Personale di ruolo </w:t>
      </w:r>
      <w:r w:rsidR="00C25A49" w:rsidRPr="008C5008">
        <w:rPr>
          <w:rFonts w:ascii="Times New Roman" w:eastAsia="Arial-BoldMT" w:hAnsi="Times New Roman"/>
          <w:bCs/>
          <w:sz w:val="24"/>
          <w:szCs w:val="24"/>
        </w:rPr>
        <w:t xml:space="preserve"> 20</w:t>
      </w:r>
    </w:p>
    <w:p w:rsidR="00C25A49" w:rsidRPr="008C5008" w:rsidRDefault="00C25A49" w:rsidP="00C25A49">
      <w:pPr>
        <w:autoSpaceDE w:val="0"/>
        <w:autoSpaceDN w:val="0"/>
        <w:adjustRightInd w:val="0"/>
        <w:spacing w:after="0" w:line="240" w:lineRule="auto"/>
        <w:rPr>
          <w:rFonts w:ascii="Times New Roman" w:eastAsia="Arial-BoldMT" w:hAnsi="Times New Roman"/>
          <w:bCs/>
          <w:sz w:val="24"/>
          <w:szCs w:val="24"/>
        </w:rPr>
      </w:pPr>
    </w:p>
    <w:p w:rsidR="004C6545" w:rsidRPr="008C5008" w:rsidRDefault="004C6545" w:rsidP="00C25A49">
      <w:pPr>
        <w:autoSpaceDE w:val="0"/>
        <w:autoSpaceDN w:val="0"/>
        <w:adjustRightInd w:val="0"/>
        <w:spacing w:after="0" w:line="240" w:lineRule="auto"/>
        <w:rPr>
          <w:rFonts w:ascii="Times New Roman" w:eastAsia="Arial-BoldMT" w:hAnsi="Times New Roman"/>
          <w:bCs/>
          <w:sz w:val="24"/>
          <w:szCs w:val="24"/>
        </w:rPr>
      </w:pPr>
    </w:p>
    <w:p w:rsidR="004C6545" w:rsidRPr="008C5008" w:rsidRDefault="004C6545" w:rsidP="00C25A49">
      <w:pPr>
        <w:autoSpaceDE w:val="0"/>
        <w:autoSpaceDN w:val="0"/>
        <w:adjustRightInd w:val="0"/>
        <w:spacing w:after="0" w:line="240" w:lineRule="auto"/>
        <w:rPr>
          <w:rFonts w:ascii="Times New Roman" w:eastAsia="Arial-BoldMT" w:hAnsi="Times New Roman"/>
          <w:bCs/>
          <w:sz w:val="24"/>
          <w:szCs w:val="24"/>
        </w:rPr>
      </w:pPr>
    </w:p>
    <w:p w:rsidR="004C6545" w:rsidRPr="008C5008" w:rsidRDefault="004C6545" w:rsidP="00C25A49">
      <w:pPr>
        <w:autoSpaceDE w:val="0"/>
        <w:autoSpaceDN w:val="0"/>
        <w:adjustRightInd w:val="0"/>
        <w:spacing w:after="0" w:line="240" w:lineRule="auto"/>
        <w:rPr>
          <w:rFonts w:ascii="Times New Roman" w:eastAsia="Arial-BoldMT" w:hAnsi="Times New Roman"/>
          <w:bCs/>
          <w:sz w:val="24"/>
          <w:szCs w:val="24"/>
        </w:rPr>
      </w:pPr>
    </w:p>
    <w:p w:rsidR="004C6545" w:rsidRPr="008C5008" w:rsidRDefault="004C6545" w:rsidP="00C25A49">
      <w:pPr>
        <w:autoSpaceDE w:val="0"/>
        <w:autoSpaceDN w:val="0"/>
        <w:adjustRightInd w:val="0"/>
        <w:spacing w:after="0" w:line="240" w:lineRule="auto"/>
        <w:rPr>
          <w:rFonts w:ascii="Times New Roman" w:eastAsia="Arial-BoldMT" w:hAnsi="Times New Roman"/>
          <w:bCs/>
          <w:sz w:val="24"/>
          <w:szCs w:val="24"/>
        </w:rPr>
      </w:pPr>
    </w:p>
    <w:p w:rsidR="00636109" w:rsidRPr="008C5008" w:rsidRDefault="00636109" w:rsidP="00C25A49">
      <w:pPr>
        <w:autoSpaceDE w:val="0"/>
        <w:autoSpaceDN w:val="0"/>
        <w:adjustRightInd w:val="0"/>
        <w:spacing w:after="0" w:line="240" w:lineRule="auto"/>
        <w:rPr>
          <w:rFonts w:ascii="Times New Roman" w:eastAsia="Arial-BoldMT" w:hAnsi="Times New Roman"/>
          <w:bCs/>
          <w:sz w:val="24"/>
          <w:szCs w:val="24"/>
        </w:rPr>
      </w:pPr>
    </w:p>
    <w:p w:rsidR="00636109" w:rsidRPr="008C5008" w:rsidRDefault="00636109" w:rsidP="00C25A49">
      <w:pPr>
        <w:autoSpaceDE w:val="0"/>
        <w:autoSpaceDN w:val="0"/>
        <w:adjustRightInd w:val="0"/>
        <w:spacing w:after="0" w:line="240" w:lineRule="auto"/>
        <w:rPr>
          <w:rFonts w:ascii="Times New Roman" w:eastAsia="Arial-BoldMT" w:hAnsi="Times New Roman"/>
          <w:bCs/>
          <w:sz w:val="24"/>
          <w:szCs w:val="24"/>
        </w:rPr>
      </w:pPr>
      <w:r w:rsidRPr="008C5008">
        <w:rPr>
          <w:rFonts w:ascii="Times New Roman" w:eastAsia="Arial-BoldMT" w:hAnsi="Times New Roman"/>
          <w:bCs/>
          <w:sz w:val="24"/>
          <w:szCs w:val="24"/>
        </w:rPr>
        <w:t>La macrostruttura è divisa in 6 aree cui sono preposte  n° 6 posizioni organizzative :</w:t>
      </w:r>
    </w:p>
    <w:p w:rsidR="00636109" w:rsidRPr="008C5008" w:rsidRDefault="00636109" w:rsidP="00C25A49">
      <w:pPr>
        <w:autoSpaceDE w:val="0"/>
        <w:autoSpaceDN w:val="0"/>
        <w:adjustRightInd w:val="0"/>
        <w:spacing w:after="0" w:line="240" w:lineRule="auto"/>
        <w:rPr>
          <w:rFonts w:ascii="Times New Roman" w:eastAsia="Arial-BoldMT" w:hAnsi="Times New Roman"/>
          <w:bCs/>
          <w:sz w:val="24"/>
          <w:szCs w:val="24"/>
        </w:rPr>
      </w:pPr>
    </w:p>
    <w:p w:rsidR="00636109" w:rsidRPr="008C5008" w:rsidRDefault="00636109" w:rsidP="009F6718">
      <w:pPr>
        <w:pStyle w:val="Paragrafoelenco"/>
        <w:numPr>
          <w:ilvl w:val="0"/>
          <w:numId w:val="29"/>
        </w:numPr>
        <w:autoSpaceDE w:val="0"/>
        <w:autoSpaceDN w:val="0"/>
        <w:adjustRightInd w:val="0"/>
        <w:spacing w:after="0" w:line="240" w:lineRule="auto"/>
        <w:rPr>
          <w:rFonts w:ascii="Times New Roman" w:eastAsia="Arial-BoldMT" w:hAnsi="Times New Roman"/>
          <w:bCs/>
          <w:sz w:val="24"/>
          <w:szCs w:val="24"/>
        </w:rPr>
      </w:pPr>
      <w:r w:rsidRPr="008C5008">
        <w:rPr>
          <w:rFonts w:ascii="Times New Roman" w:eastAsia="Arial-BoldMT" w:hAnsi="Times New Roman"/>
          <w:bCs/>
          <w:sz w:val="24"/>
          <w:szCs w:val="24"/>
        </w:rPr>
        <w:t xml:space="preserve">AREA AMMINISTRATIVA </w:t>
      </w:r>
    </w:p>
    <w:p w:rsidR="00DA504E" w:rsidRPr="008C5008" w:rsidRDefault="00DA504E" w:rsidP="00DA504E">
      <w:pPr>
        <w:autoSpaceDE w:val="0"/>
        <w:autoSpaceDN w:val="0"/>
        <w:adjustRightInd w:val="0"/>
        <w:spacing w:after="0" w:line="240" w:lineRule="auto"/>
        <w:rPr>
          <w:rFonts w:ascii="Times New Roman" w:eastAsia="Arial-BoldMT" w:hAnsi="Times New Roman"/>
          <w:bCs/>
          <w:sz w:val="24"/>
          <w:szCs w:val="24"/>
        </w:rPr>
      </w:pPr>
    </w:p>
    <w:p w:rsidR="00636109" w:rsidRPr="008C5008" w:rsidRDefault="00636109" w:rsidP="00636109">
      <w:pPr>
        <w:autoSpaceDE w:val="0"/>
        <w:autoSpaceDN w:val="0"/>
        <w:adjustRightInd w:val="0"/>
        <w:spacing w:after="0" w:line="240" w:lineRule="auto"/>
        <w:rPr>
          <w:rFonts w:ascii="Times New Roman" w:eastAsia="Arial-BoldMT" w:hAnsi="Times New Roman"/>
          <w:bCs/>
          <w:sz w:val="24"/>
          <w:szCs w:val="24"/>
        </w:rPr>
      </w:pPr>
      <w:r w:rsidRPr="008C5008">
        <w:rPr>
          <w:rFonts w:ascii="Times New Roman" w:eastAsia="Arial-BoldMT" w:hAnsi="Times New Roman"/>
          <w:bCs/>
          <w:sz w:val="24"/>
          <w:szCs w:val="24"/>
        </w:rPr>
        <w:t>RESPONSABILE P.O Dott.ssa Pierangela Molinas Cat. D.3</w:t>
      </w:r>
    </w:p>
    <w:p w:rsidR="00636109" w:rsidRPr="008C5008" w:rsidRDefault="00636109" w:rsidP="00636109">
      <w:pPr>
        <w:autoSpaceDE w:val="0"/>
        <w:autoSpaceDN w:val="0"/>
        <w:adjustRightInd w:val="0"/>
        <w:spacing w:after="0" w:line="240" w:lineRule="auto"/>
        <w:rPr>
          <w:rFonts w:ascii="Times New Roman" w:eastAsia="Arial-BoldMT" w:hAnsi="Times New Roman"/>
          <w:bCs/>
          <w:sz w:val="24"/>
          <w:szCs w:val="24"/>
        </w:rPr>
      </w:pPr>
      <w:r w:rsidRPr="008C5008">
        <w:rPr>
          <w:rFonts w:ascii="Times New Roman" w:eastAsia="Arial-BoldMT" w:hAnsi="Times New Roman"/>
          <w:bCs/>
          <w:sz w:val="24"/>
          <w:szCs w:val="24"/>
        </w:rPr>
        <w:t>SERVIZI</w:t>
      </w:r>
      <w:r w:rsidR="00DA504E" w:rsidRPr="008C5008">
        <w:rPr>
          <w:rFonts w:ascii="Times New Roman" w:eastAsia="Arial-BoldMT" w:hAnsi="Times New Roman"/>
          <w:bCs/>
          <w:sz w:val="24"/>
          <w:szCs w:val="24"/>
        </w:rPr>
        <w:t xml:space="preserve"> RI</w:t>
      </w:r>
      <w:r w:rsidRPr="008C5008">
        <w:rPr>
          <w:rFonts w:ascii="Times New Roman" w:eastAsia="Arial-BoldMT" w:hAnsi="Times New Roman"/>
          <w:bCs/>
          <w:sz w:val="24"/>
          <w:szCs w:val="24"/>
        </w:rPr>
        <w:t>COMPRESI NELL’ AREA : Demo</w:t>
      </w:r>
      <w:r w:rsidR="00DA504E" w:rsidRPr="008C5008">
        <w:rPr>
          <w:rFonts w:ascii="Times New Roman" w:eastAsia="Arial-BoldMT" w:hAnsi="Times New Roman"/>
          <w:bCs/>
          <w:sz w:val="24"/>
          <w:szCs w:val="24"/>
        </w:rPr>
        <w:t>grafici, elettorale, affari generali, personale (parte normativa) ;S.U.A,P., notifiche</w:t>
      </w:r>
    </w:p>
    <w:p w:rsidR="00DA504E" w:rsidRPr="008C5008" w:rsidRDefault="00DA504E" w:rsidP="00636109">
      <w:pPr>
        <w:autoSpaceDE w:val="0"/>
        <w:autoSpaceDN w:val="0"/>
        <w:adjustRightInd w:val="0"/>
        <w:spacing w:after="0" w:line="240" w:lineRule="auto"/>
        <w:rPr>
          <w:rFonts w:ascii="Times New Roman" w:eastAsia="Arial-BoldMT" w:hAnsi="Times New Roman"/>
          <w:bCs/>
          <w:sz w:val="24"/>
          <w:szCs w:val="24"/>
        </w:rPr>
      </w:pPr>
    </w:p>
    <w:p w:rsidR="00DA504E" w:rsidRPr="008C5008" w:rsidRDefault="00DA504E" w:rsidP="00636109">
      <w:pPr>
        <w:autoSpaceDE w:val="0"/>
        <w:autoSpaceDN w:val="0"/>
        <w:adjustRightInd w:val="0"/>
        <w:spacing w:after="0" w:line="240" w:lineRule="auto"/>
        <w:rPr>
          <w:rFonts w:ascii="Times New Roman" w:eastAsia="Arial-BoldMT" w:hAnsi="Times New Roman"/>
          <w:bCs/>
          <w:sz w:val="24"/>
          <w:szCs w:val="24"/>
        </w:rPr>
      </w:pPr>
      <w:r w:rsidRPr="008C5008">
        <w:rPr>
          <w:rFonts w:ascii="Times New Roman" w:eastAsia="Arial-BoldMT" w:hAnsi="Times New Roman"/>
          <w:bCs/>
          <w:sz w:val="24"/>
          <w:szCs w:val="24"/>
        </w:rPr>
        <w:t xml:space="preserve">Personale assegnato: </w:t>
      </w:r>
    </w:p>
    <w:p w:rsidR="00DA504E" w:rsidRPr="008C5008" w:rsidRDefault="00DA504E" w:rsidP="00DA504E">
      <w:pPr>
        <w:autoSpaceDE w:val="0"/>
        <w:autoSpaceDN w:val="0"/>
        <w:adjustRightInd w:val="0"/>
        <w:spacing w:after="0" w:line="240" w:lineRule="auto"/>
        <w:rPr>
          <w:rFonts w:ascii="Times New Roman" w:eastAsia="Arial-BoldMT" w:hAnsi="Times New Roman"/>
          <w:bCs/>
          <w:sz w:val="24"/>
          <w:szCs w:val="24"/>
        </w:rPr>
      </w:pPr>
      <w:r w:rsidRPr="008C5008">
        <w:rPr>
          <w:rFonts w:ascii="Times New Roman" w:eastAsia="Arial-BoldMT" w:hAnsi="Times New Roman"/>
          <w:bCs/>
          <w:sz w:val="24"/>
          <w:szCs w:val="24"/>
        </w:rPr>
        <w:t xml:space="preserve">N° 3 istruttori cat.C </w:t>
      </w:r>
    </w:p>
    <w:p w:rsidR="00DA504E" w:rsidRPr="008C5008" w:rsidRDefault="00DA504E" w:rsidP="00DA504E">
      <w:pPr>
        <w:autoSpaceDE w:val="0"/>
        <w:autoSpaceDN w:val="0"/>
        <w:adjustRightInd w:val="0"/>
        <w:spacing w:after="0" w:line="240" w:lineRule="auto"/>
        <w:rPr>
          <w:rFonts w:ascii="Times New Roman" w:eastAsia="Arial-BoldMT" w:hAnsi="Times New Roman"/>
          <w:bCs/>
          <w:sz w:val="24"/>
          <w:szCs w:val="24"/>
        </w:rPr>
      </w:pPr>
    </w:p>
    <w:p w:rsidR="00DA504E" w:rsidRPr="008C5008" w:rsidRDefault="00DA504E" w:rsidP="009F6718">
      <w:pPr>
        <w:pStyle w:val="Paragrafoelenco"/>
        <w:numPr>
          <w:ilvl w:val="0"/>
          <w:numId w:val="29"/>
        </w:numPr>
        <w:autoSpaceDE w:val="0"/>
        <w:autoSpaceDN w:val="0"/>
        <w:adjustRightInd w:val="0"/>
        <w:spacing w:after="0" w:line="240" w:lineRule="auto"/>
        <w:rPr>
          <w:rFonts w:ascii="Times New Roman" w:eastAsia="Arial-BoldMT" w:hAnsi="Times New Roman"/>
          <w:bCs/>
          <w:sz w:val="24"/>
          <w:szCs w:val="24"/>
        </w:rPr>
      </w:pPr>
      <w:r w:rsidRPr="008C5008">
        <w:rPr>
          <w:rFonts w:ascii="Times New Roman" w:eastAsia="Arial-BoldMT" w:hAnsi="Times New Roman"/>
          <w:bCs/>
          <w:sz w:val="24"/>
          <w:szCs w:val="24"/>
        </w:rPr>
        <w:t>AREA ECONOMICO –FINANZIARIA_ SEGRETERIA</w:t>
      </w:r>
    </w:p>
    <w:p w:rsidR="00DA504E" w:rsidRPr="008C5008" w:rsidRDefault="00DA504E" w:rsidP="00DA504E">
      <w:pPr>
        <w:autoSpaceDE w:val="0"/>
        <w:autoSpaceDN w:val="0"/>
        <w:adjustRightInd w:val="0"/>
        <w:spacing w:after="0" w:line="240" w:lineRule="auto"/>
        <w:rPr>
          <w:rFonts w:ascii="Times New Roman" w:eastAsia="Arial-BoldMT" w:hAnsi="Times New Roman"/>
          <w:bCs/>
          <w:sz w:val="24"/>
          <w:szCs w:val="24"/>
        </w:rPr>
      </w:pPr>
    </w:p>
    <w:p w:rsidR="00DA504E" w:rsidRPr="008C5008" w:rsidRDefault="00DA504E" w:rsidP="00DA504E">
      <w:pPr>
        <w:autoSpaceDE w:val="0"/>
        <w:autoSpaceDN w:val="0"/>
        <w:adjustRightInd w:val="0"/>
        <w:spacing w:after="0" w:line="240" w:lineRule="auto"/>
        <w:rPr>
          <w:rFonts w:ascii="Times New Roman" w:eastAsia="Arial-BoldMT" w:hAnsi="Times New Roman"/>
          <w:bCs/>
          <w:sz w:val="24"/>
          <w:szCs w:val="24"/>
        </w:rPr>
      </w:pPr>
    </w:p>
    <w:p w:rsidR="00636109" w:rsidRPr="008C5008" w:rsidRDefault="00DA504E" w:rsidP="00DA504E">
      <w:pPr>
        <w:autoSpaceDE w:val="0"/>
        <w:autoSpaceDN w:val="0"/>
        <w:adjustRightInd w:val="0"/>
        <w:spacing w:after="0" w:line="240" w:lineRule="auto"/>
        <w:ind w:left="360"/>
        <w:rPr>
          <w:rFonts w:ascii="Times New Roman" w:eastAsia="Arial-BoldMT" w:hAnsi="Times New Roman"/>
          <w:bCs/>
          <w:sz w:val="24"/>
          <w:szCs w:val="24"/>
        </w:rPr>
      </w:pPr>
      <w:r w:rsidRPr="008C5008">
        <w:rPr>
          <w:rFonts w:ascii="Times New Roman" w:eastAsia="Arial-BoldMT" w:hAnsi="Times New Roman"/>
          <w:bCs/>
          <w:sz w:val="24"/>
          <w:szCs w:val="24"/>
        </w:rPr>
        <w:t>RESPONSABILE P.O Dott.ssa Lucia Giua Cat. D.1</w:t>
      </w:r>
    </w:p>
    <w:p w:rsidR="00DA504E" w:rsidRPr="008C5008" w:rsidRDefault="00DA504E" w:rsidP="00DA504E">
      <w:pPr>
        <w:autoSpaceDE w:val="0"/>
        <w:autoSpaceDN w:val="0"/>
        <w:adjustRightInd w:val="0"/>
        <w:spacing w:after="0" w:line="240" w:lineRule="auto"/>
        <w:ind w:left="360"/>
        <w:rPr>
          <w:rFonts w:ascii="Times New Roman" w:eastAsia="Arial-BoldMT" w:hAnsi="Times New Roman"/>
          <w:bCs/>
          <w:sz w:val="24"/>
          <w:szCs w:val="24"/>
        </w:rPr>
      </w:pPr>
      <w:r w:rsidRPr="008C5008">
        <w:rPr>
          <w:rFonts w:ascii="Times New Roman" w:eastAsia="Arial-BoldMT" w:hAnsi="Times New Roman"/>
          <w:bCs/>
          <w:sz w:val="24"/>
          <w:szCs w:val="24"/>
        </w:rPr>
        <w:t>SERVIZI RICOMPRESI NELL’ AREA: Finanziario, economato, tributi, segreteria, personale (parte economica)</w:t>
      </w:r>
    </w:p>
    <w:p w:rsidR="00DA504E" w:rsidRPr="008C5008" w:rsidRDefault="00DA504E" w:rsidP="00DA504E">
      <w:pPr>
        <w:autoSpaceDE w:val="0"/>
        <w:autoSpaceDN w:val="0"/>
        <w:adjustRightInd w:val="0"/>
        <w:spacing w:after="0" w:line="240" w:lineRule="auto"/>
        <w:rPr>
          <w:rFonts w:ascii="Times New Roman" w:eastAsia="Arial-BoldMT" w:hAnsi="Times New Roman"/>
          <w:bCs/>
          <w:sz w:val="24"/>
          <w:szCs w:val="24"/>
        </w:rPr>
      </w:pPr>
      <w:r w:rsidRPr="008C5008">
        <w:rPr>
          <w:rFonts w:ascii="Times New Roman" w:eastAsia="Arial-BoldMT" w:hAnsi="Times New Roman"/>
          <w:bCs/>
          <w:sz w:val="24"/>
          <w:szCs w:val="24"/>
        </w:rPr>
        <w:t xml:space="preserve">Personale assegnato: </w:t>
      </w:r>
    </w:p>
    <w:p w:rsidR="00DA504E" w:rsidRPr="008C5008" w:rsidRDefault="00DA504E" w:rsidP="00DA504E">
      <w:pPr>
        <w:autoSpaceDE w:val="0"/>
        <w:autoSpaceDN w:val="0"/>
        <w:adjustRightInd w:val="0"/>
        <w:spacing w:after="0" w:line="240" w:lineRule="auto"/>
        <w:rPr>
          <w:rFonts w:ascii="Times New Roman" w:eastAsia="Arial-BoldMT" w:hAnsi="Times New Roman"/>
          <w:bCs/>
          <w:sz w:val="24"/>
          <w:szCs w:val="24"/>
        </w:rPr>
      </w:pPr>
      <w:r w:rsidRPr="008C5008">
        <w:rPr>
          <w:rFonts w:ascii="Times New Roman" w:eastAsia="Arial-BoldMT" w:hAnsi="Times New Roman"/>
          <w:bCs/>
          <w:sz w:val="24"/>
          <w:szCs w:val="24"/>
        </w:rPr>
        <w:t xml:space="preserve">N° 3 istruttori cat.C </w:t>
      </w:r>
    </w:p>
    <w:p w:rsidR="00DA504E" w:rsidRPr="008C5008" w:rsidRDefault="00DA504E" w:rsidP="00DA504E">
      <w:pPr>
        <w:autoSpaceDE w:val="0"/>
        <w:autoSpaceDN w:val="0"/>
        <w:adjustRightInd w:val="0"/>
        <w:spacing w:after="0" w:line="240" w:lineRule="auto"/>
        <w:ind w:left="360"/>
        <w:rPr>
          <w:rFonts w:ascii="Arial-BoldMT" w:eastAsia="Arial-BoldMT" w:hAnsiTheme="minorHAnsi" w:cs="Arial-BoldMT"/>
          <w:bCs/>
          <w:sz w:val="18"/>
          <w:szCs w:val="18"/>
        </w:rPr>
      </w:pPr>
    </w:p>
    <w:p w:rsidR="00DA504E" w:rsidRPr="008C5008" w:rsidRDefault="00DA504E" w:rsidP="00DA504E">
      <w:pPr>
        <w:autoSpaceDE w:val="0"/>
        <w:autoSpaceDN w:val="0"/>
        <w:adjustRightInd w:val="0"/>
        <w:spacing w:after="0" w:line="240" w:lineRule="auto"/>
        <w:ind w:left="360"/>
        <w:rPr>
          <w:rFonts w:ascii="Arial-BoldMT" w:eastAsia="Arial-BoldMT" w:hAnsiTheme="minorHAnsi" w:cs="Arial-BoldMT"/>
          <w:bCs/>
          <w:sz w:val="18"/>
          <w:szCs w:val="18"/>
        </w:rPr>
      </w:pPr>
    </w:p>
    <w:p w:rsidR="00DA504E" w:rsidRPr="008C5008" w:rsidRDefault="00DA504E" w:rsidP="00DA504E">
      <w:pPr>
        <w:autoSpaceDE w:val="0"/>
        <w:autoSpaceDN w:val="0"/>
        <w:adjustRightInd w:val="0"/>
        <w:spacing w:after="0" w:line="240" w:lineRule="auto"/>
        <w:ind w:left="360"/>
        <w:rPr>
          <w:rFonts w:ascii="Arial-BoldMT" w:eastAsia="Arial-BoldMT" w:hAnsiTheme="minorHAnsi" w:cs="Arial-BoldMT"/>
          <w:bCs/>
          <w:sz w:val="18"/>
          <w:szCs w:val="18"/>
        </w:rPr>
      </w:pPr>
    </w:p>
    <w:p w:rsidR="00DA504E" w:rsidRPr="008C5008" w:rsidRDefault="00DA504E" w:rsidP="009F6718">
      <w:pPr>
        <w:pStyle w:val="Paragrafoelenco"/>
        <w:numPr>
          <w:ilvl w:val="0"/>
          <w:numId w:val="29"/>
        </w:numPr>
        <w:autoSpaceDE w:val="0"/>
        <w:autoSpaceDN w:val="0"/>
        <w:adjustRightInd w:val="0"/>
        <w:spacing w:after="0" w:line="240" w:lineRule="auto"/>
        <w:rPr>
          <w:rFonts w:ascii="Times New Roman" w:eastAsia="Arial-BoldMT" w:hAnsi="Times New Roman"/>
          <w:bCs/>
          <w:sz w:val="24"/>
          <w:szCs w:val="24"/>
        </w:rPr>
      </w:pPr>
      <w:r w:rsidRPr="008C5008">
        <w:rPr>
          <w:rFonts w:ascii="Times New Roman" w:eastAsia="Arial-BoldMT" w:hAnsi="Times New Roman"/>
          <w:bCs/>
          <w:sz w:val="24"/>
          <w:szCs w:val="24"/>
        </w:rPr>
        <w:t xml:space="preserve">AREA PUBBLICA ISTRUZIONE E CULTURA </w:t>
      </w:r>
    </w:p>
    <w:p w:rsidR="00DA504E" w:rsidRPr="008C5008" w:rsidRDefault="00DA504E" w:rsidP="00DA504E">
      <w:pPr>
        <w:autoSpaceDE w:val="0"/>
        <w:autoSpaceDN w:val="0"/>
        <w:adjustRightInd w:val="0"/>
        <w:spacing w:after="0" w:line="240" w:lineRule="auto"/>
        <w:rPr>
          <w:rFonts w:ascii="Times New Roman" w:eastAsia="Arial-BoldMT" w:hAnsi="Times New Roman"/>
          <w:bCs/>
          <w:sz w:val="24"/>
          <w:szCs w:val="24"/>
        </w:rPr>
      </w:pPr>
      <w:r w:rsidRPr="008C5008">
        <w:rPr>
          <w:rFonts w:ascii="Times New Roman" w:eastAsia="Arial-BoldMT" w:hAnsi="Times New Roman"/>
          <w:bCs/>
          <w:sz w:val="24"/>
          <w:szCs w:val="24"/>
        </w:rPr>
        <w:t>RESPONSABILE P.O Dott. Pasqualino Tamponi  Cat. D.1</w:t>
      </w:r>
    </w:p>
    <w:p w:rsidR="00DA504E" w:rsidRPr="008C5008" w:rsidRDefault="00DA504E" w:rsidP="00DA504E">
      <w:pPr>
        <w:autoSpaceDE w:val="0"/>
        <w:autoSpaceDN w:val="0"/>
        <w:adjustRightInd w:val="0"/>
        <w:spacing w:after="0" w:line="240" w:lineRule="auto"/>
        <w:ind w:left="360"/>
        <w:rPr>
          <w:rFonts w:ascii="Times New Roman" w:eastAsia="Arial-BoldMT" w:hAnsi="Times New Roman"/>
          <w:bCs/>
          <w:sz w:val="24"/>
          <w:szCs w:val="24"/>
        </w:rPr>
      </w:pPr>
      <w:r w:rsidRPr="008C5008">
        <w:rPr>
          <w:rFonts w:ascii="Times New Roman" w:eastAsia="Arial-BoldMT" w:hAnsi="Times New Roman"/>
          <w:bCs/>
          <w:sz w:val="24"/>
          <w:szCs w:val="24"/>
        </w:rPr>
        <w:t xml:space="preserve">SERVIZI RICOMPRESI NELL’ AREA: Pubblica istruzione, Cultura, Sport, Turismo </w:t>
      </w:r>
    </w:p>
    <w:p w:rsidR="00DA504E" w:rsidRPr="008C5008" w:rsidRDefault="00DA504E" w:rsidP="00DA504E">
      <w:pPr>
        <w:autoSpaceDE w:val="0"/>
        <w:autoSpaceDN w:val="0"/>
        <w:adjustRightInd w:val="0"/>
        <w:spacing w:after="0" w:line="240" w:lineRule="auto"/>
        <w:ind w:left="360"/>
        <w:rPr>
          <w:rFonts w:ascii="Times New Roman" w:eastAsia="Arial-BoldMT" w:hAnsi="Times New Roman"/>
          <w:bCs/>
          <w:sz w:val="24"/>
          <w:szCs w:val="24"/>
        </w:rPr>
      </w:pPr>
      <w:r w:rsidRPr="008C5008">
        <w:rPr>
          <w:rFonts w:ascii="Times New Roman" w:eastAsia="Arial-BoldMT" w:hAnsi="Times New Roman"/>
          <w:bCs/>
          <w:sz w:val="24"/>
          <w:szCs w:val="24"/>
        </w:rPr>
        <w:t xml:space="preserve">Personale assegnato: </w:t>
      </w:r>
    </w:p>
    <w:p w:rsidR="00DA504E" w:rsidRPr="008C5008" w:rsidRDefault="00DA504E" w:rsidP="00DA504E">
      <w:pPr>
        <w:autoSpaceDE w:val="0"/>
        <w:autoSpaceDN w:val="0"/>
        <w:adjustRightInd w:val="0"/>
        <w:spacing w:after="0" w:line="240" w:lineRule="auto"/>
        <w:ind w:left="360"/>
        <w:rPr>
          <w:rFonts w:ascii="Times New Roman" w:eastAsia="Arial-BoldMT" w:hAnsi="Times New Roman"/>
          <w:bCs/>
          <w:sz w:val="24"/>
          <w:szCs w:val="24"/>
        </w:rPr>
      </w:pPr>
      <w:r w:rsidRPr="008C5008">
        <w:rPr>
          <w:rFonts w:ascii="Times New Roman" w:eastAsia="Arial-BoldMT" w:hAnsi="Times New Roman"/>
          <w:bCs/>
          <w:sz w:val="24"/>
          <w:szCs w:val="24"/>
        </w:rPr>
        <w:t xml:space="preserve">N° 1 istruttore cat.C </w:t>
      </w:r>
    </w:p>
    <w:p w:rsidR="00DA504E" w:rsidRPr="008C5008" w:rsidRDefault="00DA504E" w:rsidP="00DA504E">
      <w:pPr>
        <w:autoSpaceDE w:val="0"/>
        <w:autoSpaceDN w:val="0"/>
        <w:adjustRightInd w:val="0"/>
        <w:spacing w:after="0" w:line="240" w:lineRule="auto"/>
        <w:ind w:left="360"/>
        <w:rPr>
          <w:rFonts w:ascii="Times New Roman" w:eastAsia="Arial-BoldMT" w:hAnsi="Times New Roman"/>
          <w:bCs/>
          <w:sz w:val="24"/>
          <w:szCs w:val="24"/>
        </w:rPr>
      </w:pPr>
      <w:r w:rsidRPr="008C5008">
        <w:rPr>
          <w:rFonts w:ascii="Times New Roman" w:eastAsia="Arial-BoldMT" w:hAnsi="Times New Roman"/>
          <w:bCs/>
          <w:sz w:val="24"/>
          <w:szCs w:val="24"/>
        </w:rPr>
        <w:t>N° 1 operatore cat. B</w:t>
      </w:r>
    </w:p>
    <w:p w:rsidR="005D6447" w:rsidRPr="008C5008" w:rsidRDefault="005D6447" w:rsidP="00DA504E">
      <w:pPr>
        <w:autoSpaceDE w:val="0"/>
        <w:autoSpaceDN w:val="0"/>
        <w:adjustRightInd w:val="0"/>
        <w:spacing w:after="0" w:line="240" w:lineRule="auto"/>
        <w:ind w:left="360"/>
        <w:rPr>
          <w:rFonts w:ascii="Times New Roman" w:eastAsia="Arial-BoldMT" w:hAnsi="Times New Roman"/>
          <w:bCs/>
          <w:sz w:val="24"/>
          <w:szCs w:val="24"/>
        </w:rPr>
      </w:pPr>
    </w:p>
    <w:p w:rsidR="005D6447" w:rsidRPr="008C5008" w:rsidRDefault="005D6447" w:rsidP="00DA504E">
      <w:pPr>
        <w:autoSpaceDE w:val="0"/>
        <w:autoSpaceDN w:val="0"/>
        <w:adjustRightInd w:val="0"/>
        <w:spacing w:after="0" w:line="240" w:lineRule="auto"/>
        <w:ind w:left="360"/>
        <w:rPr>
          <w:rFonts w:ascii="Times New Roman" w:eastAsia="Arial-BoldMT" w:hAnsi="Times New Roman"/>
          <w:bCs/>
          <w:sz w:val="24"/>
          <w:szCs w:val="24"/>
        </w:rPr>
      </w:pPr>
    </w:p>
    <w:p w:rsidR="005D6447" w:rsidRPr="008C5008" w:rsidRDefault="005D6447" w:rsidP="009F6718">
      <w:pPr>
        <w:pStyle w:val="Paragrafoelenco"/>
        <w:numPr>
          <w:ilvl w:val="0"/>
          <w:numId w:val="29"/>
        </w:numPr>
        <w:autoSpaceDE w:val="0"/>
        <w:autoSpaceDN w:val="0"/>
        <w:adjustRightInd w:val="0"/>
        <w:spacing w:after="0" w:line="240" w:lineRule="auto"/>
        <w:rPr>
          <w:rFonts w:ascii="Times New Roman" w:eastAsia="Arial-BoldMT" w:hAnsi="Times New Roman"/>
          <w:bCs/>
          <w:sz w:val="24"/>
          <w:szCs w:val="24"/>
        </w:rPr>
      </w:pPr>
      <w:r w:rsidRPr="008C5008">
        <w:rPr>
          <w:rFonts w:ascii="Times New Roman" w:eastAsia="Arial-BoldMT" w:hAnsi="Times New Roman"/>
          <w:bCs/>
          <w:sz w:val="24"/>
          <w:szCs w:val="24"/>
        </w:rPr>
        <w:t xml:space="preserve">AREA TECNICA </w:t>
      </w:r>
    </w:p>
    <w:p w:rsidR="00DA504E" w:rsidRPr="008C5008" w:rsidRDefault="00DA504E" w:rsidP="00DA504E">
      <w:pPr>
        <w:autoSpaceDE w:val="0"/>
        <w:autoSpaceDN w:val="0"/>
        <w:adjustRightInd w:val="0"/>
        <w:spacing w:after="0" w:line="240" w:lineRule="auto"/>
        <w:ind w:left="360"/>
        <w:rPr>
          <w:rFonts w:ascii="Arial-BoldMT" w:eastAsia="Arial-BoldMT" w:hAnsiTheme="minorHAnsi" w:cs="Arial-BoldMT"/>
          <w:bCs/>
          <w:sz w:val="18"/>
          <w:szCs w:val="18"/>
        </w:rPr>
      </w:pPr>
    </w:p>
    <w:p w:rsidR="005D6447" w:rsidRPr="008C5008" w:rsidRDefault="005D6447" w:rsidP="005D6447">
      <w:pPr>
        <w:autoSpaceDE w:val="0"/>
        <w:autoSpaceDN w:val="0"/>
        <w:adjustRightInd w:val="0"/>
        <w:spacing w:after="0" w:line="240" w:lineRule="auto"/>
        <w:rPr>
          <w:rFonts w:ascii="Times New Roman" w:eastAsia="Arial-BoldMT" w:hAnsi="Times New Roman"/>
          <w:bCs/>
          <w:sz w:val="24"/>
          <w:szCs w:val="24"/>
        </w:rPr>
      </w:pPr>
      <w:r w:rsidRPr="008C5008">
        <w:rPr>
          <w:rFonts w:ascii="Times New Roman" w:eastAsia="Arial-BoldMT" w:hAnsi="Times New Roman"/>
          <w:bCs/>
          <w:sz w:val="24"/>
          <w:szCs w:val="24"/>
        </w:rPr>
        <w:t>RESPONSABILE P.O Dott. Urb. Leonardo Lutzoni (Istruttore a tempo determinato ex art. 110 TUEL)</w:t>
      </w:r>
    </w:p>
    <w:p w:rsidR="005D6447" w:rsidRPr="008C5008" w:rsidRDefault="005D6447" w:rsidP="005D6447">
      <w:pPr>
        <w:autoSpaceDE w:val="0"/>
        <w:autoSpaceDN w:val="0"/>
        <w:adjustRightInd w:val="0"/>
        <w:spacing w:after="0" w:line="240" w:lineRule="auto"/>
        <w:ind w:left="360"/>
        <w:rPr>
          <w:rFonts w:ascii="Times New Roman" w:eastAsia="Arial-BoldMT" w:hAnsi="Times New Roman"/>
          <w:bCs/>
          <w:sz w:val="24"/>
          <w:szCs w:val="24"/>
        </w:rPr>
      </w:pPr>
      <w:r w:rsidRPr="008C5008">
        <w:rPr>
          <w:rFonts w:ascii="Times New Roman" w:eastAsia="Arial-BoldMT" w:hAnsi="Times New Roman"/>
          <w:bCs/>
          <w:sz w:val="24"/>
          <w:szCs w:val="24"/>
        </w:rPr>
        <w:t xml:space="preserve">SERVIZI RICOMPRESI NELL’ AREA: Urbanistica, ambiente e demanio, edilizia privata, lavori pubblici, informatica </w:t>
      </w:r>
    </w:p>
    <w:p w:rsidR="005D6447" w:rsidRPr="008C5008" w:rsidRDefault="005D6447" w:rsidP="005D6447">
      <w:pPr>
        <w:autoSpaceDE w:val="0"/>
        <w:autoSpaceDN w:val="0"/>
        <w:adjustRightInd w:val="0"/>
        <w:spacing w:after="0" w:line="240" w:lineRule="auto"/>
        <w:ind w:left="360"/>
        <w:rPr>
          <w:rFonts w:ascii="Times New Roman" w:eastAsia="Arial-BoldMT" w:hAnsi="Times New Roman"/>
          <w:bCs/>
          <w:sz w:val="24"/>
          <w:szCs w:val="24"/>
        </w:rPr>
      </w:pPr>
      <w:r w:rsidRPr="008C5008">
        <w:rPr>
          <w:rFonts w:ascii="Times New Roman" w:eastAsia="Arial-BoldMT" w:hAnsi="Times New Roman"/>
          <w:bCs/>
          <w:sz w:val="24"/>
          <w:szCs w:val="24"/>
        </w:rPr>
        <w:t xml:space="preserve">Personale assegnato: </w:t>
      </w:r>
    </w:p>
    <w:p w:rsidR="005D6447" w:rsidRPr="008C5008" w:rsidRDefault="005D6447" w:rsidP="005D6447">
      <w:pPr>
        <w:autoSpaceDE w:val="0"/>
        <w:autoSpaceDN w:val="0"/>
        <w:adjustRightInd w:val="0"/>
        <w:spacing w:after="0" w:line="240" w:lineRule="auto"/>
        <w:ind w:left="360"/>
        <w:rPr>
          <w:rFonts w:ascii="Times New Roman" w:eastAsia="Arial-BoldMT" w:hAnsi="Times New Roman"/>
          <w:bCs/>
          <w:sz w:val="24"/>
          <w:szCs w:val="24"/>
        </w:rPr>
      </w:pPr>
      <w:r w:rsidRPr="008C5008">
        <w:rPr>
          <w:rFonts w:ascii="Times New Roman" w:eastAsia="Arial-BoldMT" w:hAnsi="Times New Roman"/>
          <w:bCs/>
          <w:sz w:val="24"/>
          <w:szCs w:val="24"/>
        </w:rPr>
        <w:t>N°</w:t>
      </w:r>
      <w:r w:rsidR="005352BD" w:rsidRPr="008C5008">
        <w:rPr>
          <w:rFonts w:ascii="Times New Roman" w:eastAsia="Arial-BoldMT" w:hAnsi="Times New Roman"/>
          <w:bCs/>
          <w:sz w:val="24"/>
          <w:szCs w:val="24"/>
        </w:rPr>
        <w:t xml:space="preserve">3 istruttore cat,C </w:t>
      </w:r>
    </w:p>
    <w:p w:rsidR="005D6447" w:rsidRPr="008C5008" w:rsidRDefault="005D6447" w:rsidP="005D6447">
      <w:pPr>
        <w:autoSpaceDE w:val="0"/>
        <w:autoSpaceDN w:val="0"/>
        <w:adjustRightInd w:val="0"/>
        <w:spacing w:after="0" w:line="240" w:lineRule="auto"/>
        <w:ind w:left="360"/>
        <w:rPr>
          <w:rFonts w:ascii="Times New Roman" w:eastAsia="Arial-BoldMT" w:hAnsi="Times New Roman"/>
          <w:bCs/>
          <w:sz w:val="24"/>
          <w:szCs w:val="24"/>
        </w:rPr>
      </w:pPr>
      <w:r w:rsidRPr="008C5008">
        <w:rPr>
          <w:rFonts w:ascii="Times New Roman" w:eastAsia="Arial-BoldMT" w:hAnsi="Times New Roman"/>
          <w:bCs/>
          <w:sz w:val="24"/>
          <w:szCs w:val="24"/>
        </w:rPr>
        <w:t>N°</w:t>
      </w:r>
      <w:r w:rsidR="005352BD" w:rsidRPr="008C5008">
        <w:rPr>
          <w:rFonts w:ascii="Times New Roman" w:eastAsia="Arial-BoldMT" w:hAnsi="Times New Roman"/>
          <w:bCs/>
          <w:sz w:val="24"/>
          <w:szCs w:val="24"/>
        </w:rPr>
        <w:t>2 Operai cat.B</w:t>
      </w:r>
    </w:p>
    <w:p w:rsidR="005352BD" w:rsidRPr="008C5008" w:rsidRDefault="005352BD" w:rsidP="005D6447">
      <w:pPr>
        <w:autoSpaceDE w:val="0"/>
        <w:autoSpaceDN w:val="0"/>
        <w:adjustRightInd w:val="0"/>
        <w:spacing w:after="0" w:line="240" w:lineRule="auto"/>
        <w:ind w:left="360"/>
        <w:rPr>
          <w:rFonts w:ascii="Times New Roman" w:eastAsia="Arial-BoldMT" w:hAnsi="Times New Roman"/>
          <w:bCs/>
          <w:sz w:val="24"/>
          <w:szCs w:val="24"/>
        </w:rPr>
      </w:pPr>
    </w:p>
    <w:p w:rsidR="005352BD" w:rsidRPr="008C5008" w:rsidRDefault="005352BD" w:rsidP="009F6718">
      <w:pPr>
        <w:pStyle w:val="Paragrafoelenco"/>
        <w:numPr>
          <w:ilvl w:val="0"/>
          <w:numId w:val="29"/>
        </w:numPr>
        <w:autoSpaceDE w:val="0"/>
        <w:autoSpaceDN w:val="0"/>
        <w:adjustRightInd w:val="0"/>
        <w:spacing w:after="0" w:line="240" w:lineRule="auto"/>
        <w:rPr>
          <w:rFonts w:ascii="Times New Roman" w:eastAsia="Arial-BoldMT" w:hAnsi="Times New Roman"/>
          <w:bCs/>
          <w:sz w:val="24"/>
          <w:szCs w:val="24"/>
        </w:rPr>
      </w:pPr>
      <w:r w:rsidRPr="008C5008">
        <w:rPr>
          <w:rFonts w:ascii="Times New Roman" w:eastAsia="Arial-BoldMT" w:hAnsi="Times New Roman"/>
          <w:bCs/>
          <w:sz w:val="24"/>
          <w:szCs w:val="24"/>
        </w:rPr>
        <w:t>AREA VIGILANZA</w:t>
      </w:r>
    </w:p>
    <w:p w:rsidR="005352BD" w:rsidRPr="008C5008" w:rsidRDefault="005352BD" w:rsidP="005352BD">
      <w:pPr>
        <w:autoSpaceDE w:val="0"/>
        <w:autoSpaceDN w:val="0"/>
        <w:adjustRightInd w:val="0"/>
        <w:spacing w:after="0" w:line="240" w:lineRule="auto"/>
        <w:rPr>
          <w:rFonts w:ascii="Times New Roman" w:eastAsia="Arial-BoldMT" w:hAnsi="Times New Roman"/>
          <w:bCs/>
          <w:sz w:val="24"/>
          <w:szCs w:val="24"/>
        </w:rPr>
      </w:pPr>
    </w:p>
    <w:p w:rsidR="005352BD" w:rsidRPr="008C5008" w:rsidRDefault="005352BD" w:rsidP="005352BD">
      <w:pPr>
        <w:autoSpaceDE w:val="0"/>
        <w:autoSpaceDN w:val="0"/>
        <w:adjustRightInd w:val="0"/>
        <w:spacing w:after="0" w:line="240" w:lineRule="auto"/>
        <w:ind w:left="360"/>
        <w:rPr>
          <w:rFonts w:ascii="Times New Roman" w:eastAsia="Arial-BoldMT" w:hAnsi="Times New Roman"/>
          <w:bCs/>
          <w:sz w:val="24"/>
          <w:szCs w:val="24"/>
        </w:rPr>
      </w:pPr>
      <w:r w:rsidRPr="008C5008">
        <w:rPr>
          <w:rFonts w:ascii="Times New Roman" w:eastAsia="Arial-BoldMT" w:hAnsi="Times New Roman"/>
          <w:bCs/>
          <w:sz w:val="24"/>
          <w:szCs w:val="24"/>
        </w:rPr>
        <w:t xml:space="preserve">SERVIZI RICOMPRESI NELL’ AREA: Polizia amministrativa, assicurazioni, polizia giudiziaria, viabilità (Cds) </w:t>
      </w:r>
      <w:r w:rsidR="006D7AC7" w:rsidRPr="008C5008">
        <w:rPr>
          <w:rFonts w:ascii="Times New Roman" w:eastAsia="Arial-BoldMT" w:hAnsi="Times New Roman"/>
          <w:bCs/>
          <w:sz w:val="24"/>
          <w:szCs w:val="24"/>
        </w:rPr>
        <w:t xml:space="preserve">, controlli edilizi , randagismo e sterilizzazioni, protezione civile </w:t>
      </w:r>
    </w:p>
    <w:p w:rsidR="005352BD" w:rsidRPr="008C5008" w:rsidRDefault="005352BD" w:rsidP="005352BD">
      <w:pPr>
        <w:autoSpaceDE w:val="0"/>
        <w:autoSpaceDN w:val="0"/>
        <w:adjustRightInd w:val="0"/>
        <w:spacing w:after="0" w:line="240" w:lineRule="auto"/>
        <w:ind w:left="360"/>
        <w:rPr>
          <w:rFonts w:ascii="Times New Roman" w:eastAsia="Arial-BoldMT" w:hAnsi="Times New Roman"/>
          <w:bCs/>
          <w:sz w:val="24"/>
          <w:szCs w:val="24"/>
        </w:rPr>
      </w:pPr>
      <w:r w:rsidRPr="008C5008">
        <w:rPr>
          <w:rFonts w:ascii="Times New Roman" w:eastAsia="Arial-BoldMT" w:hAnsi="Times New Roman"/>
          <w:bCs/>
          <w:sz w:val="24"/>
          <w:szCs w:val="24"/>
        </w:rPr>
        <w:t xml:space="preserve">Personale assegnato: </w:t>
      </w:r>
    </w:p>
    <w:p w:rsidR="005352BD" w:rsidRPr="008C5008" w:rsidRDefault="005352BD" w:rsidP="005352BD">
      <w:pPr>
        <w:autoSpaceDE w:val="0"/>
        <w:autoSpaceDN w:val="0"/>
        <w:adjustRightInd w:val="0"/>
        <w:spacing w:after="0" w:line="240" w:lineRule="auto"/>
        <w:ind w:left="360"/>
        <w:rPr>
          <w:rFonts w:ascii="Times New Roman" w:eastAsia="Arial-BoldMT" w:hAnsi="Times New Roman"/>
          <w:bCs/>
          <w:sz w:val="24"/>
          <w:szCs w:val="24"/>
        </w:rPr>
      </w:pPr>
      <w:r w:rsidRPr="008C5008">
        <w:rPr>
          <w:rFonts w:ascii="Times New Roman" w:eastAsia="Arial-BoldMT" w:hAnsi="Times New Roman"/>
          <w:bCs/>
          <w:sz w:val="24"/>
          <w:szCs w:val="24"/>
        </w:rPr>
        <w:t>N°</w:t>
      </w:r>
      <w:r w:rsidR="006D7AC7" w:rsidRPr="008C5008">
        <w:rPr>
          <w:rFonts w:ascii="Times New Roman" w:eastAsia="Arial-BoldMT" w:hAnsi="Times New Roman"/>
          <w:bCs/>
          <w:sz w:val="24"/>
          <w:szCs w:val="24"/>
        </w:rPr>
        <w:t>2</w:t>
      </w:r>
      <w:r w:rsidRPr="008C5008">
        <w:rPr>
          <w:rFonts w:ascii="Times New Roman" w:eastAsia="Arial-BoldMT" w:hAnsi="Times New Roman"/>
          <w:bCs/>
          <w:sz w:val="24"/>
          <w:szCs w:val="24"/>
        </w:rPr>
        <w:t xml:space="preserve"> istruttore cat,C </w:t>
      </w:r>
    </w:p>
    <w:p w:rsidR="006D7AC7" w:rsidRPr="008C5008" w:rsidRDefault="006D7AC7" w:rsidP="005352BD">
      <w:pPr>
        <w:autoSpaceDE w:val="0"/>
        <w:autoSpaceDN w:val="0"/>
        <w:adjustRightInd w:val="0"/>
        <w:spacing w:after="0" w:line="240" w:lineRule="auto"/>
        <w:ind w:left="360"/>
        <w:rPr>
          <w:rFonts w:ascii="Times New Roman" w:eastAsia="Arial-BoldMT" w:hAnsi="Times New Roman"/>
          <w:bCs/>
          <w:sz w:val="24"/>
          <w:szCs w:val="24"/>
        </w:rPr>
      </w:pPr>
    </w:p>
    <w:p w:rsidR="006D7AC7" w:rsidRPr="008C5008" w:rsidRDefault="006D7AC7" w:rsidP="009F6718">
      <w:pPr>
        <w:pStyle w:val="Paragrafoelenco"/>
        <w:numPr>
          <w:ilvl w:val="0"/>
          <w:numId w:val="29"/>
        </w:numPr>
        <w:autoSpaceDE w:val="0"/>
        <w:autoSpaceDN w:val="0"/>
        <w:adjustRightInd w:val="0"/>
        <w:spacing w:after="0" w:line="240" w:lineRule="auto"/>
        <w:rPr>
          <w:rFonts w:ascii="Times New Roman" w:eastAsia="Arial-BoldMT" w:hAnsi="Times New Roman"/>
          <w:bCs/>
          <w:sz w:val="24"/>
          <w:szCs w:val="24"/>
        </w:rPr>
      </w:pPr>
      <w:r w:rsidRPr="008C5008">
        <w:rPr>
          <w:rFonts w:ascii="Times New Roman" w:eastAsia="Arial-BoldMT" w:hAnsi="Times New Roman"/>
          <w:bCs/>
          <w:sz w:val="24"/>
          <w:szCs w:val="24"/>
        </w:rPr>
        <w:t>AREA SOCIALE</w:t>
      </w:r>
    </w:p>
    <w:p w:rsidR="006D7AC7" w:rsidRDefault="006D7AC7" w:rsidP="006D7AC7">
      <w:pPr>
        <w:autoSpaceDE w:val="0"/>
        <w:autoSpaceDN w:val="0"/>
        <w:adjustRightInd w:val="0"/>
        <w:spacing w:after="0" w:line="240" w:lineRule="auto"/>
        <w:rPr>
          <w:rFonts w:ascii="Times New Roman" w:eastAsia="Arial-BoldMT" w:hAnsi="Times New Roman"/>
          <w:bCs/>
          <w:sz w:val="24"/>
          <w:szCs w:val="24"/>
        </w:rPr>
      </w:pPr>
      <w:r>
        <w:rPr>
          <w:rFonts w:ascii="Times New Roman" w:eastAsia="Arial-BoldMT" w:hAnsi="Times New Roman"/>
          <w:bCs/>
          <w:sz w:val="24"/>
          <w:szCs w:val="24"/>
        </w:rPr>
        <w:t>RESPONSABILE P.O: TRIPI GIUSEPPA –Assistente Sociale Cat. D.1</w:t>
      </w:r>
    </w:p>
    <w:p w:rsidR="006D7AC7" w:rsidRDefault="006D7AC7" w:rsidP="006D7AC7">
      <w:pPr>
        <w:autoSpaceDE w:val="0"/>
        <w:autoSpaceDN w:val="0"/>
        <w:adjustRightInd w:val="0"/>
        <w:spacing w:after="0" w:line="240" w:lineRule="auto"/>
        <w:rPr>
          <w:rFonts w:ascii="Times New Roman" w:eastAsia="Arial-BoldMT" w:hAnsi="Times New Roman"/>
          <w:bCs/>
          <w:sz w:val="24"/>
          <w:szCs w:val="24"/>
        </w:rPr>
      </w:pPr>
      <w:r>
        <w:rPr>
          <w:rFonts w:ascii="Times New Roman" w:eastAsia="Arial-BoldMT" w:hAnsi="Times New Roman"/>
          <w:bCs/>
          <w:sz w:val="24"/>
          <w:szCs w:val="24"/>
        </w:rPr>
        <w:lastRenderedPageBreak/>
        <w:t>Personale assegnato: nessuno</w:t>
      </w:r>
    </w:p>
    <w:p w:rsidR="002B75A8" w:rsidRDefault="002B75A8" w:rsidP="006D7AC7">
      <w:pPr>
        <w:autoSpaceDE w:val="0"/>
        <w:autoSpaceDN w:val="0"/>
        <w:adjustRightInd w:val="0"/>
        <w:spacing w:after="0" w:line="240" w:lineRule="auto"/>
        <w:rPr>
          <w:rFonts w:ascii="Times New Roman" w:eastAsia="Arial-BoldMT" w:hAnsi="Times New Roman"/>
          <w:bCs/>
          <w:sz w:val="24"/>
          <w:szCs w:val="24"/>
        </w:rPr>
      </w:pPr>
    </w:p>
    <w:p w:rsidR="002B75A8" w:rsidRDefault="002B75A8" w:rsidP="006D7AC7">
      <w:pPr>
        <w:autoSpaceDE w:val="0"/>
        <w:autoSpaceDN w:val="0"/>
        <w:adjustRightInd w:val="0"/>
        <w:spacing w:after="0" w:line="240" w:lineRule="auto"/>
        <w:rPr>
          <w:rFonts w:ascii="Times New Roman" w:eastAsia="Arial-BoldMT" w:hAnsi="Times New Roman"/>
          <w:bCs/>
          <w:sz w:val="24"/>
          <w:szCs w:val="24"/>
        </w:rPr>
      </w:pPr>
    </w:p>
    <w:p w:rsidR="002B75A8" w:rsidRDefault="002B75A8" w:rsidP="006D7AC7">
      <w:pPr>
        <w:autoSpaceDE w:val="0"/>
        <w:autoSpaceDN w:val="0"/>
        <w:adjustRightInd w:val="0"/>
        <w:spacing w:after="0" w:line="240" w:lineRule="auto"/>
        <w:rPr>
          <w:rFonts w:ascii="Times New Roman" w:eastAsia="Arial-BoldMT" w:hAnsi="Times New Roman"/>
          <w:bCs/>
          <w:sz w:val="24"/>
          <w:szCs w:val="24"/>
        </w:rPr>
      </w:pPr>
    </w:p>
    <w:p w:rsidR="002B75A8" w:rsidRDefault="002B75A8" w:rsidP="006D7AC7">
      <w:pPr>
        <w:autoSpaceDE w:val="0"/>
        <w:autoSpaceDN w:val="0"/>
        <w:adjustRightInd w:val="0"/>
        <w:spacing w:after="0" w:line="240" w:lineRule="auto"/>
        <w:rPr>
          <w:rFonts w:ascii="Times New Roman" w:eastAsia="Arial-BoldMT" w:hAnsi="Times New Roman"/>
          <w:bCs/>
          <w:sz w:val="24"/>
          <w:szCs w:val="24"/>
        </w:rPr>
      </w:pPr>
      <w:r>
        <w:rPr>
          <w:rFonts w:ascii="Times New Roman" w:eastAsia="Arial-BoldMT" w:hAnsi="Times New Roman"/>
          <w:bCs/>
          <w:sz w:val="24"/>
          <w:szCs w:val="24"/>
        </w:rPr>
        <w:t>L’attuale amministrazione è in carica dal 2012 e pertanto terminerà il proprio mandato nella primavera del 2017.</w:t>
      </w:r>
    </w:p>
    <w:p w:rsidR="002B75A8" w:rsidRDefault="002B75A8" w:rsidP="006D7AC7">
      <w:pPr>
        <w:autoSpaceDE w:val="0"/>
        <w:autoSpaceDN w:val="0"/>
        <w:adjustRightInd w:val="0"/>
        <w:spacing w:after="0" w:line="240" w:lineRule="auto"/>
        <w:rPr>
          <w:rFonts w:ascii="Times New Roman" w:eastAsia="Arial-BoldMT" w:hAnsi="Times New Roman"/>
          <w:bCs/>
          <w:sz w:val="24"/>
          <w:szCs w:val="24"/>
        </w:rPr>
      </w:pPr>
    </w:p>
    <w:p w:rsidR="002B75A8" w:rsidRDefault="002B75A8" w:rsidP="002B75A8">
      <w:pPr>
        <w:autoSpaceDE w:val="0"/>
        <w:autoSpaceDN w:val="0"/>
        <w:adjustRightInd w:val="0"/>
        <w:spacing w:after="0" w:line="240" w:lineRule="auto"/>
        <w:jc w:val="both"/>
        <w:rPr>
          <w:rFonts w:ascii="Times New Roman" w:eastAsia="Arial-BoldMT" w:hAnsi="Times New Roman"/>
          <w:bCs/>
          <w:sz w:val="24"/>
          <w:szCs w:val="24"/>
        </w:rPr>
      </w:pPr>
      <w:r>
        <w:rPr>
          <w:rFonts w:ascii="Times New Roman" w:eastAsia="Arial-BoldMT" w:hAnsi="Times New Roman"/>
          <w:bCs/>
          <w:sz w:val="24"/>
          <w:szCs w:val="24"/>
        </w:rPr>
        <w:t>Il Responsabile del Servizio di Prevenzione della corruzione , titolare della segreteria comunale convenzionata con i</w:t>
      </w:r>
      <w:r w:rsidR="004C6545">
        <w:rPr>
          <w:rFonts w:ascii="Times New Roman" w:eastAsia="Arial-BoldMT" w:hAnsi="Times New Roman"/>
          <w:bCs/>
          <w:sz w:val="24"/>
          <w:szCs w:val="24"/>
        </w:rPr>
        <w:t>l</w:t>
      </w:r>
      <w:r>
        <w:rPr>
          <w:rFonts w:ascii="Times New Roman" w:eastAsia="Arial-BoldMT" w:hAnsi="Times New Roman"/>
          <w:bCs/>
          <w:sz w:val="24"/>
          <w:szCs w:val="24"/>
        </w:rPr>
        <w:t xml:space="preserve"> Comune di </w:t>
      </w:r>
      <w:r w:rsidR="007539BA">
        <w:rPr>
          <w:rFonts w:ascii="Times New Roman" w:eastAsia="Arial-BoldMT" w:hAnsi="Times New Roman"/>
          <w:bCs/>
          <w:sz w:val="24"/>
          <w:szCs w:val="24"/>
        </w:rPr>
        <w:t>Alà dei Sardi</w:t>
      </w:r>
      <w:r>
        <w:rPr>
          <w:rFonts w:ascii="Times New Roman" w:eastAsia="Arial-BoldMT" w:hAnsi="Times New Roman"/>
          <w:bCs/>
          <w:sz w:val="24"/>
          <w:szCs w:val="24"/>
        </w:rPr>
        <w:t xml:space="preserve"> </w:t>
      </w:r>
      <w:r w:rsidR="004C6545">
        <w:rPr>
          <w:rFonts w:ascii="Times New Roman" w:eastAsia="Arial-BoldMT" w:hAnsi="Times New Roman"/>
          <w:bCs/>
          <w:sz w:val="24"/>
          <w:szCs w:val="24"/>
        </w:rPr>
        <w:t xml:space="preserve">, </w:t>
      </w:r>
      <w:r>
        <w:rPr>
          <w:rFonts w:ascii="Times New Roman" w:eastAsia="Arial-BoldMT" w:hAnsi="Times New Roman"/>
          <w:bCs/>
          <w:sz w:val="24"/>
          <w:szCs w:val="24"/>
        </w:rPr>
        <w:t>dal 1 dicembre 2016 , al fine di valutare l’andamento delle attività e procedere alla redazione mirata delle misure da adottare nel presente piano ha effettuato una sommaria ricognizione degli aspetti “patologici” dell’ente , rilevando che</w:t>
      </w:r>
      <w:r w:rsidR="002E0B3F">
        <w:rPr>
          <w:rFonts w:ascii="Times New Roman" w:eastAsia="Arial-BoldMT" w:hAnsi="Times New Roman"/>
          <w:bCs/>
          <w:sz w:val="24"/>
          <w:szCs w:val="24"/>
        </w:rPr>
        <w:t xml:space="preserve"> nell’anno 2016 </w:t>
      </w:r>
      <w:r>
        <w:rPr>
          <w:rFonts w:ascii="Times New Roman" w:eastAsia="Arial-BoldMT" w:hAnsi="Times New Roman"/>
          <w:bCs/>
          <w:sz w:val="24"/>
          <w:szCs w:val="24"/>
        </w:rPr>
        <w:t>:</w:t>
      </w:r>
    </w:p>
    <w:p w:rsidR="002B75A8" w:rsidRDefault="002B75A8" w:rsidP="002B75A8">
      <w:pPr>
        <w:autoSpaceDE w:val="0"/>
        <w:autoSpaceDN w:val="0"/>
        <w:adjustRightInd w:val="0"/>
        <w:spacing w:after="0" w:line="240" w:lineRule="auto"/>
        <w:jc w:val="both"/>
        <w:rPr>
          <w:rFonts w:ascii="Times New Roman" w:eastAsia="Arial-BoldMT" w:hAnsi="Times New Roman"/>
          <w:bCs/>
          <w:sz w:val="24"/>
          <w:szCs w:val="24"/>
        </w:rPr>
      </w:pPr>
    </w:p>
    <w:p w:rsidR="004C6545" w:rsidRPr="004C6545" w:rsidRDefault="002B75A8" w:rsidP="009F6718">
      <w:pPr>
        <w:pStyle w:val="Paragrafoelenco"/>
        <w:numPr>
          <w:ilvl w:val="0"/>
          <w:numId w:val="30"/>
        </w:numPr>
        <w:autoSpaceDE w:val="0"/>
        <w:autoSpaceDN w:val="0"/>
        <w:adjustRightInd w:val="0"/>
        <w:spacing w:after="0" w:line="240" w:lineRule="auto"/>
        <w:rPr>
          <w:rFonts w:ascii="Times New Roman" w:eastAsia="Arial-BoldMT" w:hAnsi="Times New Roman"/>
          <w:bCs/>
          <w:sz w:val="24"/>
          <w:szCs w:val="24"/>
        </w:rPr>
      </w:pPr>
      <w:r w:rsidRPr="002E0B3F">
        <w:rPr>
          <w:rFonts w:ascii="Times New Roman" w:eastAsia="Arial-BoldMT" w:hAnsi="Times New Roman"/>
          <w:bCs/>
          <w:sz w:val="24"/>
          <w:szCs w:val="24"/>
        </w:rPr>
        <w:t>non sono stati rilevati fenomeni corruttiv</w:t>
      </w:r>
      <w:r w:rsidR="004C6545">
        <w:rPr>
          <w:rFonts w:ascii="Times New Roman" w:eastAsia="Arial-BoldMT" w:hAnsi="Times New Roman"/>
          <w:bCs/>
          <w:sz w:val="24"/>
          <w:szCs w:val="24"/>
        </w:rPr>
        <w:t>i a carico di dipendenti e ammi</w:t>
      </w:r>
      <w:r w:rsidRPr="002E0B3F">
        <w:rPr>
          <w:rFonts w:ascii="Times New Roman" w:eastAsia="Arial-BoldMT" w:hAnsi="Times New Roman"/>
          <w:bCs/>
          <w:sz w:val="24"/>
          <w:szCs w:val="24"/>
        </w:rPr>
        <w:t>stratori</w:t>
      </w:r>
      <w:r w:rsidR="004C6545">
        <w:rPr>
          <w:rFonts w:ascii="Times New Roman" w:eastAsia="Arial-BoldMT" w:hAnsi="Times New Roman"/>
          <w:bCs/>
          <w:sz w:val="24"/>
          <w:szCs w:val="24"/>
        </w:rPr>
        <w:t>;</w:t>
      </w:r>
    </w:p>
    <w:p w:rsidR="002B75A8" w:rsidRPr="002E0B3F" w:rsidRDefault="002E0B3F" w:rsidP="009F6718">
      <w:pPr>
        <w:pStyle w:val="Paragrafoelenco"/>
        <w:numPr>
          <w:ilvl w:val="0"/>
          <w:numId w:val="30"/>
        </w:numPr>
        <w:autoSpaceDE w:val="0"/>
        <w:autoSpaceDN w:val="0"/>
        <w:adjustRightInd w:val="0"/>
        <w:spacing w:after="0" w:line="240" w:lineRule="auto"/>
        <w:rPr>
          <w:rFonts w:ascii="Times New Roman" w:eastAsia="Arial-BoldMT" w:hAnsi="Times New Roman"/>
          <w:bCs/>
          <w:sz w:val="24"/>
          <w:szCs w:val="24"/>
        </w:rPr>
      </w:pPr>
      <w:r w:rsidRPr="002E0B3F">
        <w:rPr>
          <w:rFonts w:ascii="Times New Roman" w:eastAsia="Arial-BoldMT" w:hAnsi="Times New Roman"/>
          <w:bCs/>
          <w:sz w:val="24"/>
          <w:szCs w:val="24"/>
        </w:rPr>
        <w:t>non sono state emesse  condanne penali per eventi corruttivi;</w:t>
      </w:r>
    </w:p>
    <w:p w:rsidR="002E0B3F" w:rsidRPr="002E0B3F" w:rsidRDefault="002E0B3F" w:rsidP="009F6718">
      <w:pPr>
        <w:pStyle w:val="Paragrafoelenco"/>
        <w:numPr>
          <w:ilvl w:val="0"/>
          <w:numId w:val="30"/>
        </w:numPr>
        <w:autoSpaceDE w:val="0"/>
        <w:autoSpaceDN w:val="0"/>
        <w:adjustRightInd w:val="0"/>
        <w:spacing w:after="0" w:line="240" w:lineRule="auto"/>
        <w:rPr>
          <w:rFonts w:ascii="Times New Roman" w:eastAsia="Arial-BoldMT" w:hAnsi="Times New Roman"/>
          <w:bCs/>
          <w:sz w:val="24"/>
          <w:szCs w:val="24"/>
        </w:rPr>
      </w:pPr>
      <w:r w:rsidRPr="002E0B3F">
        <w:rPr>
          <w:rFonts w:ascii="Times New Roman" w:eastAsia="Arial-BoldMT" w:hAnsi="Times New Roman"/>
          <w:bCs/>
          <w:sz w:val="24"/>
          <w:szCs w:val="24"/>
        </w:rPr>
        <w:t xml:space="preserve">sussistono </w:t>
      </w:r>
      <w:r w:rsidR="004C6545">
        <w:rPr>
          <w:rFonts w:ascii="Times New Roman" w:eastAsia="Arial-BoldMT" w:hAnsi="Times New Roman"/>
          <w:bCs/>
          <w:sz w:val="24"/>
          <w:szCs w:val="24"/>
        </w:rPr>
        <w:t xml:space="preserve">alcuni </w:t>
      </w:r>
      <w:r w:rsidRPr="002E0B3F">
        <w:rPr>
          <w:rFonts w:ascii="Times New Roman" w:eastAsia="Arial-BoldMT" w:hAnsi="Times New Roman"/>
          <w:bCs/>
          <w:sz w:val="24"/>
          <w:szCs w:val="24"/>
        </w:rPr>
        <w:t>procedimenti in corso  di tipo penale non definiti ;</w:t>
      </w:r>
    </w:p>
    <w:p w:rsidR="002E0B3F" w:rsidRPr="002E0B3F" w:rsidRDefault="002E0B3F" w:rsidP="009F6718">
      <w:pPr>
        <w:pStyle w:val="Paragrafoelenco"/>
        <w:numPr>
          <w:ilvl w:val="0"/>
          <w:numId w:val="30"/>
        </w:numPr>
        <w:autoSpaceDE w:val="0"/>
        <w:autoSpaceDN w:val="0"/>
        <w:adjustRightInd w:val="0"/>
        <w:spacing w:after="0" w:line="240" w:lineRule="auto"/>
        <w:rPr>
          <w:rFonts w:ascii="Times New Roman" w:eastAsia="Arial-BoldMT" w:hAnsi="Times New Roman"/>
          <w:bCs/>
          <w:sz w:val="24"/>
          <w:szCs w:val="24"/>
        </w:rPr>
      </w:pPr>
      <w:r w:rsidRPr="002E0B3F">
        <w:rPr>
          <w:rFonts w:ascii="Times New Roman" w:eastAsia="Arial-BoldMT" w:hAnsi="Times New Roman"/>
          <w:bCs/>
          <w:sz w:val="24"/>
          <w:szCs w:val="24"/>
        </w:rPr>
        <w:t xml:space="preserve">sussistono condanne per maturazione di responsabilità civile irrogate all’ente </w:t>
      </w:r>
      <w:r>
        <w:rPr>
          <w:rFonts w:ascii="Times New Roman" w:eastAsia="Arial-BoldMT" w:hAnsi="Times New Roman"/>
          <w:bCs/>
          <w:sz w:val="24"/>
          <w:szCs w:val="24"/>
        </w:rPr>
        <w:t>;</w:t>
      </w:r>
    </w:p>
    <w:p w:rsidR="002E0B3F" w:rsidRPr="002E0B3F" w:rsidRDefault="002E0B3F" w:rsidP="009F6718">
      <w:pPr>
        <w:pStyle w:val="Paragrafoelenco"/>
        <w:numPr>
          <w:ilvl w:val="0"/>
          <w:numId w:val="30"/>
        </w:numPr>
        <w:autoSpaceDE w:val="0"/>
        <w:autoSpaceDN w:val="0"/>
        <w:adjustRightInd w:val="0"/>
        <w:spacing w:after="0" w:line="240" w:lineRule="auto"/>
        <w:rPr>
          <w:rFonts w:ascii="Times New Roman" w:eastAsia="Arial-BoldMT" w:hAnsi="Times New Roman"/>
          <w:bCs/>
          <w:sz w:val="24"/>
          <w:szCs w:val="24"/>
        </w:rPr>
      </w:pPr>
      <w:r w:rsidRPr="002E0B3F">
        <w:rPr>
          <w:rFonts w:ascii="Times New Roman" w:eastAsia="Arial-BoldMT" w:hAnsi="Times New Roman"/>
          <w:bCs/>
          <w:sz w:val="24"/>
          <w:szCs w:val="24"/>
        </w:rPr>
        <w:t xml:space="preserve">sussistono procedimenti disciplinari e sono state irrogate sanzioni disciplinari ma non connesse a fenomeni corruttivi </w:t>
      </w:r>
      <w:r>
        <w:rPr>
          <w:rFonts w:ascii="Times New Roman" w:eastAsia="Arial-BoldMT" w:hAnsi="Times New Roman"/>
          <w:bCs/>
          <w:sz w:val="24"/>
          <w:szCs w:val="24"/>
        </w:rPr>
        <w:t>;</w:t>
      </w:r>
    </w:p>
    <w:p w:rsidR="002E0B3F" w:rsidRDefault="002E0B3F" w:rsidP="009F6718">
      <w:pPr>
        <w:pStyle w:val="Paragrafoelenco"/>
        <w:numPr>
          <w:ilvl w:val="0"/>
          <w:numId w:val="30"/>
        </w:numPr>
        <w:autoSpaceDE w:val="0"/>
        <w:autoSpaceDN w:val="0"/>
        <w:adjustRightInd w:val="0"/>
        <w:spacing w:after="0" w:line="240" w:lineRule="auto"/>
        <w:rPr>
          <w:rFonts w:ascii="Times New Roman" w:eastAsia="Arial-BoldMT" w:hAnsi="Times New Roman"/>
          <w:bCs/>
          <w:sz w:val="24"/>
          <w:szCs w:val="24"/>
        </w:rPr>
      </w:pPr>
      <w:r w:rsidRPr="002E0B3F">
        <w:rPr>
          <w:rFonts w:ascii="Times New Roman" w:eastAsia="Arial-BoldMT" w:hAnsi="Times New Roman"/>
          <w:bCs/>
          <w:sz w:val="24"/>
          <w:szCs w:val="24"/>
        </w:rPr>
        <w:t xml:space="preserve">sussistono diversi contenzioni ancora non definiti </w:t>
      </w:r>
      <w:r w:rsidR="004C6545">
        <w:rPr>
          <w:rFonts w:ascii="Times New Roman" w:eastAsia="Arial-BoldMT" w:hAnsi="Times New Roman"/>
          <w:bCs/>
          <w:sz w:val="24"/>
          <w:szCs w:val="24"/>
        </w:rPr>
        <w:t>.</w:t>
      </w:r>
    </w:p>
    <w:p w:rsidR="002E0B3F" w:rsidRPr="002E0B3F" w:rsidRDefault="002E0B3F" w:rsidP="002E0B3F">
      <w:pPr>
        <w:autoSpaceDE w:val="0"/>
        <w:autoSpaceDN w:val="0"/>
        <w:adjustRightInd w:val="0"/>
        <w:spacing w:after="0" w:line="240" w:lineRule="auto"/>
        <w:rPr>
          <w:rFonts w:ascii="Times New Roman" w:eastAsia="Arial-BoldMT" w:hAnsi="Times New Roman"/>
          <w:bCs/>
          <w:sz w:val="24"/>
          <w:szCs w:val="24"/>
        </w:rPr>
      </w:pPr>
    </w:p>
    <w:p w:rsidR="000F5512" w:rsidRDefault="004C6545" w:rsidP="002E0B3F">
      <w:pPr>
        <w:autoSpaceDE w:val="0"/>
        <w:autoSpaceDN w:val="0"/>
        <w:adjustRightInd w:val="0"/>
        <w:spacing w:after="0" w:line="240" w:lineRule="auto"/>
        <w:rPr>
          <w:rFonts w:ascii="Times New Roman" w:eastAsia="Arial-BoldMT" w:hAnsi="Times New Roman"/>
          <w:bCs/>
          <w:sz w:val="24"/>
          <w:szCs w:val="24"/>
        </w:rPr>
      </w:pPr>
      <w:r>
        <w:rPr>
          <w:rFonts w:ascii="Times New Roman" w:eastAsia="Arial-BoldMT" w:hAnsi="Times New Roman"/>
          <w:bCs/>
          <w:sz w:val="24"/>
          <w:szCs w:val="24"/>
        </w:rPr>
        <w:t xml:space="preserve">Si reputa </w:t>
      </w:r>
      <w:r w:rsidR="002E0B3F">
        <w:rPr>
          <w:rFonts w:ascii="Times New Roman" w:eastAsia="Arial-BoldMT" w:hAnsi="Times New Roman"/>
          <w:bCs/>
          <w:sz w:val="24"/>
          <w:szCs w:val="24"/>
        </w:rPr>
        <w:t xml:space="preserve"> nec</w:t>
      </w:r>
      <w:r>
        <w:rPr>
          <w:rFonts w:ascii="Times New Roman" w:eastAsia="Arial-BoldMT" w:hAnsi="Times New Roman"/>
          <w:bCs/>
          <w:sz w:val="24"/>
          <w:szCs w:val="24"/>
        </w:rPr>
        <w:t>essario effettuare una ricognizione di tutte le suddette casistiche ed istituire un registro dei contenziosi al fine di monitorarne costantemente lo stato di svolgimento.</w:t>
      </w:r>
    </w:p>
    <w:p w:rsidR="002E0B3F" w:rsidRPr="002E0B3F" w:rsidRDefault="002E0B3F" w:rsidP="002E0B3F">
      <w:pPr>
        <w:autoSpaceDE w:val="0"/>
        <w:autoSpaceDN w:val="0"/>
        <w:adjustRightInd w:val="0"/>
        <w:spacing w:after="0" w:line="240" w:lineRule="auto"/>
        <w:rPr>
          <w:rFonts w:ascii="Times New Roman" w:eastAsia="Arial-BoldMT" w:hAnsi="Times New Roman"/>
          <w:bCs/>
          <w:sz w:val="24"/>
          <w:szCs w:val="24"/>
        </w:rPr>
      </w:pPr>
      <w:r>
        <w:rPr>
          <w:rFonts w:ascii="Times New Roman" w:eastAsia="Arial-BoldMT" w:hAnsi="Times New Roman"/>
          <w:bCs/>
          <w:sz w:val="24"/>
          <w:szCs w:val="24"/>
        </w:rPr>
        <w:t xml:space="preserve">Tale adempimento verrà incluso nella scheda relativa ai macroprocessi definibili “ affari legali e contenzioso” e verranno attribuiti specifici obiettivi di performance. </w:t>
      </w:r>
    </w:p>
    <w:p w:rsidR="000F5512" w:rsidRPr="00276692" w:rsidRDefault="000F5512" w:rsidP="00787168">
      <w:pPr>
        <w:pStyle w:val="Default"/>
        <w:keepNext/>
        <w:keepLines/>
        <w:suppressAutoHyphens/>
        <w:jc w:val="center"/>
        <w:rPr>
          <w:b/>
          <w:bCs/>
          <w:color w:val="auto"/>
        </w:rPr>
      </w:pPr>
      <w:r w:rsidRPr="00276692">
        <w:rPr>
          <w:b/>
          <w:bCs/>
          <w:color w:val="auto"/>
        </w:rPr>
        <w:lastRenderedPageBreak/>
        <w:t xml:space="preserve">TITOLO III </w:t>
      </w:r>
    </w:p>
    <w:p w:rsidR="000F5512" w:rsidRDefault="000F5512" w:rsidP="00787168">
      <w:pPr>
        <w:pStyle w:val="Default"/>
        <w:keepNext/>
        <w:keepLines/>
        <w:suppressAutoHyphens/>
        <w:jc w:val="center"/>
        <w:rPr>
          <w:b/>
          <w:bCs/>
          <w:color w:val="auto"/>
        </w:rPr>
      </w:pPr>
    </w:p>
    <w:p w:rsidR="00787168" w:rsidRDefault="00787168" w:rsidP="00787168">
      <w:pPr>
        <w:pStyle w:val="Default"/>
        <w:keepNext/>
        <w:keepLines/>
        <w:suppressAutoHyphens/>
        <w:jc w:val="center"/>
        <w:rPr>
          <w:b/>
          <w:bCs/>
          <w:color w:val="auto"/>
        </w:rPr>
      </w:pPr>
      <w:r w:rsidRPr="00C422BA">
        <w:rPr>
          <w:b/>
          <w:bCs/>
          <w:color w:val="auto"/>
        </w:rPr>
        <w:t>Gli attori del contrasto alla corruzione</w:t>
      </w:r>
    </w:p>
    <w:p w:rsidR="000F5512" w:rsidRDefault="000F5512" w:rsidP="00787168">
      <w:pPr>
        <w:pStyle w:val="Default"/>
        <w:keepNext/>
        <w:keepLines/>
        <w:suppressAutoHyphens/>
        <w:jc w:val="center"/>
        <w:rPr>
          <w:b/>
          <w:bCs/>
          <w:color w:val="auto"/>
        </w:rPr>
      </w:pPr>
    </w:p>
    <w:p w:rsidR="000F5512" w:rsidRPr="00C422BA" w:rsidRDefault="000F5512" w:rsidP="00787168">
      <w:pPr>
        <w:pStyle w:val="Default"/>
        <w:keepNext/>
        <w:keepLines/>
        <w:suppressAutoHyphens/>
        <w:jc w:val="center"/>
        <w:rPr>
          <w:color w:val="auto"/>
        </w:rPr>
      </w:pPr>
    </w:p>
    <w:p w:rsidR="00787168" w:rsidRPr="00C422BA" w:rsidRDefault="00787168" w:rsidP="00787168">
      <w:pPr>
        <w:pStyle w:val="Default"/>
        <w:keepNext/>
        <w:keepLines/>
        <w:suppressAutoHyphens/>
        <w:jc w:val="both"/>
        <w:rPr>
          <w:color w:val="auto"/>
        </w:rPr>
      </w:pPr>
      <w:r w:rsidRPr="00C422BA">
        <w:rPr>
          <w:color w:val="auto"/>
        </w:rPr>
        <w:t xml:space="preserve">Con la legge 190/2012, lo Stato italiano in primo luogo ha individuato l'Autorità nazionale anticorruzione e gli altri organi incaricati di svolgere, con modalità tali da assicurare azione coordinata, attività di controllo, di prevenzione e di contrasto della corruzione e dell'illegalità nella pubblica amministrazione. </w:t>
      </w:r>
    </w:p>
    <w:p w:rsidR="00787168" w:rsidRPr="00C422BA" w:rsidRDefault="00787168" w:rsidP="00787168">
      <w:pPr>
        <w:pStyle w:val="Default"/>
        <w:keepNext/>
        <w:keepLines/>
        <w:suppressAutoHyphens/>
        <w:jc w:val="center"/>
        <w:rPr>
          <w:color w:val="auto"/>
        </w:rPr>
      </w:pPr>
      <w:r w:rsidRPr="00C422BA">
        <w:rPr>
          <w:b/>
          <w:bCs/>
          <w:color w:val="auto"/>
        </w:rPr>
        <w:t>L’Autorità nazionale anticorruzione</w:t>
      </w:r>
    </w:p>
    <w:p w:rsidR="00787168" w:rsidRPr="00EF5F77" w:rsidRDefault="00787168" w:rsidP="009F6718">
      <w:pPr>
        <w:pStyle w:val="Default"/>
        <w:keepNext/>
        <w:keepLines/>
        <w:numPr>
          <w:ilvl w:val="0"/>
          <w:numId w:val="31"/>
        </w:numPr>
        <w:suppressAutoHyphens/>
        <w:jc w:val="both"/>
        <w:rPr>
          <w:color w:val="auto"/>
        </w:rPr>
      </w:pPr>
      <w:r w:rsidRPr="00EF5F77">
        <w:rPr>
          <w:color w:val="auto"/>
        </w:rPr>
        <w:t>L’Autorità nazionale anticor</w:t>
      </w:r>
      <w:r w:rsidR="00442024">
        <w:rPr>
          <w:color w:val="auto"/>
        </w:rPr>
        <w:t>ruzione(ANAC)</w:t>
      </w:r>
    </w:p>
    <w:p w:rsidR="00787168" w:rsidRPr="00EF5F77" w:rsidRDefault="00787168" w:rsidP="009F6718">
      <w:pPr>
        <w:pStyle w:val="Default"/>
        <w:keepNext/>
        <w:keepLines/>
        <w:numPr>
          <w:ilvl w:val="0"/>
          <w:numId w:val="1"/>
        </w:numPr>
        <w:suppressAutoHyphens/>
        <w:jc w:val="both"/>
      </w:pPr>
      <w:r w:rsidRPr="00EF5F77">
        <w:rPr>
          <w:bCs/>
        </w:rPr>
        <w:t>collabora con i paritetici organismi stranieri</w:t>
      </w:r>
      <w:r w:rsidRPr="00EF5F77">
        <w:t>, con le organizzazioni regionali ed internazionali competenti;</w:t>
      </w:r>
    </w:p>
    <w:p w:rsidR="00787168" w:rsidRPr="00EF5F77" w:rsidRDefault="00787168" w:rsidP="009F6718">
      <w:pPr>
        <w:pStyle w:val="Default"/>
        <w:keepNext/>
        <w:keepLines/>
        <w:numPr>
          <w:ilvl w:val="0"/>
          <w:numId w:val="1"/>
        </w:numPr>
        <w:suppressAutoHyphens/>
        <w:jc w:val="both"/>
      </w:pPr>
      <w:r w:rsidRPr="00EF5F77">
        <w:rPr>
          <w:bCs/>
        </w:rPr>
        <w:t xml:space="preserve">adotta il Piano nazionale anticorruzione </w:t>
      </w:r>
      <w:r w:rsidRPr="00EF5F77">
        <w:t>ai sensi del comma 2-bis;</w:t>
      </w:r>
    </w:p>
    <w:p w:rsidR="00787168" w:rsidRPr="00EF5F77" w:rsidRDefault="00787168" w:rsidP="009F6718">
      <w:pPr>
        <w:pStyle w:val="Default"/>
        <w:keepNext/>
        <w:keepLines/>
        <w:numPr>
          <w:ilvl w:val="0"/>
          <w:numId w:val="1"/>
        </w:numPr>
        <w:suppressAutoHyphens/>
        <w:jc w:val="both"/>
      </w:pPr>
      <w:r w:rsidRPr="00EF5F77">
        <w:rPr>
          <w:bCs/>
        </w:rPr>
        <w:t xml:space="preserve">analizza le cause e i fattori della corruzione </w:t>
      </w:r>
      <w:r w:rsidRPr="00EF5F77">
        <w:t>e individua gli interventi che ne possono favorire la prevenzione e il contrasto;</w:t>
      </w:r>
    </w:p>
    <w:p w:rsidR="00787168" w:rsidRPr="00EF5F77" w:rsidRDefault="00787168" w:rsidP="009F6718">
      <w:pPr>
        <w:pStyle w:val="Default"/>
        <w:keepNext/>
        <w:keepLines/>
        <w:numPr>
          <w:ilvl w:val="0"/>
          <w:numId w:val="1"/>
        </w:numPr>
        <w:suppressAutoHyphens/>
        <w:jc w:val="both"/>
      </w:pPr>
      <w:r w:rsidRPr="00EF5F77">
        <w:rPr>
          <w:bCs/>
        </w:rPr>
        <w:t>esprime parere obbligatorio sugli atti di direttiva e di indirizzo</w:t>
      </w:r>
      <w:r w:rsidRPr="00EF5F77">
        <w:t xml:space="preserve">, nonché sulle circolari del Ministro per la pubblica amministrazione e la semplificazione </w:t>
      </w:r>
      <w:r w:rsidRPr="00EF5F77">
        <w:rPr>
          <w:bCs/>
        </w:rPr>
        <w:t xml:space="preserve">in materia di conformità di atti e comportamenti </w:t>
      </w:r>
      <w:r w:rsidRPr="00EF5F77">
        <w:t>dei funzionari pubblici alla legge, ai codici di comportamento e ai contratti, collettivi e individuali, regolanti il rapporto di lavoro pubblico;</w:t>
      </w:r>
    </w:p>
    <w:p w:rsidR="00787168" w:rsidRPr="00EF5F77" w:rsidRDefault="00787168" w:rsidP="009F6718">
      <w:pPr>
        <w:pStyle w:val="Default"/>
        <w:keepNext/>
        <w:keepLines/>
        <w:numPr>
          <w:ilvl w:val="0"/>
          <w:numId w:val="1"/>
        </w:numPr>
        <w:suppressAutoHyphens/>
        <w:jc w:val="both"/>
      </w:pPr>
      <w:r w:rsidRPr="00EF5F77">
        <w:rPr>
          <w:bCs/>
        </w:rPr>
        <w:t>esprime pareri facoltativi in materia di autorizzazioni</w:t>
      </w:r>
      <w:r w:rsidRPr="00EF5F77">
        <w:t xml:space="preserve">, di cui all’articolo 53 del decreto legislativo 30 marzo 2001, n. 165, e successive modificazioni, </w:t>
      </w:r>
      <w:r w:rsidRPr="00EF5F77">
        <w:rPr>
          <w:bCs/>
        </w:rPr>
        <w:t xml:space="preserve">allo svolgimento di incarichi esterni </w:t>
      </w:r>
      <w:r w:rsidRPr="00EF5F77">
        <w:t>da parte dei dirigenti amministrativi dello Stato e degli enti pubblici nazionali, con particolare riferimento all’applicazione del comma 16-ter, introdotto dal comma 42, lettera l), del presente articolo;</w:t>
      </w:r>
    </w:p>
    <w:p w:rsidR="00787168" w:rsidRPr="00EF5F77" w:rsidRDefault="00787168" w:rsidP="009F6718">
      <w:pPr>
        <w:pStyle w:val="Default"/>
        <w:keepNext/>
        <w:keepLines/>
        <w:numPr>
          <w:ilvl w:val="0"/>
          <w:numId w:val="1"/>
        </w:numPr>
        <w:suppressAutoHyphens/>
        <w:jc w:val="both"/>
        <w:rPr>
          <w:color w:val="auto"/>
        </w:rPr>
      </w:pPr>
      <w:r w:rsidRPr="00EF5F77">
        <w:rPr>
          <w:color w:val="auto"/>
        </w:rPr>
        <w:t xml:space="preserve">esercita la vigilanza e il controllo sull'effettiva applicazione e sull'efficacia delle misure adottate dalle pubbliche amministrazioni e sul rispetto delle regole sulla trasparenza dell'attività amministrativa previste dalla legge 190/2012 e dalle altre disposizioni vigenti; </w:t>
      </w:r>
    </w:p>
    <w:p w:rsidR="00787168" w:rsidRPr="00EF5F77" w:rsidRDefault="00787168" w:rsidP="009F6718">
      <w:pPr>
        <w:pStyle w:val="Default"/>
        <w:keepNext/>
        <w:keepLines/>
        <w:numPr>
          <w:ilvl w:val="0"/>
          <w:numId w:val="1"/>
        </w:numPr>
        <w:suppressAutoHyphens/>
        <w:jc w:val="both"/>
      </w:pPr>
      <w:r w:rsidRPr="00EF5F77">
        <w:rPr>
          <w:bCs/>
        </w:rPr>
        <w:t xml:space="preserve">esercita la vigilanza e il controllo sull’effettiva applicazione e sull’efficacia delle misure adottate dalle pubbliche amministrazioni </w:t>
      </w:r>
      <w:r w:rsidRPr="00EF5F77">
        <w:t xml:space="preserve">ai sensi dei commi 4 e 5 del presente articolo e sul rispetto delle regole sulla trasparenza dell’attività amministrativa previste dai commi da </w:t>
      </w:r>
      <w:smartTag w:uri="urn:schemas-microsoft-com:office:smarttags" w:element="metricconverter">
        <w:smartTagPr>
          <w:attr w:name="ProductID" w:val="15 a"/>
        </w:smartTagPr>
        <w:r w:rsidRPr="00EF5F77">
          <w:t>15 a</w:t>
        </w:r>
      </w:smartTag>
      <w:r w:rsidRPr="00EF5F77">
        <w:t xml:space="preserve"> 36 del presente articolo e dalle altre disposizioni vigenti;</w:t>
      </w:r>
    </w:p>
    <w:p w:rsidR="00787168" w:rsidRPr="00EF5F77" w:rsidRDefault="00787168" w:rsidP="009F6718">
      <w:pPr>
        <w:pStyle w:val="Default"/>
        <w:keepNext/>
        <w:keepLines/>
        <w:numPr>
          <w:ilvl w:val="0"/>
          <w:numId w:val="1"/>
        </w:numPr>
        <w:suppressAutoHyphens/>
        <w:jc w:val="both"/>
      </w:pPr>
      <w:r w:rsidRPr="00EF5F77">
        <w:rPr>
          <w:bCs/>
        </w:rPr>
        <w:t xml:space="preserve">esercita la vigilanza e il controllo sui contratti </w:t>
      </w:r>
      <w:r w:rsidRPr="00EF5F77">
        <w:t>di cui agli articoli 17 e seguenti del codice dei contratti pubblici relativi a lavori, servizi e forniture, di cui al decreto legislativo 12 aprile 2006, n. 163;</w:t>
      </w:r>
    </w:p>
    <w:p w:rsidR="00787168" w:rsidRPr="00EF5F77" w:rsidRDefault="00787168" w:rsidP="009F6718">
      <w:pPr>
        <w:pStyle w:val="Default"/>
        <w:keepNext/>
        <w:keepLines/>
        <w:numPr>
          <w:ilvl w:val="0"/>
          <w:numId w:val="1"/>
        </w:numPr>
        <w:suppressAutoHyphens/>
        <w:jc w:val="both"/>
      </w:pPr>
      <w:r w:rsidRPr="00EF5F77">
        <w:rPr>
          <w:bCs/>
        </w:rPr>
        <w:t>riferisce al Parlamento, presentando una relazione entro il 31 dicembre di ciascun anno</w:t>
      </w:r>
      <w:r w:rsidRPr="00EF5F77">
        <w:t>, sull’attività di contrasto della corruzione e dell’illegalità nella pubblica amministrazione e sull’efficacia delle disposizioni vigenti in materia.</w:t>
      </w:r>
    </w:p>
    <w:p w:rsidR="00442024" w:rsidRDefault="00442024" w:rsidP="00787168">
      <w:pPr>
        <w:pStyle w:val="Default"/>
        <w:keepNext/>
        <w:keepLines/>
        <w:suppressAutoHyphens/>
        <w:jc w:val="center"/>
        <w:rPr>
          <w:b/>
          <w:bCs/>
          <w:color w:val="auto"/>
        </w:rPr>
      </w:pPr>
    </w:p>
    <w:p w:rsidR="00442024" w:rsidRDefault="00442024" w:rsidP="00787168">
      <w:pPr>
        <w:pStyle w:val="Default"/>
        <w:keepNext/>
        <w:keepLines/>
        <w:suppressAutoHyphens/>
        <w:jc w:val="center"/>
        <w:rPr>
          <w:b/>
          <w:bCs/>
          <w:color w:val="auto"/>
        </w:rPr>
      </w:pPr>
    </w:p>
    <w:p w:rsidR="00787168" w:rsidRPr="00C422BA" w:rsidRDefault="00787168" w:rsidP="00787168">
      <w:pPr>
        <w:pStyle w:val="Default"/>
        <w:keepNext/>
        <w:keepLines/>
        <w:suppressAutoHyphens/>
        <w:jc w:val="center"/>
        <w:rPr>
          <w:color w:val="auto"/>
        </w:rPr>
      </w:pPr>
      <w:r>
        <w:rPr>
          <w:b/>
          <w:bCs/>
          <w:color w:val="auto"/>
        </w:rPr>
        <w:t>Il Dipartimento della Funzione Pubblica</w:t>
      </w:r>
    </w:p>
    <w:p w:rsidR="00787168" w:rsidRPr="00EF5F77" w:rsidRDefault="00787168" w:rsidP="009F6718">
      <w:pPr>
        <w:pStyle w:val="Default"/>
        <w:keepNext/>
        <w:keepLines/>
        <w:numPr>
          <w:ilvl w:val="0"/>
          <w:numId w:val="32"/>
        </w:numPr>
        <w:suppressAutoHyphens/>
        <w:jc w:val="both"/>
        <w:rPr>
          <w:color w:val="auto"/>
        </w:rPr>
      </w:pPr>
      <w:r w:rsidRPr="00EF5F77">
        <w:rPr>
          <w:color w:val="auto"/>
        </w:rPr>
        <w:t>Il Dipartimento della funzione pubblica, anche secondo linee di indirizzo adottate dal Comitato interministeriale istituito e disciplinato con decreto del Presidente del Consiglio dei ministri:</w:t>
      </w:r>
    </w:p>
    <w:p w:rsidR="00787168" w:rsidRPr="00EF5F77" w:rsidRDefault="00787168" w:rsidP="00787168">
      <w:pPr>
        <w:pStyle w:val="Default"/>
        <w:keepNext/>
        <w:keepLines/>
        <w:suppressAutoHyphens/>
        <w:jc w:val="both"/>
        <w:rPr>
          <w:color w:val="auto"/>
        </w:rPr>
      </w:pPr>
      <w:r w:rsidRPr="00EF5F77">
        <w:rPr>
          <w:color w:val="auto"/>
        </w:rPr>
        <w:t>a) coordina l’attuazione delle strategie di prevenzione e contrasto della corruzione e dell’illegalità nella pubblica amministrazione elaborate a livello nazionale e internazionale;</w:t>
      </w:r>
    </w:p>
    <w:p w:rsidR="00787168" w:rsidRPr="00EF5F77" w:rsidRDefault="00787168" w:rsidP="00787168">
      <w:pPr>
        <w:pStyle w:val="Default"/>
        <w:keepNext/>
        <w:keepLines/>
        <w:suppressAutoHyphens/>
        <w:jc w:val="both"/>
        <w:rPr>
          <w:color w:val="auto"/>
        </w:rPr>
      </w:pPr>
      <w:r w:rsidRPr="00EF5F77">
        <w:rPr>
          <w:color w:val="auto"/>
        </w:rPr>
        <w:t>b) promuove e definisce norme e metodologie comuni per la prevenzione della corruzione, coerenti con gli indirizzi, i programmi e i progetti internazionali;</w:t>
      </w:r>
    </w:p>
    <w:p w:rsidR="00787168" w:rsidRPr="00EF5F77" w:rsidRDefault="00787168" w:rsidP="00787168">
      <w:pPr>
        <w:pStyle w:val="Default"/>
        <w:keepNext/>
        <w:keepLines/>
        <w:suppressAutoHyphens/>
        <w:jc w:val="both"/>
        <w:rPr>
          <w:color w:val="auto"/>
        </w:rPr>
      </w:pPr>
      <w:r>
        <w:rPr>
          <w:color w:val="auto"/>
        </w:rPr>
        <w:lastRenderedPageBreak/>
        <w:t>c</w:t>
      </w:r>
      <w:r w:rsidRPr="00EF5F77">
        <w:rPr>
          <w:color w:val="auto"/>
        </w:rPr>
        <w:t>) definisce modelli standard delle informazioni e dei dati occorrenti per il conseguimento degli obiettivi previsti dalla presente legge, secondo modalità che consentano la loro gestione ed analisi informatizzata;</w:t>
      </w:r>
    </w:p>
    <w:p w:rsidR="00787168" w:rsidRPr="00EF5F77" w:rsidRDefault="00787168" w:rsidP="00787168">
      <w:pPr>
        <w:pStyle w:val="Default"/>
        <w:keepNext/>
        <w:keepLines/>
        <w:suppressAutoHyphens/>
        <w:jc w:val="both"/>
        <w:rPr>
          <w:color w:val="auto"/>
        </w:rPr>
      </w:pPr>
      <w:r>
        <w:rPr>
          <w:color w:val="auto"/>
        </w:rPr>
        <w:t>d</w:t>
      </w:r>
      <w:r w:rsidRPr="00EF5F77">
        <w:rPr>
          <w:color w:val="auto"/>
        </w:rPr>
        <w:t>) definisce criteri per assicurare la rotazione dei dirigenti nei settori particolarmente esposti alla corruzione e misure per evitare sovrapposizioni di funzioni e cumuli di incarichi nominativi in capo ai dirigenti pubblici, anche esterni.</w:t>
      </w:r>
    </w:p>
    <w:p w:rsidR="00787168" w:rsidRDefault="00787168" w:rsidP="00787168">
      <w:pPr>
        <w:pStyle w:val="Default"/>
        <w:keepNext/>
        <w:keepLines/>
        <w:suppressAutoHyphens/>
        <w:jc w:val="center"/>
        <w:rPr>
          <w:b/>
          <w:color w:val="auto"/>
        </w:rPr>
      </w:pPr>
    </w:p>
    <w:p w:rsidR="00787168" w:rsidRDefault="00787168" w:rsidP="00787168">
      <w:pPr>
        <w:pStyle w:val="Default"/>
        <w:keepNext/>
        <w:keepLines/>
        <w:suppressAutoHyphens/>
        <w:jc w:val="center"/>
        <w:rPr>
          <w:b/>
          <w:color w:val="auto"/>
        </w:rPr>
      </w:pPr>
    </w:p>
    <w:p w:rsidR="00787168" w:rsidRPr="00105404" w:rsidRDefault="00787168" w:rsidP="00787168">
      <w:pPr>
        <w:pStyle w:val="Default"/>
        <w:keepNext/>
        <w:keepLines/>
        <w:suppressAutoHyphens/>
        <w:jc w:val="center"/>
        <w:rPr>
          <w:b/>
          <w:color w:val="auto"/>
        </w:rPr>
      </w:pPr>
      <w:r>
        <w:rPr>
          <w:b/>
          <w:color w:val="auto"/>
        </w:rPr>
        <w:t>Il Consiglio Comunale</w:t>
      </w:r>
    </w:p>
    <w:p w:rsidR="00787168" w:rsidRPr="00EF5F77" w:rsidRDefault="00787168" w:rsidP="00787168">
      <w:pPr>
        <w:pStyle w:val="Default"/>
        <w:keepNext/>
        <w:keepLines/>
        <w:suppressAutoHyphens/>
        <w:jc w:val="both"/>
        <w:rPr>
          <w:bCs/>
        </w:rPr>
      </w:pPr>
      <w:r>
        <w:rPr>
          <w:bCs/>
        </w:rPr>
        <w:t xml:space="preserve">Il Consiglio Comunale nell’ambito della adozione del Documento Unico di Programmazione </w:t>
      </w:r>
      <w:r w:rsidRPr="00EF5F77">
        <w:rPr>
          <w:bCs/>
        </w:rPr>
        <w:t xml:space="preserve">definisce gli obiettivi strategici in materia di prevenzione della corruzione e trasparenza, che costituiscono contenuto necessario dei documenti di programmazione strategico-gestionale e del Piano triennale per la prevenzione della corruzione. </w:t>
      </w:r>
    </w:p>
    <w:p w:rsidR="00787168" w:rsidRDefault="00787168" w:rsidP="00787168">
      <w:pPr>
        <w:pStyle w:val="Default"/>
        <w:keepNext/>
        <w:keepLines/>
        <w:suppressAutoHyphens/>
        <w:jc w:val="both"/>
        <w:rPr>
          <w:bCs/>
        </w:rPr>
      </w:pPr>
    </w:p>
    <w:p w:rsidR="00787168" w:rsidRPr="00EF5F77" w:rsidRDefault="00787168" w:rsidP="00787168">
      <w:pPr>
        <w:pStyle w:val="Default"/>
        <w:keepNext/>
        <w:keepLines/>
        <w:suppressAutoHyphens/>
        <w:jc w:val="center"/>
        <w:rPr>
          <w:b/>
          <w:bCs/>
        </w:rPr>
      </w:pPr>
      <w:smartTag w:uri="urn:schemas-microsoft-com:office:smarttags" w:element="PersonName">
        <w:smartTagPr>
          <w:attr w:name="ProductID" w:val="La Giunta Comunale"/>
        </w:smartTagPr>
        <w:r w:rsidRPr="00EF5F77">
          <w:rPr>
            <w:b/>
            <w:bCs/>
          </w:rPr>
          <w:t>La Giunta Comunale</w:t>
        </w:r>
      </w:smartTag>
    </w:p>
    <w:p w:rsidR="00787168" w:rsidRDefault="00787168" w:rsidP="00787168">
      <w:pPr>
        <w:pStyle w:val="Default"/>
        <w:keepNext/>
        <w:keepLines/>
        <w:suppressAutoHyphens/>
        <w:jc w:val="both"/>
        <w:rPr>
          <w:bCs/>
        </w:rPr>
      </w:pPr>
      <w:smartTag w:uri="urn:schemas-microsoft-com:office:smarttags" w:element="PersonName">
        <w:smartTagPr>
          <w:attr w:name="ProductID" w:val="La Giunta Comunale"/>
        </w:smartTagPr>
        <w:r>
          <w:rPr>
            <w:bCs/>
          </w:rPr>
          <w:t>La Giunta Comunale</w:t>
        </w:r>
      </w:smartTag>
      <w:r>
        <w:rPr>
          <w:bCs/>
        </w:rPr>
        <w:t xml:space="preserve"> </w:t>
      </w:r>
      <w:r w:rsidRPr="00EF5F77">
        <w:rPr>
          <w:bCs/>
        </w:rPr>
        <w:t xml:space="preserve">adotta il Piano triennale per la prevenzione della corruzione su proposta del Responsabile della prevenzione della corruzione e della trasparenza entro il 31 gennaio di ogni anno e ne cura la trasmissione all'Autorità nazionale anticorruzione. </w:t>
      </w:r>
    </w:p>
    <w:p w:rsidR="00442024" w:rsidRPr="00EF5F77" w:rsidRDefault="00442024" w:rsidP="00787168">
      <w:pPr>
        <w:pStyle w:val="Default"/>
        <w:keepNext/>
        <w:keepLines/>
        <w:suppressAutoHyphens/>
        <w:jc w:val="both"/>
        <w:rPr>
          <w:bCs/>
        </w:rPr>
      </w:pPr>
      <w:r>
        <w:rPr>
          <w:bCs/>
        </w:rPr>
        <w:t>Assegna gli obiettivi di performance ai Responsabili di Area per l’attuazione delle misure contemplate nelle schede di mappatura dei processi.</w:t>
      </w:r>
    </w:p>
    <w:p w:rsidR="00787168" w:rsidRDefault="00787168" w:rsidP="00787168">
      <w:pPr>
        <w:pStyle w:val="Default"/>
        <w:keepNext/>
        <w:keepLines/>
        <w:suppressAutoHyphens/>
        <w:jc w:val="center"/>
        <w:rPr>
          <w:b/>
          <w:bCs/>
          <w:color w:val="auto"/>
        </w:rPr>
      </w:pPr>
    </w:p>
    <w:p w:rsidR="00787168" w:rsidRDefault="00787168" w:rsidP="00787168">
      <w:pPr>
        <w:pStyle w:val="Default"/>
        <w:keepNext/>
        <w:keepLines/>
        <w:suppressAutoHyphens/>
        <w:jc w:val="center"/>
        <w:rPr>
          <w:b/>
          <w:bCs/>
          <w:color w:val="auto"/>
        </w:rPr>
      </w:pPr>
      <w:r w:rsidRPr="00C422BA">
        <w:rPr>
          <w:b/>
          <w:bCs/>
          <w:color w:val="auto"/>
        </w:rPr>
        <w:t>Il responsabile della prevenzione della corruzione</w:t>
      </w:r>
      <w:r w:rsidR="005678D1">
        <w:rPr>
          <w:b/>
          <w:bCs/>
          <w:color w:val="auto"/>
        </w:rPr>
        <w:t xml:space="preserve"> e della trasparenza</w:t>
      </w:r>
    </w:p>
    <w:p w:rsidR="00EC2A7C" w:rsidRPr="00C422BA" w:rsidRDefault="00EC2A7C" w:rsidP="00787168">
      <w:pPr>
        <w:pStyle w:val="Default"/>
        <w:keepNext/>
        <w:keepLines/>
        <w:suppressAutoHyphens/>
        <w:jc w:val="center"/>
        <w:rPr>
          <w:color w:val="auto"/>
        </w:rPr>
      </w:pPr>
    </w:p>
    <w:p w:rsidR="00787168" w:rsidRPr="00C422BA" w:rsidRDefault="00787168" w:rsidP="00787168">
      <w:pPr>
        <w:pStyle w:val="Default"/>
        <w:keepNext/>
        <w:keepLines/>
        <w:suppressAutoHyphens/>
        <w:jc w:val="both"/>
        <w:rPr>
          <w:color w:val="auto"/>
        </w:rPr>
      </w:pPr>
      <w:smartTag w:uri="urn:schemas-microsoft-com:office:smarttags" w:element="metricconverter">
        <w:smartTagPr>
          <w:attr w:name="ProductID" w:val="1. A"/>
        </w:smartTagPr>
        <w:r>
          <w:rPr>
            <w:color w:val="auto"/>
          </w:rPr>
          <w:t xml:space="preserve">1. </w:t>
        </w:r>
        <w:r w:rsidRPr="00C422BA">
          <w:rPr>
            <w:color w:val="auto"/>
          </w:rPr>
          <w:t>A</w:t>
        </w:r>
      </w:smartTag>
      <w:r w:rsidRPr="00C422BA">
        <w:rPr>
          <w:color w:val="auto"/>
        </w:rPr>
        <w:t xml:space="preserve"> livello periferico, amministrazioni pubbliche ed enti territoriali devono individuare, di norma tra i dirigenti amministrativi di ruolo di prima fascia in servizio, il </w:t>
      </w:r>
      <w:r w:rsidRPr="00C422BA">
        <w:rPr>
          <w:i/>
          <w:iCs/>
          <w:color w:val="auto"/>
        </w:rPr>
        <w:t>responsabile della prevenzione della corruzione</w:t>
      </w:r>
      <w:r w:rsidRPr="00C422BA">
        <w:rPr>
          <w:color w:val="auto"/>
        </w:rPr>
        <w:t xml:space="preserve">. Negli enti locali, il responsabile della prevenzione della corruzione è individuato, preferibilmente, nel segretario, salva diversa e motivata determinazione. </w:t>
      </w:r>
    </w:p>
    <w:p w:rsidR="00787168" w:rsidRPr="00C422BA" w:rsidRDefault="00787168" w:rsidP="00787168">
      <w:pPr>
        <w:pStyle w:val="Default"/>
        <w:keepNext/>
        <w:keepLines/>
        <w:suppressAutoHyphens/>
        <w:jc w:val="both"/>
        <w:rPr>
          <w:color w:val="auto"/>
        </w:rPr>
      </w:pPr>
      <w:r>
        <w:rPr>
          <w:color w:val="auto"/>
        </w:rPr>
        <w:t xml:space="preserve">2. </w:t>
      </w:r>
      <w:r w:rsidRPr="00C422BA">
        <w:rPr>
          <w:color w:val="auto"/>
        </w:rPr>
        <w:t xml:space="preserve">Il responsabile della prevenzione della corruzione svolge i compiti seguenti: </w:t>
      </w:r>
    </w:p>
    <w:p w:rsidR="00787168" w:rsidRPr="00C422BA" w:rsidRDefault="00787168" w:rsidP="009F6718">
      <w:pPr>
        <w:pStyle w:val="Default"/>
        <w:keepNext/>
        <w:keepLines/>
        <w:numPr>
          <w:ilvl w:val="0"/>
          <w:numId w:val="2"/>
        </w:numPr>
        <w:suppressAutoHyphens/>
        <w:jc w:val="both"/>
        <w:rPr>
          <w:color w:val="auto"/>
        </w:rPr>
      </w:pPr>
      <w:r w:rsidRPr="00C422BA">
        <w:rPr>
          <w:color w:val="auto"/>
        </w:rPr>
        <w:t xml:space="preserve">entro il 31 gennaio di ogni anno, propone all’organo di indirizzo politico, per l’approvazione, il </w:t>
      </w:r>
      <w:r w:rsidRPr="00C422BA">
        <w:rPr>
          <w:i/>
          <w:iCs/>
          <w:color w:val="auto"/>
        </w:rPr>
        <w:t>Piano triennale di Prevenzione della Corruzione</w:t>
      </w:r>
      <w:r w:rsidR="005678D1">
        <w:rPr>
          <w:i/>
          <w:iCs/>
          <w:color w:val="auto"/>
        </w:rPr>
        <w:t xml:space="preserve"> e Trasparenza </w:t>
      </w:r>
      <w:r w:rsidRPr="00C422BA">
        <w:rPr>
          <w:i/>
          <w:iCs/>
          <w:color w:val="auto"/>
        </w:rPr>
        <w:t xml:space="preserve"> </w:t>
      </w:r>
      <w:r w:rsidRPr="00C422BA">
        <w:rPr>
          <w:color w:val="auto"/>
        </w:rPr>
        <w:t xml:space="preserve">la cui elaborazione non può essere affidata a soggetti estranei all’amministrazione (art. 1 co. </w:t>
      </w:r>
      <w:smartTag w:uri="urn:schemas-microsoft-com:office:smarttags" w:element="metricconverter">
        <w:smartTagPr>
          <w:attr w:name="ProductID" w:val="8 L"/>
        </w:smartTagPr>
        <w:r w:rsidRPr="00C422BA">
          <w:rPr>
            <w:color w:val="auto"/>
          </w:rPr>
          <w:t>8 L</w:t>
        </w:r>
      </w:smartTag>
      <w:r w:rsidRPr="00C422BA">
        <w:rPr>
          <w:color w:val="auto"/>
        </w:rPr>
        <w:t xml:space="preserve">. 190/2012); </w:t>
      </w:r>
    </w:p>
    <w:p w:rsidR="00787168" w:rsidRPr="00C422BA" w:rsidRDefault="005678D1" w:rsidP="009F6718">
      <w:pPr>
        <w:pStyle w:val="Default"/>
        <w:keepNext/>
        <w:keepLines/>
        <w:numPr>
          <w:ilvl w:val="0"/>
          <w:numId w:val="2"/>
        </w:numPr>
        <w:suppressAutoHyphens/>
        <w:jc w:val="both"/>
        <w:rPr>
          <w:color w:val="auto"/>
        </w:rPr>
      </w:pPr>
      <w:r>
        <w:rPr>
          <w:color w:val="auto"/>
        </w:rPr>
        <w:t>d</w:t>
      </w:r>
      <w:r w:rsidR="00787168" w:rsidRPr="00C422BA">
        <w:rPr>
          <w:color w:val="auto"/>
        </w:rPr>
        <w:t xml:space="preserve">efinisce le procedure appropriate per selezionare e formare i dipendenti destinati ad operare in settori di attività particolarmente esposti alla corruzione; </w:t>
      </w:r>
    </w:p>
    <w:p w:rsidR="00787168" w:rsidRDefault="00787168" w:rsidP="009F6718">
      <w:pPr>
        <w:pStyle w:val="Default"/>
        <w:keepNext/>
        <w:keepLines/>
        <w:numPr>
          <w:ilvl w:val="0"/>
          <w:numId w:val="2"/>
        </w:numPr>
        <w:suppressAutoHyphens/>
        <w:jc w:val="both"/>
        <w:rPr>
          <w:color w:val="auto"/>
        </w:rPr>
      </w:pPr>
      <w:r w:rsidRPr="00C422BA">
        <w:rPr>
          <w:color w:val="auto"/>
        </w:rPr>
        <w:t xml:space="preserve">verifica l'efficace attuazione e l’idoneità del </w:t>
      </w:r>
      <w:r w:rsidRPr="00C422BA">
        <w:rPr>
          <w:i/>
          <w:iCs/>
          <w:color w:val="auto"/>
        </w:rPr>
        <w:t>Piano triennale di Prevenzione della Corruzione</w:t>
      </w:r>
      <w:r w:rsidR="005678D1">
        <w:rPr>
          <w:i/>
          <w:iCs/>
          <w:color w:val="auto"/>
        </w:rPr>
        <w:t xml:space="preserve"> e trasparenza </w:t>
      </w:r>
      <w:r w:rsidRPr="00C422BA">
        <w:rPr>
          <w:color w:val="auto"/>
        </w:rPr>
        <w:t xml:space="preserve">; </w:t>
      </w:r>
    </w:p>
    <w:p w:rsidR="00787168" w:rsidRPr="00EF5F77" w:rsidRDefault="00787168" w:rsidP="009F6718">
      <w:pPr>
        <w:pStyle w:val="Default"/>
        <w:keepNext/>
        <w:keepLines/>
        <w:numPr>
          <w:ilvl w:val="0"/>
          <w:numId w:val="2"/>
        </w:numPr>
        <w:suppressAutoHyphens/>
        <w:jc w:val="both"/>
        <w:rPr>
          <w:color w:val="auto"/>
        </w:rPr>
      </w:pPr>
      <w:r w:rsidRPr="00EF5F77">
        <w:rPr>
          <w:bCs/>
          <w:color w:val="auto"/>
        </w:rPr>
        <w:t>segnala all'organo di indirizzo e all'organismo indipendente di valutazione le disfunzioni inerenti all'attuazione delle misure in materia di prevenzione della corruzione e di trasparenza</w:t>
      </w:r>
      <w:r w:rsidRPr="00EF5F77">
        <w:rPr>
          <w:color w:val="auto"/>
        </w:rPr>
        <w:t xml:space="preserve"> e </w:t>
      </w:r>
      <w:r w:rsidRPr="00EF5F77">
        <w:rPr>
          <w:bCs/>
          <w:color w:val="auto"/>
        </w:rPr>
        <w:t>indica agli uffici competenti all'esercizio dell'azione disciplinare i nominativi dei dipendenti che non hanno attuato correttamente le misure in materia di prevenzione della corruzione e di trasparenza</w:t>
      </w:r>
      <w:r>
        <w:rPr>
          <w:bCs/>
          <w:color w:val="auto"/>
        </w:rPr>
        <w:t>;</w:t>
      </w:r>
    </w:p>
    <w:p w:rsidR="00787168" w:rsidRPr="00A740C5" w:rsidRDefault="00787168" w:rsidP="009F6718">
      <w:pPr>
        <w:pStyle w:val="Default"/>
        <w:keepNext/>
        <w:keepLines/>
        <w:numPr>
          <w:ilvl w:val="0"/>
          <w:numId w:val="2"/>
        </w:numPr>
        <w:suppressAutoHyphens/>
        <w:jc w:val="both"/>
        <w:rPr>
          <w:color w:val="auto"/>
        </w:rPr>
      </w:pPr>
      <w:r w:rsidRPr="00EF5F77">
        <w:rPr>
          <w:color w:val="auto"/>
        </w:rPr>
        <w:t>può</w:t>
      </w:r>
      <w:r>
        <w:rPr>
          <w:color w:val="auto"/>
        </w:rPr>
        <w:t xml:space="preserve"> costituire </w:t>
      </w:r>
      <w:r w:rsidRPr="00A740C5">
        <w:rPr>
          <w:color w:val="auto"/>
        </w:rPr>
        <w:t xml:space="preserve">un’apposita unità organizzativa dedicata alla prevenzione della corruzione, assegnando le relative responsabilità procedimentali ed operative.  Le azioni organizzative e i relativi atti sono adottati dal </w:t>
      </w:r>
      <w:r>
        <w:rPr>
          <w:color w:val="auto"/>
        </w:rPr>
        <w:t>Responsabile;</w:t>
      </w:r>
    </w:p>
    <w:p w:rsidR="00787168" w:rsidRPr="00C422BA" w:rsidRDefault="00787168" w:rsidP="009F6718">
      <w:pPr>
        <w:pStyle w:val="Default"/>
        <w:keepNext/>
        <w:keepLines/>
        <w:numPr>
          <w:ilvl w:val="0"/>
          <w:numId w:val="2"/>
        </w:numPr>
        <w:suppressAutoHyphens/>
        <w:jc w:val="both"/>
        <w:rPr>
          <w:color w:val="auto"/>
        </w:rPr>
      </w:pPr>
      <w:r w:rsidRPr="00C422BA">
        <w:rPr>
          <w:color w:val="auto"/>
        </w:rPr>
        <w:t xml:space="preserve">propone la modifica del piano, anche a seguito di accertate significative violazioni delle prescrizioni, così come qualora intervengano mutamenti nell'organizzazione o nell'attività dell'amministrazione; </w:t>
      </w:r>
    </w:p>
    <w:p w:rsidR="00787168" w:rsidRPr="00C422BA" w:rsidRDefault="005678D1" w:rsidP="009F6718">
      <w:pPr>
        <w:pStyle w:val="Default"/>
        <w:keepNext/>
        <w:keepLines/>
        <w:numPr>
          <w:ilvl w:val="0"/>
          <w:numId w:val="2"/>
        </w:numPr>
        <w:suppressAutoHyphens/>
        <w:jc w:val="both"/>
        <w:rPr>
          <w:color w:val="auto"/>
        </w:rPr>
      </w:pPr>
      <w:r>
        <w:rPr>
          <w:color w:val="auto"/>
        </w:rPr>
        <w:t>d'intesa con i</w:t>
      </w:r>
      <w:r w:rsidR="00787168" w:rsidRPr="00C422BA">
        <w:rPr>
          <w:color w:val="auto"/>
        </w:rPr>
        <w:t xml:space="preserve"> </w:t>
      </w:r>
      <w:r>
        <w:rPr>
          <w:color w:val="auto"/>
        </w:rPr>
        <w:t>Responsabili</w:t>
      </w:r>
      <w:r w:rsidR="00787168">
        <w:rPr>
          <w:color w:val="auto"/>
        </w:rPr>
        <w:t xml:space="preserve"> degli uffici  e dei servizi</w:t>
      </w:r>
      <w:r w:rsidR="00787168" w:rsidRPr="00C422BA">
        <w:rPr>
          <w:color w:val="auto"/>
        </w:rPr>
        <w:t xml:space="preserve">, verifica </w:t>
      </w:r>
      <w:r>
        <w:rPr>
          <w:color w:val="auto"/>
        </w:rPr>
        <w:t>le possibilità di effettuare la</w:t>
      </w:r>
      <w:r w:rsidR="00787168" w:rsidRPr="00C422BA">
        <w:rPr>
          <w:color w:val="auto"/>
        </w:rPr>
        <w:t xml:space="preserve"> rotazione degli incarichi negli uffici preposti allo svolgimento delle attività per le quali è più elevato il rischio che siano commessi reati di corruzione; </w:t>
      </w:r>
    </w:p>
    <w:p w:rsidR="00787168" w:rsidRPr="00C422BA" w:rsidRDefault="00787168" w:rsidP="009F6718">
      <w:pPr>
        <w:pStyle w:val="Default"/>
        <w:keepNext/>
        <w:keepLines/>
        <w:numPr>
          <w:ilvl w:val="0"/>
          <w:numId w:val="2"/>
        </w:numPr>
        <w:suppressAutoHyphens/>
        <w:jc w:val="both"/>
        <w:rPr>
          <w:color w:val="auto"/>
        </w:rPr>
      </w:pPr>
      <w:r w:rsidRPr="00C422BA">
        <w:rPr>
          <w:color w:val="auto"/>
        </w:rPr>
        <w:lastRenderedPageBreak/>
        <w:t xml:space="preserve">entro il 15 dicembre di ogni anno, pubblica nel sito web dell’amministrazione una relazione recante i risultati dell’attività svolta e la trasmette all’organo di indirizzo; </w:t>
      </w:r>
    </w:p>
    <w:p w:rsidR="00787168" w:rsidRPr="00306E4E" w:rsidRDefault="00787168" w:rsidP="009F6718">
      <w:pPr>
        <w:pStyle w:val="Default"/>
        <w:keepNext/>
        <w:keepLines/>
        <w:numPr>
          <w:ilvl w:val="0"/>
          <w:numId w:val="2"/>
        </w:numPr>
        <w:suppressAutoHyphens/>
        <w:jc w:val="both"/>
        <w:rPr>
          <w:color w:val="auto"/>
        </w:rPr>
      </w:pPr>
      <w:r w:rsidRPr="00C422BA">
        <w:rPr>
          <w:color w:val="auto"/>
        </w:rPr>
        <w:t>nei casi in cui l’organo di indirizzo po</w:t>
      </w:r>
      <w:r w:rsidR="005678D1">
        <w:rPr>
          <w:color w:val="auto"/>
        </w:rPr>
        <w:t xml:space="preserve">litico lo richieda </w:t>
      </w:r>
      <w:r w:rsidRPr="00306E4E">
        <w:rPr>
          <w:color w:val="auto"/>
        </w:rPr>
        <w:t>riferisce sull’attività svolta;</w:t>
      </w:r>
    </w:p>
    <w:p w:rsidR="00787168" w:rsidRPr="00C422BA" w:rsidRDefault="00787168" w:rsidP="005678D1">
      <w:pPr>
        <w:pStyle w:val="Default"/>
        <w:keepNext/>
        <w:keepLines/>
        <w:suppressAutoHyphens/>
        <w:ind w:left="360"/>
        <w:jc w:val="both"/>
        <w:rPr>
          <w:color w:val="auto"/>
        </w:rPr>
      </w:pPr>
    </w:p>
    <w:p w:rsidR="00787168" w:rsidRDefault="00787168" w:rsidP="00787168">
      <w:pPr>
        <w:pStyle w:val="Default"/>
        <w:keepNext/>
        <w:keepLines/>
        <w:suppressAutoHyphens/>
        <w:jc w:val="center"/>
        <w:rPr>
          <w:b/>
          <w:color w:val="auto"/>
        </w:rPr>
      </w:pPr>
      <w:r w:rsidRPr="00105404">
        <w:rPr>
          <w:b/>
          <w:color w:val="auto"/>
        </w:rPr>
        <w:t>Altri soggetti del sistema di prevenzione della corruzione</w:t>
      </w:r>
    </w:p>
    <w:p w:rsidR="005678D1" w:rsidRDefault="005678D1" w:rsidP="00787168">
      <w:pPr>
        <w:pStyle w:val="Default"/>
        <w:keepNext/>
        <w:keepLines/>
        <w:suppressAutoHyphens/>
        <w:jc w:val="center"/>
        <w:rPr>
          <w:b/>
          <w:color w:val="auto"/>
        </w:rPr>
      </w:pPr>
    </w:p>
    <w:p w:rsidR="005678D1" w:rsidRPr="00105404" w:rsidRDefault="005678D1" w:rsidP="00787168">
      <w:pPr>
        <w:pStyle w:val="Default"/>
        <w:keepNext/>
        <w:keepLines/>
        <w:suppressAutoHyphens/>
        <w:jc w:val="center"/>
        <w:rPr>
          <w:b/>
          <w:color w:val="auto"/>
        </w:rPr>
      </w:pPr>
    </w:p>
    <w:p w:rsidR="00787168" w:rsidRPr="00E76900" w:rsidRDefault="00787168" w:rsidP="00787168">
      <w:pPr>
        <w:pStyle w:val="Default"/>
        <w:keepNext/>
        <w:keepLines/>
        <w:suppressAutoHyphens/>
        <w:jc w:val="both"/>
        <w:rPr>
          <w:b/>
          <w:i/>
          <w:color w:val="auto"/>
        </w:rPr>
      </w:pPr>
      <w:r w:rsidRPr="00E76900">
        <w:rPr>
          <w:b/>
          <w:i/>
          <w:color w:val="auto"/>
        </w:rPr>
        <w:t>a. l’autorità di indirizzo politico:</w:t>
      </w:r>
    </w:p>
    <w:p w:rsidR="003343B6" w:rsidRDefault="00787168" w:rsidP="009F6718">
      <w:pPr>
        <w:pStyle w:val="Default"/>
        <w:keepNext/>
        <w:keepLines/>
        <w:numPr>
          <w:ilvl w:val="0"/>
          <w:numId w:val="3"/>
        </w:numPr>
        <w:suppressAutoHyphens/>
        <w:jc w:val="both"/>
        <w:rPr>
          <w:color w:val="auto"/>
        </w:rPr>
      </w:pPr>
      <w:r w:rsidRPr="003343B6">
        <w:rPr>
          <w:color w:val="auto"/>
        </w:rPr>
        <w:t>il Sindaco  designa il responsabile</w:t>
      </w:r>
      <w:r w:rsidR="005678D1" w:rsidRPr="003343B6">
        <w:rPr>
          <w:color w:val="auto"/>
        </w:rPr>
        <w:t xml:space="preserve"> della Prevenzione della Corruzione e della Trasparenza </w:t>
      </w:r>
      <w:r w:rsidR="003343B6" w:rsidRPr="003343B6">
        <w:rPr>
          <w:color w:val="auto"/>
        </w:rPr>
        <w:t>, individuandolo, salvo motivate esigenze , in un unico soggetto</w:t>
      </w:r>
      <w:r w:rsidRPr="003343B6">
        <w:rPr>
          <w:color w:val="auto"/>
        </w:rPr>
        <w:t xml:space="preserve"> </w:t>
      </w:r>
      <w:r w:rsidR="003343B6">
        <w:rPr>
          <w:color w:val="auto"/>
        </w:rPr>
        <w:t>;</w:t>
      </w:r>
    </w:p>
    <w:p w:rsidR="00787168" w:rsidRPr="003343B6" w:rsidRDefault="00787168" w:rsidP="009F6718">
      <w:pPr>
        <w:pStyle w:val="Default"/>
        <w:keepNext/>
        <w:keepLines/>
        <w:numPr>
          <w:ilvl w:val="0"/>
          <w:numId w:val="3"/>
        </w:numPr>
        <w:suppressAutoHyphens/>
        <w:jc w:val="both"/>
        <w:rPr>
          <w:color w:val="auto"/>
        </w:rPr>
      </w:pPr>
      <w:r w:rsidRPr="003343B6">
        <w:rPr>
          <w:color w:val="auto"/>
        </w:rPr>
        <w:t>la Giunta comunale  adotta il P.T.P.C.</w:t>
      </w:r>
      <w:r w:rsidR="005678D1" w:rsidRPr="003343B6">
        <w:rPr>
          <w:color w:val="auto"/>
        </w:rPr>
        <w:t xml:space="preserve">T. </w:t>
      </w:r>
      <w:r w:rsidRPr="003343B6">
        <w:rPr>
          <w:color w:val="auto"/>
        </w:rPr>
        <w:t xml:space="preserve"> e i suoi aggiornamenti e li comunica al Dipartimento della funzione pubblica e, se del caso, alla regione interessata (art. 1, commi 8 e 60, della l. n. 190);</w:t>
      </w:r>
    </w:p>
    <w:p w:rsidR="00787168" w:rsidRDefault="00787168" w:rsidP="009F6718">
      <w:pPr>
        <w:pStyle w:val="Default"/>
        <w:keepNext/>
        <w:keepLines/>
        <w:numPr>
          <w:ilvl w:val="0"/>
          <w:numId w:val="3"/>
        </w:numPr>
        <w:suppressAutoHyphens/>
        <w:jc w:val="both"/>
        <w:rPr>
          <w:color w:val="auto"/>
        </w:rPr>
      </w:pPr>
      <w:smartTag w:uri="urn:schemas-microsoft-com:office:smarttags" w:element="PersonName">
        <w:smartTagPr>
          <w:attr w:name="ProductID" w:val="la Giunta"/>
        </w:smartTagPr>
        <w:r>
          <w:rPr>
            <w:color w:val="auto"/>
          </w:rPr>
          <w:t>la Giunta</w:t>
        </w:r>
      </w:smartTag>
      <w:r>
        <w:rPr>
          <w:color w:val="auto"/>
        </w:rPr>
        <w:t xml:space="preserve"> comunale a</w:t>
      </w:r>
      <w:r w:rsidRPr="00A36181">
        <w:rPr>
          <w:color w:val="auto"/>
        </w:rPr>
        <w:t>dotta tutti gli atti di indirizzo di carattere generale, che siano</w:t>
      </w:r>
      <w:r>
        <w:rPr>
          <w:color w:val="auto"/>
        </w:rPr>
        <w:t xml:space="preserve"> </w:t>
      </w:r>
      <w:r w:rsidRPr="00A36181">
        <w:rPr>
          <w:color w:val="auto"/>
        </w:rPr>
        <w:t>direttamente o indirettamente finalizzati alla prevenzione della corruzione</w:t>
      </w:r>
      <w:r>
        <w:rPr>
          <w:color w:val="auto"/>
        </w:rPr>
        <w:t xml:space="preserve"> </w:t>
      </w:r>
      <w:r w:rsidRPr="00A36181">
        <w:rPr>
          <w:color w:val="auto"/>
        </w:rPr>
        <w:t>(ad es.: criteri generali per il conferimento e l</w:t>
      </w:r>
      <w:r>
        <w:rPr>
          <w:color w:val="auto"/>
        </w:rPr>
        <w:t xml:space="preserve">’autorizzazione allo svolgimento </w:t>
      </w:r>
      <w:r w:rsidRPr="00A36181">
        <w:rPr>
          <w:color w:val="auto"/>
        </w:rPr>
        <w:t>degli incarichi da parte dei d</w:t>
      </w:r>
      <w:r>
        <w:rPr>
          <w:color w:val="auto"/>
        </w:rPr>
        <w:t xml:space="preserve">ipendenti ex art. 53 del d.lgs. </w:t>
      </w:r>
      <w:r w:rsidRPr="00A36181">
        <w:rPr>
          <w:color w:val="auto"/>
        </w:rPr>
        <w:t>n. 165 del 2001);</w:t>
      </w:r>
    </w:p>
    <w:p w:rsidR="003343B6" w:rsidRPr="00A36181" w:rsidRDefault="003343B6" w:rsidP="003343B6">
      <w:pPr>
        <w:pStyle w:val="Default"/>
        <w:keepNext/>
        <w:keepLines/>
        <w:suppressAutoHyphens/>
        <w:jc w:val="both"/>
        <w:rPr>
          <w:color w:val="auto"/>
        </w:rPr>
      </w:pPr>
    </w:p>
    <w:p w:rsidR="00787168" w:rsidRPr="00E76900" w:rsidRDefault="00787168" w:rsidP="00787168">
      <w:pPr>
        <w:pStyle w:val="Default"/>
        <w:keepNext/>
        <w:keepLines/>
        <w:suppressAutoHyphens/>
        <w:jc w:val="both"/>
        <w:rPr>
          <w:b/>
          <w:i/>
          <w:color w:val="auto"/>
        </w:rPr>
      </w:pPr>
      <w:r w:rsidRPr="00E76900">
        <w:rPr>
          <w:b/>
          <w:i/>
          <w:color w:val="auto"/>
        </w:rPr>
        <w:t xml:space="preserve">b. </w:t>
      </w:r>
      <w:r w:rsidRPr="00E76900">
        <w:rPr>
          <w:b/>
          <w:color w:val="auto"/>
        </w:rPr>
        <w:t xml:space="preserve">i </w:t>
      </w:r>
      <w:r w:rsidRPr="00E76900">
        <w:rPr>
          <w:b/>
          <w:i/>
          <w:color w:val="auto"/>
        </w:rPr>
        <w:t>responsabili degli uffici e dei servizi per l’area di rispettiva competenza:</w:t>
      </w:r>
    </w:p>
    <w:p w:rsidR="00787168" w:rsidRDefault="00787168" w:rsidP="009F6718">
      <w:pPr>
        <w:pStyle w:val="Default"/>
        <w:keepNext/>
        <w:keepLines/>
        <w:numPr>
          <w:ilvl w:val="1"/>
          <w:numId w:val="3"/>
        </w:numPr>
        <w:suppressAutoHyphens/>
        <w:jc w:val="both"/>
        <w:rPr>
          <w:color w:val="auto"/>
        </w:rPr>
      </w:pPr>
      <w:r w:rsidRPr="00A36181">
        <w:rPr>
          <w:color w:val="auto"/>
        </w:rPr>
        <w:t>svolgono attività informativa nei confronti</w:t>
      </w:r>
      <w:r>
        <w:rPr>
          <w:color w:val="auto"/>
        </w:rPr>
        <w:t xml:space="preserve"> del responsabile e</w:t>
      </w:r>
      <w:r w:rsidRPr="00A36181">
        <w:rPr>
          <w:color w:val="auto"/>
        </w:rPr>
        <w:t xml:space="preserve"> dell’autorità giudiziaria (art. 16 d.lgs. n. 165 del 2001; art. 20 d.P.R. n. 3 del</w:t>
      </w:r>
      <w:r>
        <w:rPr>
          <w:color w:val="auto"/>
        </w:rPr>
        <w:t xml:space="preserve"> 1957; art.1, comma </w:t>
      </w:r>
      <w:smartTag w:uri="urn:schemas-microsoft-com:office:smarttags" w:element="metricconverter">
        <w:smartTagPr>
          <w:attr w:name="ProductID" w:val="3, l"/>
        </w:smartTagPr>
        <w:r>
          <w:rPr>
            <w:color w:val="auto"/>
          </w:rPr>
          <w:t>3, l</w:t>
        </w:r>
      </w:smartTag>
      <w:r>
        <w:rPr>
          <w:color w:val="auto"/>
        </w:rPr>
        <w:t xml:space="preserve">. n. </w:t>
      </w:r>
      <w:r w:rsidRPr="00A36181">
        <w:rPr>
          <w:color w:val="auto"/>
        </w:rPr>
        <w:t>20 del 1994; art. 331 c.p.p.);</w:t>
      </w:r>
    </w:p>
    <w:p w:rsidR="00787168" w:rsidRDefault="00787168" w:rsidP="009F6718">
      <w:pPr>
        <w:pStyle w:val="Default"/>
        <w:keepNext/>
        <w:keepLines/>
        <w:numPr>
          <w:ilvl w:val="1"/>
          <w:numId w:val="3"/>
        </w:numPr>
        <w:suppressAutoHyphens/>
        <w:jc w:val="both"/>
        <w:rPr>
          <w:color w:val="auto"/>
        </w:rPr>
      </w:pPr>
      <w:r>
        <w:rPr>
          <w:color w:val="auto"/>
        </w:rPr>
        <w:t>p</w:t>
      </w:r>
      <w:r w:rsidRPr="00A36181">
        <w:rPr>
          <w:color w:val="auto"/>
        </w:rPr>
        <w:t>artecipano al processo di gestione del rischio;</w:t>
      </w:r>
    </w:p>
    <w:p w:rsidR="00787168" w:rsidRDefault="00787168" w:rsidP="009F6718">
      <w:pPr>
        <w:pStyle w:val="Default"/>
        <w:keepNext/>
        <w:keepLines/>
        <w:numPr>
          <w:ilvl w:val="1"/>
          <w:numId w:val="3"/>
        </w:numPr>
        <w:suppressAutoHyphens/>
        <w:jc w:val="both"/>
        <w:rPr>
          <w:color w:val="auto"/>
        </w:rPr>
      </w:pPr>
      <w:r w:rsidRPr="00A36181">
        <w:rPr>
          <w:color w:val="auto"/>
        </w:rPr>
        <w:t>propongono le misure di prevenzione (</w:t>
      </w:r>
      <w:r>
        <w:rPr>
          <w:color w:val="auto"/>
        </w:rPr>
        <w:t>art. 16 d.lgs. n. 165 del 2001);</w:t>
      </w:r>
    </w:p>
    <w:p w:rsidR="00787168" w:rsidRPr="00A36181" w:rsidRDefault="00787168" w:rsidP="009F6718">
      <w:pPr>
        <w:pStyle w:val="Default"/>
        <w:keepNext/>
        <w:keepLines/>
        <w:numPr>
          <w:ilvl w:val="1"/>
          <w:numId w:val="3"/>
        </w:numPr>
        <w:suppressAutoHyphens/>
        <w:jc w:val="both"/>
        <w:rPr>
          <w:color w:val="auto"/>
        </w:rPr>
      </w:pPr>
      <w:r w:rsidRPr="00A36181">
        <w:rPr>
          <w:color w:val="auto"/>
        </w:rPr>
        <w:t>assicurano l’osservanza del Codice di comportamento e verificano le</w:t>
      </w:r>
      <w:r>
        <w:rPr>
          <w:color w:val="auto"/>
        </w:rPr>
        <w:t xml:space="preserve"> </w:t>
      </w:r>
      <w:r w:rsidRPr="00A36181">
        <w:rPr>
          <w:color w:val="auto"/>
        </w:rPr>
        <w:t>ipotesi di violazione;</w:t>
      </w:r>
    </w:p>
    <w:p w:rsidR="00787168" w:rsidRDefault="00787168" w:rsidP="009F6718">
      <w:pPr>
        <w:pStyle w:val="Default"/>
        <w:keepNext/>
        <w:keepLines/>
        <w:numPr>
          <w:ilvl w:val="1"/>
          <w:numId w:val="3"/>
        </w:numPr>
        <w:suppressAutoHyphens/>
        <w:jc w:val="both"/>
        <w:rPr>
          <w:color w:val="auto"/>
        </w:rPr>
      </w:pPr>
      <w:r w:rsidRPr="00A36181">
        <w:rPr>
          <w:color w:val="auto"/>
        </w:rPr>
        <w:t>adottano le misure gestionali, quali l’avvio di procedimenti disciplinari, la</w:t>
      </w:r>
      <w:r>
        <w:rPr>
          <w:color w:val="auto"/>
        </w:rPr>
        <w:t xml:space="preserve"> </w:t>
      </w:r>
      <w:r w:rsidRPr="00A36181">
        <w:rPr>
          <w:color w:val="auto"/>
        </w:rPr>
        <w:t>sospensione e rotazione del personale (artt. 16 e 55 bis d.lgs. n. 165 del 2001);</w:t>
      </w:r>
    </w:p>
    <w:p w:rsidR="00787168" w:rsidRPr="00A36181" w:rsidRDefault="00787168" w:rsidP="009F6718">
      <w:pPr>
        <w:pStyle w:val="Default"/>
        <w:keepNext/>
        <w:keepLines/>
        <w:numPr>
          <w:ilvl w:val="1"/>
          <w:numId w:val="3"/>
        </w:numPr>
        <w:suppressAutoHyphens/>
        <w:jc w:val="both"/>
        <w:rPr>
          <w:color w:val="auto"/>
        </w:rPr>
      </w:pPr>
      <w:r w:rsidRPr="00A36181">
        <w:rPr>
          <w:color w:val="auto"/>
        </w:rPr>
        <w:t>osservano le misure contenute nel P.T.P.C. (art. 1, comma 14, della l. n.</w:t>
      </w:r>
      <w:r>
        <w:rPr>
          <w:color w:val="auto"/>
        </w:rPr>
        <w:t xml:space="preserve"> </w:t>
      </w:r>
      <w:r w:rsidRPr="00A36181">
        <w:rPr>
          <w:color w:val="auto"/>
        </w:rPr>
        <w:t>190 del 2012);</w:t>
      </w:r>
    </w:p>
    <w:p w:rsidR="00787168" w:rsidRDefault="00787168" w:rsidP="00787168">
      <w:pPr>
        <w:pStyle w:val="Default"/>
        <w:keepNext/>
        <w:keepLines/>
        <w:suppressAutoHyphens/>
        <w:jc w:val="both"/>
        <w:rPr>
          <w:color w:val="auto"/>
        </w:rPr>
      </w:pPr>
    </w:p>
    <w:p w:rsidR="00787168" w:rsidRPr="00E76900" w:rsidRDefault="00787168" w:rsidP="00787168">
      <w:pPr>
        <w:pStyle w:val="Default"/>
        <w:keepNext/>
        <w:keepLines/>
        <w:suppressAutoHyphens/>
        <w:jc w:val="both"/>
        <w:rPr>
          <w:b/>
          <w:i/>
          <w:color w:val="auto"/>
        </w:rPr>
      </w:pPr>
      <w:r w:rsidRPr="00E76900">
        <w:rPr>
          <w:b/>
          <w:i/>
          <w:color w:val="auto"/>
        </w:rPr>
        <w:t>c. gli O.I.V. e gli altri organismi di controllo interno:</w:t>
      </w:r>
    </w:p>
    <w:p w:rsidR="00787168" w:rsidRDefault="00787168" w:rsidP="009F6718">
      <w:pPr>
        <w:pStyle w:val="Default"/>
        <w:keepNext/>
        <w:keepLines/>
        <w:numPr>
          <w:ilvl w:val="0"/>
          <w:numId w:val="4"/>
        </w:numPr>
        <w:suppressAutoHyphens/>
        <w:jc w:val="both"/>
        <w:rPr>
          <w:color w:val="auto"/>
        </w:rPr>
      </w:pPr>
      <w:r w:rsidRPr="00A36181">
        <w:rPr>
          <w:color w:val="auto"/>
        </w:rPr>
        <w:t>partecipano al processo di gestione del rischio;</w:t>
      </w:r>
    </w:p>
    <w:p w:rsidR="00787168" w:rsidRDefault="00787168" w:rsidP="009F6718">
      <w:pPr>
        <w:pStyle w:val="Default"/>
        <w:keepNext/>
        <w:keepLines/>
        <w:numPr>
          <w:ilvl w:val="0"/>
          <w:numId w:val="4"/>
        </w:numPr>
        <w:suppressAutoHyphens/>
        <w:jc w:val="both"/>
        <w:rPr>
          <w:color w:val="auto"/>
        </w:rPr>
      </w:pPr>
      <w:r w:rsidRPr="00A36181">
        <w:rPr>
          <w:color w:val="auto"/>
        </w:rPr>
        <w:t>considerano i rischi e le azioni inerenti la prevenzione della corruzione nello</w:t>
      </w:r>
      <w:r>
        <w:rPr>
          <w:color w:val="auto"/>
        </w:rPr>
        <w:t xml:space="preserve"> </w:t>
      </w:r>
      <w:r w:rsidRPr="00A36181">
        <w:rPr>
          <w:color w:val="auto"/>
        </w:rPr>
        <w:t>svolgimento dei compiti ad essi attribuiti;</w:t>
      </w:r>
    </w:p>
    <w:p w:rsidR="00787168" w:rsidRPr="00A36181" w:rsidRDefault="00787168" w:rsidP="009F6718">
      <w:pPr>
        <w:pStyle w:val="Default"/>
        <w:keepNext/>
        <w:keepLines/>
        <w:numPr>
          <w:ilvl w:val="0"/>
          <w:numId w:val="4"/>
        </w:numPr>
        <w:suppressAutoHyphens/>
        <w:jc w:val="both"/>
        <w:rPr>
          <w:color w:val="auto"/>
        </w:rPr>
      </w:pPr>
      <w:r w:rsidRPr="00A36181">
        <w:rPr>
          <w:color w:val="auto"/>
        </w:rPr>
        <w:t>svolgono compiti propri connessi all’attività anticorruzione nel settore</w:t>
      </w:r>
      <w:r>
        <w:rPr>
          <w:color w:val="auto"/>
        </w:rPr>
        <w:t xml:space="preserve"> </w:t>
      </w:r>
      <w:r w:rsidRPr="00A36181">
        <w:rPr>
          <w:color w:val="auto"/>
        </w:rPr>
        <w:t>della trasparenza amministrativa (artt. 43 e 44 d.lgs. n. 33 del 2013);</w:t>
      </w:r>
    </w:p>
    <w:p w:rsidR="00787168" w:rsidRPr="00A36181" w:rsidRDefault="00787168" w:rsidP="009F6718">
      <w:pPr>
        <w:pStyle w:val="Default"/>
        <w:keepNext/>
        <w:keepLines/>
        <w:numPr>
          <w:ilvl w:val="0"/>
          <w:numId w:val="4"/>
        </w:numPr>
        <w:suppressAutoHyphens/>
        <w:jc w:val="both"/>
        <w:rPr>
          <w:color w:val="auto"/>
        </w:rPr>
      </w:pPr>
      <w:r w:rsidRPr="00A36181">
        <w:rPr>
          <w:color w:val="auto"/>
        </w:rPr>
        <w:t>esprimono parere obbligatorio sul Cod</w:t>
      </w:r>
      <w:r>
        <w:rPr>
          <w:color w:val="auto"/>
        </w:rPr>
        <w:t xml:space="preserve">ice di comportamento </w:t>
      </w:r>
      <w:r w:rsidRPr="00A36181">
        <w:rPr>
          <w:color w:val="auto"/>
        </w:rPr>
        <w:t>(art. 54, comma 5, d.lgs. n. 165 del 2001);</w:t>
      </w:r>
    </w:p>
    <w:p w:rsidR="00787168" w:rsidRDefault="00787168" w:rsidP="00787168">
      <w:pPr>
        <w:pStyle w:val="Default"/>
        <w:keepNext/>
        <w:keepLines/>
        <w:suppressAutoHyphens/>
        <w:jc w:val="both"/>
        <w:rPr>
          <w:color w:val="auto"/>
        </w:rPr>
      </w:pPr>
    </w:p>
    <w:p w:rsidR="00787168" w:rsidRPr="00E76900" w:rsidRDefault="00787168" w:rsidP="00787168">
      <w:pPr>
        <w:pStyle w:val="Default"/>
        <w:keepNext/>
        <w:keepLines/>
        <w:suppressAutoHyphens/>
        <w:jc w:val="both"/>
        <w:rPr>
          <w:b/>
          <w:i/>
          <w:color w:val="auto"/>
        </w:rPr>
      </w:pPr>
      <w:r w:rsidRPr="00E76900">
        <w:rPr>
          <w:b/>
          <w:i/>
          <w:color w:val="auto"/>
        </w:rPr>
        <w:t>d. l’Ufficio Procedimenti Disciplinari:</w:t>
      </w:r>
    </w:p>
    <w:p w:rsidR="00787168" w:rsidRPr="00A36181" w:rsidRDefault="00787168" w:rsidP="009F6718">
      <w:pPr>
        <w:pStyle w:val="Default"/>
        <w:keepNext/>
        <w:keepLines/>
        <w:numPr>
          <w:ilvl w:val="0"/>
          <w:numId w:val="5"/>
        </w:numPr>
        <w:suppressAutoHyphens/>
        <w:jc w:val="both"/>
        <w:rPr>
          <w:color w:val="auto"/>
        </w:rPr>
      </w:pPr>
      <w:r w:rsidRPr="00A36181">
        <w:rPr>
          <w:color w:val="auto"/>
        </w:rPr>
        <w:t>svolge i procedimenti disciplinari nell’ambito della propria competenza</w:t>
      </w:r>
      <w:r>
        <w:rPr>
          <w:color w:val="auto"/>
        </w:rPr>
        <w:t xml:space="preserve"> </w:t>
      </w:r>
      <w:r w:rsidRPr="00A36181">
        <w:rPr>
          <w:color w:val="auto"/>
        </w:rPr>
        <w:t>(art. 55 bis d.lgs. n. 165 del 2001);</w:t>
      </w:r>
    </w:p>
    <w:p w:rsidR="00787168" w:rsidRPr="00A36181" w:rsidRDefault="00787168" w:rsidP="009F6718">
      <w:pPr>
        <w:pStyle w:val="Default"/>
        <w:keepNext/>
        <w:keepLines/>
        <w:numPr>
          <w:ilvl w:val="0"/>
          <w:numId w:val="5"/>
        </w:numPr>
        <w:suppressAutoHyphens/>
        <w:jc w:val="both"/>
        <w:rPr>
          <w:color w:val="auto"/>
        </w:rPr>
      </w:pPr>
      <w:r w:rsidRPr="00A36181">
        <w:rPr>
          <w:color w:val="auto"/>
        </w:rPr>
        <w:t>provvede alle comunicazioni obbligatorie nei confronti dell’autorità</w:t>
      </w:r>
      <w:r>
        <w:rPr>
          <w:color w:val="auto"/>
        </w:rPr>
        <w:t xml:space="preserve"> giudiziaria (art. 20 </w:t>
      </w:r>
      <w:r w:rsidRPr="00A36181">
        <w:rPr>
          <w:color w:val="auto"/>
        </w:rPr>
        <w:t xml:space="preserve">d.P.R. n. 3 del 1957; art.1, comma </w:t>
      </w:r>
      <w:smartTag w:uri="urn:schemas-microsoft-com:office:smarttags" w:element="metricconverter">
        <w:smartTagPr>
          <w:attr w:name="ProductID" w:val="3, l"/>
        </w:smartTagPr>
        <w:r w:rsidRPr="00A36181">
          <w:rPr>
            <w:color w:val="auto"/>
          </w:rPr>
          <w:t>3, l</w:t>
        </w:r>
      </w:smartTag>
      <w:r w:rsidRPr="00A36181">
        <w:rPr>
          <w:color w:val="auto"/>
        </w:rPr>
        <w:t>. n. 20 del 1994; art.</w:t>
      </w:r>
      <w:r>
        <w:rPr>
          <w:color w:val="auto"/>
        </w:rPr>
        <w:t xml:space="preserve"> </w:t>
      </w:r>
      <w:r w:rsidRPr="00A36181">
        <w:rPr>
          <w:color w:val="auto"/>
        </w:rPr>
        <w:t>331 c.p.p.);</w:t>
      </w:r>
    </w:p>
    <w:p w:rsidR="00787168" w:rsidRPr="00A36181" w:rsidRDefault="00787168" w:rsidP="009F6718">
      <w:pPr>
        <w:pStyle w:val="Default"/>
        <w:keepNext/>
        <w:keepLines/>
        <w:numPr>
          <w:ilvl w:val="0"/>
          <w:numId w:val="5"/>
        </w:numPr>
        <w:suppressAutoHyphens/>
        <w:jc w:val="both"/>
        <w:rPr>
          <w:color w:val="auto"/>
        </w:rPr>
      </w:pPr>
      <w:r w:rsidRPr="00A36181">
        <w:rPr>
          <w:color w:val="auto"/>
        </w:rPr>
        <w:t>propone l’aggiornamento del Codice di comportamento;</w:t>
      </w:r>
    </w:p>
    <w:p w:rsidR="00787168" w:rsidRDefault="00787168" w:rsidP="00787168">
      <w:pPr>
        <w:pStyle w:val="Default"/>
        <w:keepNext/>
        <w:keepLines/>
        <w:suppressAutoHyphens/>
        <w:jc w:val="both"/>
        <w:rPr>
          <w:color w:val="auto"/>
        </w:rPr>
      </w:pPr>
    </w:p>
    <w:p w:rsidR="00787168" w:rsidRPr="00E76900" w:rsidRDefault="00787168" w:rsidP="00787168">
      <w:pPr>
        <w:pStyle w:val="Default"/>
        <w:keepNext/>
        <w:keepLines/>
        <w:suppressAutoHyphens/>
        <w:jc w:val="both"/>
        <w:rPr>
          <w:b/>
          <w:i/>
          <w:color w:val="auto"/>
        </w:rPr>
      </w:pPr>
      <w:r w:rsidRPr="00E76900">
        <w:rPr>
          <w:b/>
          <w:i/>
          <w:color w:val="auto"/>
        </w:rPr>
        <w:t>e. tutti i dipendenti dell’amministrazione:</w:t>
      </w:r>
    </w:p>
    <w:p w:rsidR="00787168" w:rsidRDefault="00787168" w:rsidP="009F6718">
      <w:pPr>
        <w:pStyle w:val="Default"/>
        <w:keepNext/>
        <w:keepLines/>
        <w:numPr>
          <w:ilvl w:val="0"/>
          <w:numId w:val="6"/>
        </w:numPr>
        <w:suppressAutoHyphens/>
        <w:jc w:val="both"/>
        <w:rPr>
          <w:color w:val="auto"/>
        </w:rPr>
      </w:pPr>
      <w:r w:rsidRPr="00A36181">
        <w:rPr>
          <w:color w:val="auto"/>
        </w:rPr>
        <w:t>partecipano al processo di gestione del rischio;</w:t>
      </w:r>
    </w:p>
    <w:p w:rsidR="00787168" w:rsidRPr="00A36181" w:rsidRDefault="00787168" w:rsidP="009F6718">
      <w:pPr>
        <w:pStyle w:val="Default"/>
        <w:keepNext/>
        <w:keepLines/>
        <w:numPr>
          <w:ilvl w:val="0"/>
          <w:numId w:val="6"/>
        </w:numPr>
        <w:suppressAutoHyphens/>
        <w:jc w:val="both"/>
        <w:rPr>
          <w:color w:val="auto"/>
        </w:rPr>
      </w:pPr>
      <w:r w:rsidRPr="00A36181">
        <w:rPr>
          <w:color w:val="auto"/>
        </w:rPr>
        <w:t>osservano le misure contenute nel P.T.P.C. (art. 1, comma 14, della l. n.</w:t>
      </w:r>
      <w:r>
        <w:rPr>
          <w:color w:val="auto"/>
        </w:rPr>
        <w:t xml:space="preserve"> </w:t>
      </w:r>
      <w:r w:rsidRPr="00A36181">
        <w:rPr>
          <w:color w:val="auto"/>
        </w:rPr>
        <w:t>190 del 2012);</w:t>
      </w:r>
    </w:p>
    <w:p w:rsidR="00787168" w:rsidRDefault="00787168" w:rsidP="009F6718">
      <w:pPr>
        <w:pStyle w:val="Default"/>
        <w:keepNext/>
        <w:keepLines/>
        <w:numPr>
          <w:ilvl w:val="0"/>
          <w:numId w:val="6"/>
        </w:numPr>
        <w:suppressAutoHyphens/>
        <w:jc w:val="both"/>
        <w:rPr>
          <w:color w:val="auto"/>
        </w:rPr>
      </w:pPr>
      <w:r w:rsidRPr="00A36181">
        <w:rPr>
          <w:color w:val="auto"/>
        </w:rPr>
        <w:lastRenderedPageBreak/>
        <w:t xml:space="preserve">segnalano le situazioni di illecito al proprio </w:t>
      </w:r>
      <w:r>
        <w:rPr>
          <w:color w:val="auto"/>
        </w:rPr>
        <w:t>dirigente/Responsabile degli uffici  e dei servizi</w:t>
      </w:r>
      <w:r w:rsidRPr="00A36181">
        <w:rPr>
          <w:color w:val="auto"/>
        </w:rPr>
        <w:t xml:space="preserve"> o all’U.P.D. (art. 54</w:t>
      </w:r>
      <w:r>
        <w:rPr>
          <w:color w:val="auto"/>
        </w:rPr>
        <w:t xml:space="preserve"> </w:t>
      </w:r>
      <w:r w:rsidRPr="00A36181">
        <w:rPr>
          <w:color w:val="auto"/>
        </w:rPr>
        <w:t xml:space="preserve">bis del d.lgs. n. 165 del 2001); </w:t>
      </w:r>
    </w:p>
    <w:p w:rsidR="00787168" w:rsidRPr="00A36181" w:rsidRDefault="00787168" w:rsidP="009F6718">
      <w:pPr>
        <w:pStyle w:val="Default"/>
        <w:keepNext/>
        <w:keepLines/>
        <w:numPr>
          <w:ilvl w:val="0"/>
          <w:numId w:val="6"/>
        </w:numPr>
        <w:suppressAutoHyphens/>
        <w:jc w:val="both"/>
        <w:rPr>
          <w:color w:val="auto"/>
        </w:rPr>
      </w:pPr>
      <w:r w:rsidRPr="00A36181">
        <w:rPr>
          <w:color w:val="auto"/>
        </w:rPr>
        <w:t>segnalano casi di personale conflitto di interessi</w:t>
      </w:r>
      <w:r>
        <w:rPr>
          <w:color w:val="auto"/>
        </w:rPr>
        <w:t xml:space="preserve"> </w:t>
      </w:r>
      <w:r w:rsidRPr="00A36181">
        <w:rPr>
          <w:color w:val="auto"/>
        </w:rPr>
        <w:t>(art. 6 bis l. n. 241 del 1990; artt. 6 e 7 Codice di comportamento);</w:t>
      </w:r>
    </w:p>
    <w:p w:rsidR="00787168" w:rsidRDefault="00787168" w:rsidP="00787168">
      <w:pPr>
        <w:pStyle w:val="Default"/>
        <w:keepNext/>
        <w:keepLines/>
        <w:suppressAutoHyphens/>
        <w:jc w:val="both"/>
        <w:rPr>
          <w:color w:val="auto"/>
        </w:rPr>
      </w:pPr>
    </w:p>
    <w:p w:rsidR="00787168" w:rsidRPr="00E76900" w:rsidRDefault="00787168" w:rsidP="00787168">
      <w:pPr>
        <w:pStyle w:val="Default"/>
        <w:keepNext/>
        <w:keepLines/>
        <w:suppressAutoHyphens/>
        <w:jc w:val="both"/>
        <w:rPr>
          <w:b/>
          <w:i/>
          <w:color w:val="auto"/>
        </w:rPr>
      </w:pPr>
      <w:r w:rsidRPr="00E76900">
        <w:rPr>
          <w:b/>
          <w:i/>
          <w:color w:val="auto"/>
        </w:rPr>
        <w:t>g. i collaboratori a qualsiasi titolo dell’amministrazione:</w:t>
      </w:r>
    </w:p>
    <w:p w:rsidR="00787168" w:rsidRDefault="00787168" w:rsidP="009F6718">
      <w:pPr>
        <w:pStyle w:val="Default"/>
        <w:keepNext/>
        <w:keepLines/>
        <w:numPr>
          <w:ilvl w:val="0"/>
          <w:numId w:val="7"/>
        </w:numPr>
        <w:suppressAutoHyphens/>
        <w:jc w:val="both"/>
        <w:rPr>
          <w:color w:val="auto"/>
        </w:rPr>
      </w:pPr>
      <w:r w:rsidRPr="00A36181">
        <w:rPr>
          <w:color w:val="auto"/>
        </w:rPr>
        <w:t>osservano le misure contenute nel P.T.P.C.;</w:t>
      </w:r>
    </w:p>
    <w:p w:rsidR="00787168" w:rsidRPr="00A36181" w:rsidRDefault="00787168" w:rsidP="009F6718">
      <w:pPr>
        <w:pStyle w:val="Default"/>
        <w:keepNext/>
        <w:keepLines/>
        <w:numPr>
          <w:ilvl w:val="0"/>
          <w:numId w:val="7"/>
        </w:numPr>
        <w:suppressAutoHyphens/>
        <w:jc w:val="both"/>
        <w:rPr>
          <w:color w:val="auto"/>
        </w:rPr>
      </w:pPr>
      <w:r w:rsidRPr="00A36181">
        <w:rPr>
          <w:color w:val="auto"/>
        </w:rPr>
        <w:t>segnalano le situazioni di illecito (art. 8 Codice di comportamento).</w:t>
      </w:r>
    </w:p>
    <w:p w:rsidR="00787168" w:rsidRDefault="00787168" w:rsidP="00787168">
      <w:pPr>
        <w:pStyle w:val="Default"/>
        <w:keepNext/>
        <w:keepLines/>
        <w:suppressAutoHyphens/>
        <w:jc w:val="both"/>
        <w:rPr>
          <w:color w:val="auto"/>
        </w:rPr>
      </w:pPr>
    </w:p>
    <w:p w:rsidR="00787168" w:rsidRDefault="00787168" w:rsidP="00787168">
      <w:pPr>
        <w:pStyle w:val="Default"/>
        <w:keepNext/>
        <w:keepLines/>
        <w:suppressAutoHyphens/>
        <w:jc w:val="both"/>
        <w:rPr>
          <w:color w:val="auto"/>
        </w:rPr>
      </w:pPr>
    </w:p>
    <w:p w:rsidR="00787168" w:rsidRPr="00C844DF" w:rsidRDefault="003343B6" w:rsidP="00787168">
      <w:pPr>
        <w:pStyle w:val="Default"/>
        <w:keepNext/>
        <w:keepLines/>
        <w:suppressAutoHyphens/>
        <w:jc w:val="center"/>
        <w:rPr>
          <w:b/>
          <w:color w:val="auto"/>
        </w:rPr>
      </w:pPr>
      <w:r w:rsidRPr="00C844DF">
        <w:rPr>
          <w:b/>
          <w:color w:val="auto"/>
        </w:rPr>
        <w:t>TITOLO IV</w:t>
      </w:r>
    </w:p>
    <w:p w:rsidR="00787168" w:rsidRPr="00C422BA" w:rsidRDefault="00787168" w:rsidP="00787168">
      <w:pPr>
        <w:pStyle w:val="Default"/>
        <w:keepNext/>
        <w:keepLines/>
        <w:suppressAutoHyphens/>
        <w:jc w:val="center"/>
        <w:rPr>
          <w:color w:val="auto"/>
        </w:rPr>
      </w:pPr>
      <w:r w:rsidRPr="00C422BA">
        <w:rPr>
          <w:b/>
          <w:bCs/>
          <w:color w:val="auto"/>
        </w:rPr>
        <w:t>Il Piano triennale di prevenzione della corruzione</w:t>
      </w:r>
    </w:p>
    <w:p w:rsidR="00787168" w:rsidRDefault="00787168" w:rsidP="00EC2A7C">
      <w:pPr>
        <w:pStyle w:val="Default"/>
        <w:keepNext/>
        <w:keepLines/>
        <w:numPr>
          <w:ilvl w:val="0"/>
          <w:numId w:val="42"/>
        </w:numPr>
        <w:suppressAutoHyphens/>
        <w:ind w:left="142"/>
        <w:jc w:val="both"/>
        <w:rPr>
          <w:color w:val="auto"/>
        </w:rPr>
      </w:pPr>
      <w:r>
        <w:rPr>
          <w:color w:val="auto"/>
        </w:rPr>
        <w:t>La</w:t>
      </w:r>
      <w:r w:rsidRPr="00C422BA">
        <w:rPr>
          <w:color w:val="auto"/>
        </w:rPr>
        <w:t xml:space="preserve"> legge 190/2012 impone all’organo di indirizzo politico l’adozione del </w:t>
      </w:r>
      <w:r w:rsidRPr="00C422BA">
        <w:rPr>
          <w:i/>
          <w:iCs/>
          <w:color w:val="auto"/>
        </w:rPr>
        <w:t>Piano triennale di prevenzione della corruzione</w:t>
      </w:r>
      <w:r w:rsidRPr="00C422BA">
        <w:rPr>
          <w:color w:val="auto"/>
        </w:rPr>
        <w:t>, su proposta del responsabile anticorruzione, ogni anno entro il 31 gennaio. L'attività di elaborazione del piano non può essere affidata a soggetti</w:t>
      </w:r>
      <w:r>
        <w:rPr>
          <w:color w:val="auto"/>
        </w:rPr>
        <w:t xml:space="preserve"> estranei all'amministrazione. </w:t>
      </w:r>
    </w:p>
    <w:p w:rsidR="00787168" w:rsidRPr="00C422BA" w:rsidRDefault="00787168" w:rsidP="00EC2A7C">
      <w:pPr>
        <w:pStyle w:val="Default"/>
        <w:keepNext/>
        <w:keepLines/>
        <w:numPr>
          <w:ilvl w:val="0"/>
          <w:numId w:val="42"/>
        </w:numPr>
        <w:suppressAutoHyphens/>
        <w:ind w:left="142"/>
        <w:jc w:val="both"/>
        <w:rPr>
          <w:color w:val="auto"/>
        </w:rPr>
      </w:pPr>
      <w:r>
        <w:rPr>
          <w:color w:val="auto"/>
        </w:rPr>
        <w:t>I</w:t>
      </w:r>
      <w:r w:rsidRPr="00096EFC">
        <w:rPr>
          <w:color w:val="auto"/>
        </w:rPr>
        <w:t>l presente P</w:t>
      </w:r>
      <w:r>
        <w:rPr>
          <w:color w:val="auto"/>
        </w:rPr>
        <w:t xml:space="preserve">iano </w:t>
      </w:r>
      <w:r w:rsidRPr="00096EFC">
        <w:rPr>
          <w:color w:val="auto"/>
        </w:rPr>
        <w:t xml:space="preserve">triennale </w:t>
      </w:r>
      <w:r>
        <w:rPr>
          <w:color w:val="auto"/>
        </w:rPr>
        <w:t xml:space="preserve">di prevenzione della corruzione </w:t>
      </w:r>
      <w:r w:rsidR="00120178">
        <w:rPr>
          <w:color w:val="auto"/>
        </w:rPr>
        <w:t xml:space="preserve">e trasparenza </w:t>
      </w:r>
      <w:r w:rsidRPr="00096EFC">
        <w:rPr>
          <w:color w:val="auto"/>
        </w:rPr>
        <w:t xml:space="preserve">e i relativi adempimenti sono parte integrante e sostanziale del ciclo della performance nonché oggetto di rilevazione e misurazione nei modi e nelle forme previste dallo stesso e dalle altre attività di rilevazione di efficacia ed efficienza dell’attività amministrativa. </w:t>
      </w:r>
    </w:p>
    <w:p w:rsidR="00787168" w:rsidRDefault="00787168" w:rsidP="00787168">
      <w:pPr>
        <w:pStyle w:val="Default"/>
        <w:keepNext/>
        <w:keepLines/>
        <w:suppressAutoHyphens/>
        <w:jc w:val="center"/>
        <w:rPr>
          <w:b/>
          <w:bCs/>
          <w:color w:val="auto"/>
        </w:rPr>
      </w:pPr>
    </w:p>
    <w:p w:rsidR="00787168" w:rsidRPr="00C422BA" w:rsidRDefault="00787168" w:rsidP="00787168">
      <w:pPr>
        <w:pStyle w:val="Default"/>
        <w:keepNext/>
        <w:keepLines/>
        <w:suppressAutoHyphens/>
        <w:jc w:val="center"/>
        <w:rPr>
          <w:color w:val="auto"/>
        </w:rPr>
      </w:pPr>
      <w:r>
        <w:rPr>
          <w:b/>
          <w:bCs/>
          <w:color w:val="auto"/>
        </w:rPr>
        <w:t>L</w:t>
      </w:r>
      <w:r w:rsidRPr="00C422BA">
        <w:rPr>
          <w:b/>
          <w:bCs/>
          <w:color w:val="auto"/>
        </w:rPr>
        <w:t xml:space="preserve">’approvazione del Piano </w:t>
      </w:r>
      <w:r>
        <w:rPr>
          <w:b/>
          <w:bCs/>
          <w:color w:val="auto"/>
        </w:rPr>
        <w:t>triennale anticorruzione</w:t>
      </w:r>
    </w:p>
    <w:p w:rsidR="00787168" w:rsidRPr="00DB349C" w:rsidRDefault="00787168" w:rsidP="00787168">
      <w:pPr>
        <w:pStyle w:val="Default"/>
        <w:keepNext/>
        <w:keepLines/>
        <w:suppressAutoHyphens/>
        <w:jc w:val="both"/>
        <w:rPr>
          <w:color w:val="auto"/>
        </w:rPr>
      </w:pPr>
      <w:r>
        <w:rPr>
          <w:color w:val="auto"/>
        </w:rPr>
        <w:t xml:space="preserve">1. I tre obiettivi </w:t>
      </w:r>
      <w:r w:rsidRPr="00DB349C">
        <w:rPr>
          <w:color w:val="auto"/>
        </w:rPr>
        <w:t>principali nell’ambito delle strategie di prevenzione</w:t>
      </w:r>
      <w:r>
        <w:rPr>
          <w:color w:val="auto"/>
        </w:rPr>
        <w:t xml:space="preserve"> sono</w:t>
      </w:r>
      <w:r w:rsidRPr="00DB349C">
        <w:rPr>
          <w:color w:val="auto"/>
        </w:rPr>
        <w:t>:</w:t>
      </w:r>
    </w:p>
    <w:p w:rsidR="00787168" w:rsidRPr="00DB349C" w:rsidRDefault="00787168" w:rsidP="009F6718">
      <w:pPr>
        <w:pStyle w:val="Default"/>
        <w:keepNext/>
        <w:keepLines/>
        <w:numPr>
          <w:ilvl w:val="0"/>
          <w:numId w:val="9"/>
        </w:numPr>
        <w:suppressAutoHyphens/>
        <w:jc w:val="both"/>
        <w:rPr>
          <w:color w:val="auto"/>
        </w:rPr>
      </w:pPr>
      <w:r w:rsidRPr="00DB349C">
        <w:rPr>
          <w:color w:val="auto"/>
        </w:rPr>
        <w:t>ridurre le opportunità che si manifestino casi di corruzione;</w:t>
      </w:r>
    </w:p>
    <w:p w:rsidR="00787168" w:rsidRPr="00DB349C" w:rsidRDefault="00787168" w:rsidP="009F6718">
      <w:pPr>
        <w:pStyle w:val="Default"/>
        <w:keepNext/>
        <w:keepLines/>
        <w:numPr>
          <w:ilvl w:val="0"/>
          <w:numId w:val="9"/>
        </w:numPr>
        <w:suppressAutoHyphens/>
        <w:jc w:val="both"/>
        <w:rPr>
          <w:color w:val="auto"/>
        </w:rPr>
      </w:pPr>
      <w:r w:rsidRPr="00DB349C">
        <w:rPr>
          <w:color w:val="auto"/>
        </w:rPr>
        <w:t>aumentare la capacità di scoprire casi di corruzione;</w:t>
      </w:r>
    </w:p>
    <w:p w:rsidR="00787168" w:rsidRDefault="00787168" w:rsidP="009F6718">
      <w:pPr>
        <w:pStyle w:val="Default"/>
        <w:keepNext/>
        <w:keepLines/>
        <w:numPr>
          <w:ilvl w:val="0"/>
          <w:numId w:val="9"/>
        </w:numPr>
        <w:suppressAutoHyphens/>
        <w:jc w:val="both"/>
        <w:rPr>
          <w:color w:val="auto"/>
        </w:rPr>
      </w:pPr>
      <w:r w:rsidRPr="00DB349C">
        <w:rPr>
          <w:color w:val="auto"/>
        </w:rPr>
        <w:t>creare un contesto sfavorevole alla corruzione.</w:t>
      </w:r>
    </w:p>
    <w:p w:rsidR="00EC2A7C" w:rsidRDefault="00EC2A7C" w:rsidP="00EC2A7C">
      <w:pPr>
        <w:pStyle w:val="Default"/>
        <w:keepNext/>
        <w:keepLines/>
        <w:suppressAutoHyphens/>
        <w:jc w:val="both"/>
        <w:rPr>
          <w:color w:val="auto"/>
        </w:rPr>
      </w:pPr>
    </w:p>
    <w:p w:rsidR="00787168" w:rsidRDefault="00787168" w:rsidP="00787168">
      <w:pPr>
        <w:pStyle w:val="Default"/>
        <w:keepNext/>
        <w:keepLines/>
        <w:suppressAutoHyphens/>
        <w:jc w:val="both"/>
        <w:rPr>
          <w:color w:val="auto"/>
        </w:rPr>
      </w:pPr>
      <w:r>
        <w:rPr>
          <w:color w:val="auto"/>
        </w:rPr>
        <w:t>2. I</w:t>
      </w:r>
      <w:r w:rsidRPr="00C422BA">
        <w:rPr>
          <w:color w:val="auto"/>
        </w:rPr>
        <w:t xml:space="preserve">l Piano </w:t>
      </w:r>
      <w:r>
        <w:rPr>
          <w:color w:val="auto"/>
        </w:rPr>
        <w:t>è</w:t>
      </w:r>
      <w:r w:rsidRPr="00C422BA">
        <w:rPr>
          <w:color w:val="auto"/>
        </w:rPr>
        <w:t xml:space="preserve"> approvato entro il 31 gennaio. </w:t>
      </w:r>
    </w:p>
    <w:p w:rsidR="00787168" w:rsidRPr="00C422BA" w:rsidRDefault="00787168" w:rsidP="00787168">
      <w:pPr>
        <w:pStyle w:val="Default"/>
        <w:keepNext/>
        <w:keepLines/>
        <w:suppressAutoHyphens/>
        <w:jc w:val="both"/>
        <w:rPr>
          <w:color w:val="auto"/>
        </w:rPr>
      </w:pPr>
      <w:r>
        <w:rPr>
          <w:color w:val="auto"/>
        </w:rPr>
        <w:t>3. Ogni anno poi l’aggiornamento del Piano avviene secondo le seguenti modalità:</w:t>
      </w:r>
    </w:p>
    <w:p w:rsidR="00787168" w:rsidRDefault="00787168" w:rsidP="009F6718">
      <w:pPr>
        <w:pStyle w:val="Default"/>
        <w:keepNext/>
        <w:keepLines/>
        <w:numPr>
          <w:ilvl w:val="0"/>
          <w:numId w:val="8"/>
        </w:numPr>
        <w:suppressAutoHyphens/>
        <w:jc w:val="both"/>
        <w:rPr>
          <w:color w:val="auto"/>
        </w:rPr>
      </w:pPr>
      <w:r>
        <w:rPr>
          <w:color w:val="auto"/>
        </w:rPr>
        <w:t xml:space="preserve">entro il 31 ottobre </w:t>
      </w:r>
      <w:r w:rsidRPr="00A740C5">
        <w:rPr>
          <w:color w:val="auto"/>
        </w:rPr>
        <w:t xml:space="preserve">ciascun </w:t>
      </w:r>
      <w:r>
        <w:rPr>
          <w:color w:val="auto"/>
        </w:rPr>
        <w:t>Responsabile degli uffici  e dei servizi</w:t>
      </w:r>
      <w:r w:rsidRPr="00A740C5">
        <w:rPr>
          <w:color w:val="auto"/>
        </w:rPr>
        <w:t xml:space="preserve"> trasmette al Responsabile le proprie proposte </w:t>
      </w:r>
      <w:r>
        <w:rPr>
          <w:color w:val="auto"/>
        </w:rPr>
        <w:t>di aggiornamento sia con riferimento alla valutazione del rischio dei processi di propria competenza che delle misure opportune per prevenire fenomeni corruttivi, secondo le modalità stabilita dal Responsabile;</w:t>
      </w:r>
    </w:p>
    <w:p w:rsidR="00787168" w:rsidRDefault="00787168" w:rsidP="009F6718">
      <w:pPr>
        <w:pStyle w:val="Default"/>
        <w:keepNext/>
        <w:keepLines/>
        <w:numPr>
          <w:ilvl w:val="0"/>
          <w:numId w:val="8"/>
        </w:numPr>
        <w:suppressAutoHyphens/>
        <w:jc w:val="both"/>
        <w:rPr>
          <w:color w:val="auto"/>
        </w:rPr>
      </w:pPr>
      <w:r>
        <w:rPr>
          <w:color w:val="auto"/>
        </w:rPr>
        <w:t>e</w:t>
      </w:r>
      <w:r w:rsidRPr="00105850">
        <w:rPr>
          <w:color w:val="auto"/>
        </w:rPr>
        <w:t xml:space="preserve">ntro il 30 novembre il Responsabile, sulla </w:t>
      </w:r>
      <w:r>
        <w:rPr>
          <w:color w:val="auto"/>
        </w:rPr>
        <w:t xml:space="preserve">base delle informazioni </w:t>
      </w:r>
      <w:r w:rsidRPr="00105850">
        <w:rPr>
          <w:color w:val="auto"/>
        </w:rPr>
        <w:t>raccolte</w:t>
      </w:r>
      <w:r>
        <w:rPr>
          <w:color w:val="auto"/>
        </w:rPr>
        <w:t>,</w:t>
      </w:r>
      <w:r w:rsidRPr="00105850">
        <w:rPr>
          <w:color w:val="auto"/>
        </w:rPr>
        <w:t xml:space="preserve"> aggiorna il Piano</w:t>
      </w:r>
      <w:r>
        <w:rPr>
          <w:color w:val="auto"/>
        </w:rPr>
        <w:t xml:space="preserve"> e lo propone per l’approvazione alla Giunta;</w:t>
      </w:r>
    </w:p>
    <w:p w:rsidR="00787168" w:rsidRPr="00105850" w:rsidRDefault="00787168" w:rsidP="009F6718">
      <w:pPr>
        <w:pStyle w:val="Default"/>
        <w:keepNext/>
        <w:keepLines/>
        <w:numPr>
          <w:ilvl w:val="0"/>
          <w:numId w:val="8"/>
        </w:numPr>
        <w:suppressAutoHyphens/>
        <w:jc w:val="both"/>
        <w:rPr>
          <w:color w:val="auto"/>
        </w:rPr>
      </w:pPr>
      <w:r>
        <w:rPr>
          <w:color w:val="auto"/>
        </w:rPr>
        <w:t>entro i</w:t>
      </w:r>
      <w:r w:rsidRPr="00105850">
        <w:rPr>
          <w:color w:val="auto"/>
        </w:rPr>
        <w:t xml:space="preserve">l 31 gennaio dell’anno successivo </w:t>
      </w:r>
      <w:smartTag w:uri="urn:schemas-microsoft-com:office:smarttags" w:element="PersonName">
        <w:smartTagPr>
          <w:attr w:name="ProductID" w:val="la Giunta"/>
        </w:smartTagPr>
        <w:r w:rsidRPr="00105850">
          <w:rPr>
            <w:color w:val="auto"/>
          </w:rPr>
          <w:t>la Giunta</w:t>
        </w:r>
      </w:smartTag>
      <w:r w:rsidRPr="00105850">
        <w:rPr>
          <w:color w:val="auto"/>
        </w:rPr>
        <w:t xml:space="preserve"> approva il “Piano Triennale di </w:t>
      </w:r>
      <w:r>
        <w:rPr>
          <w:color w:val="auto"/>
        </w:rPr>
        <w:t>anticorruzione</w:t>
      </w:r>
      <w:r w:rsidRPr="00105850">
        <w:rPr>
          <w:color w:val="auto"/>
        </w:rPr>
        <w:t>” per il relativo anno e triennio.</w:t>
      </w:r>
    </w:p>
    <w:p w:rsidR="00787168" w:rsidRDefault="00787168" w:rsidP="00787168">
      <w:pPr>
        <w:pStyle w:val="Default"/>
        <w:keepNext/>
        <w:keepLines/>
        <w:suppressAutoHyphens/>
        <w:jc w:val="both"/>
        <w:rPr>
          <w:color w:val="auto"/>
        </w:rPr>
      </w:pPr>
      <w:r>
        <w:rPr>
          <w:color w:val="auto"/>
        </w:rPr>
        <w:t xml:space="preserve">Eventuali variazioni in corso d’anno sono possibili su proposta del Responsabile a seguito di </w:t>
      </w:r>
      <w:r w:rsidRPr="00105850">
        <w:rPr>
          <w:color w:val="auto"/>
        </w:rPr>
        <w:t xml:space="preserve"> significative violazioni delle norme in materia </w:t>
      </w:r>
      <w:r>
        <w:rPr>
          <w:color w:val="auto"/>
        </w:rPr>
        <w:t xml:space="preserve">oppure </w:t>
      </w:r>
      <w:r w:rsidRPr="00105850">
        <w:rPr>
          <w:color w:val="auto"/>
        </w:rPr>
        <w:t xml:space="preserve">quando </w:t>
      </w:r>
      <w:r>
        <w:rPr>
          <w:color w:val="auto"/>
        </w:rPr>
        <w:t>si verificano importanti mutamenti organizzativi.</w:t>
      </w:r>
    </w:p>
    <w:p w:rsidR="00787168" w:rsidRPr="00A740C5" w:rsidRDefault="00787168" w:rsidP="00787168">
      <w:pPr>
        <w:pStyle w:val="Default"/>
        <w:keepNext/>
        <w:keepLines/>
        <w:suppressAutoHyphens/>
        <w:jc w:val="both"/>
        <w:rPr>
          <w:color w:val="auto"/>
        </w:rPr>
      </w:pPr>
      <w:r>
        <w:rPr>
          <w:color w:val="auto"/>
        </w:rPr>
        <w:t xml:space="preserve">4. </w:t>
      </w:r>
      <w:r w:rsidRPr="00A740C5">
        <w:rPr>
          <w:color w:val="auto"/>
        </w:rPr>
        <w:t xml:space="preserve">Il Piano approvato è trasmesso alla Presidenza del Consiglio dei Ministri – Dipartimento della Funzione Pubblica nonché pubblicato in forma permanente sul sito istituzionale dell'ente </w:t>
      </w:r>
      <w:r>
        <w:rPr>
          <w:color w:val="auto"/>
        </w:rPr>
        <w:t>nella sezione “Amministrazione trasparente”</w:t>
      </w:r>
      <w:r w:rsidRPr="00A740C5">
        <w:rPr>
          <w:color w:val="auto"/>
        </w:rPr>
        <w:t>.</w:t>
      </w:r>
    </w:p>
    <w:p w:rsidR="00787168" w:rsidRPr="00105404" w:rsidRDefault="00787168" w:rsidP="00787168">
      <w:pPr>
        <w:pStyle w:val="Default"/>
        <w:keepNext/>
        <w:keepLines/>
        <w:shd w:val="clear" w:color="auto" w:fill="FFFFFF"/>
        <w:suppressAutoHyphens/>
        <w:jc w:val="center"/>
        <w:rPr>
          <w:b/>
          <w:bCs/>
        </w:rPr>
      </w:pPr>
    </w:p>
    <w:p w:rsidR="00787168" w:rsidRDefault="00787168" w:rsidP="00787168">
      <w:pPr>
        <w:pStyle w:val="Default"/>
        <w:keepNext/>
        <w:keepLines/>
        <w:suppressAutoHyphens/>
        <w:jc w:val="center"/>
        <w:rPr>
          <w:b/>
          <w:bCs/>
          <w:color w:val="auto"/>
        </w:rPr>
      </w:pPr>
      <w:r w:rsidRPr="00105404">
        <w:rPr>
          <w:b/>
          <w:bCs/>
          <w:color w:val="auto"/>
        </w:rPr>
        <w:t xml:space="preserve">Individuazione delle attività a più elevato rischio </w:t>
      </w:r>
      <w:r w:rsidRPr="00C422BA">
        <w:rPr>
          <w:b/>
          <w:bCs/>
          <w:color w:val="auto"/>
        </w:rPr>
        <w:t>di corruzione nell’ente</w:t>
      </w:r>
    </w:p>
    <w:p w:rsidR="00787168" w:rsidRDefault="00787168" w:rsidP="00787168">
      <w:pPr>
        <w:pStyle w:val="Default"/>
        <w:keepNext/>
        <w:keepLines/>
        <w:suppressAutoHyphens/>
        <w:jc w:val="both"/>
        <w:rPr>
          <w:color w:val="auto"/>
        </w:rPr>
      </w:pPr>
      <w:r>
        <w:rPr>
          <w:color w:val="auto"/>
        </w:rPr>
        <w:t xml:space="preserve">1. </w:t>
      </w:r>
      <w:r w:rsidRPr="00DB349C">
        <w:rPr>
          <w:color w:val="auto"/>
        </w:rPr>
        <w:t xml:space="preserve">L’individuazione delle aree di rischio ha la finalità </w:t>
      </w:r>
      <w:r>
        <w:rPr>
          <w:color w:val="auto"/>
        </w:rPr>
        <w:t xml:space="preserve">di consentire l’emersione delle </w:t>
      </w:r>
      <w:r w:rsidRPr="00DB349C">
        <w:rPr>
          <w:color w:val="auto"/>
        </w:rPr>
        <w:t>aree nell’ambito dell’attività dell’intera amministrazion</w:t>
      </w:r>
      <w:r>
        <w:rPr>
          <w:color w:val="auto"/>
        </w:rPr>
        <w:t xml:space="preserve">e che debbono essere presidiate </w:t>
      </w:r>
      <w:r w:rsidRPr="00DB349C">
        <w:rPr>
          <w:color w:val="auto"/>
        </w:rPr>
        <w:t>più di altre mediante l’implementa</w:t>
      </w:r>
      <w:r>
        <w:rPr>
          <w:color w:val="auto"/>
        </w:rPr>
        <w:t xml:space="preserve">zione di misure di prevenzione. </w:t>
      </w:r>
      <w:r w:rsidRPr="00DB349C">
        <w:rPr>
          <w:color w:val="auto"/>
        </w:rPr>
        <w:t>L’individuazione delle aree di rischio è il risultat</w:t>
      </w:r>
      <w:r>
        <w:rPr>
          <w:color w:val="auto"/>
        </w:rPr>
        <w:t xml:space="preserve">o di un processo complesso, che </w:t>
      </w:r>
      <w:r w:rsidRPr="00DB349C">
        <w:rPr>
          <w:color w:val="auto"/>
        </w:rPr>
        <w:t>presuppone la valutazione del rischio da realizzarsi att</w:t>
      </w:r>
      <w:r>
        <w:rPr>
          <w:color w:val="auto"/>
        </w:rPr>
        <w:t xml:space="preserve">raverso la verifica “sul campo” </w:t>
      </w:r>
      <w:r w:rsidRPr="00DB349C">
        <w:rPr>
          <w:color w:val="auto"/>
        </w:rPr>
        <w:t xml:space="preserve">dell’impatto del fenomeno corruttivo sui singoli processi svolti nell’ente. </w:t>
      </w:r>
    </w:p>
    <w:p w:rsidR="00787168" w:rsidRPr="00DB349C" w:rsidRDefault="00787168" w:rsidP="00787168">
      <w:pPr>
        <w:pStyle w:val="Default"/>
        <w:keepNext/>
        <w:keepLines/>
        <w:suppressAutoHyphens/>
        <w:jc w:val="both"/>
        <w:rPr>
          <w:color w:val="auto"/>
        </w:rPr>
      </w:pPr>
      <w:r>
        <w:rPr>
          <w:color w:val="auto"/>
        </w:rPr>
        <w:lastRenderedPageBreak/>
        <w:t xml:space="preserve">2. </w:t>
      </w:r>
      <w:r w:rsidRPr="00DB349C">
        <w:rPr>
          <w:color w:val="auto"/>
        </w:rPr>
        <w:t>Per “rischio” si intende l’effetto dell’incert</w:t>
      </w:r>
      <w:r>
        <w:rPr>
          <w:color w:val="auto"/>
        </w:rPr>
        <w:t xml:space="preserve">ezza sul corretto perseguimento </w:t>
      </w:r>
      <w:r w:rsidRPr="00DB349C">
        <w:rPr>
          <w:color w:val="auto"/>
        </w:rPr>
        <w:t>dell’interesse pubblico e, quindi, sull’obiettivo istit</w:t>
      </w:r>
      <w:r>
        <w:rPr>
          <w:color w:val="auto"/>
        </w:rPr>
        <w:t xml:space="preserve">uzionale dell’ente, dovuto alla </w:t>
      </w:r>
      <w:r w:rsidRPr="00DB349C">
        <w:rPr>
          <w:color w:val="auto"/>
        </w:rPr>
        <w:t>possibilità ch</w:t>
      </w:r>
      <w:r>
        <w:rPr>
          <w:color w:val="auto"/>
        </w:rPr>
        <w:t>e si verifichi un dato evento</w:t>
      </w:r>
      <w:r w:rsidRPr="00DB349C">
        <w:rPr>
          <w:color w:val="auto"/>
        </w:rPr>
        <w:t>.</w:t>
      </w:r>
    </w:p>
    <w:p w:rsidR="00787168" w:rsidRDefault="00787168" w:rsidP="00787168">
      <w:pPr>
        <w:pStyle w:val="Default"/>
        <w:keepNext/>
        <w:keepLines/>
        <w:suppressAutoHyphens/>
        <w:jc w:val="both"/>
        <w:rPr>
          <w:color w:val="auto"/>
        </w:rPr>
      </w:pPr>
      <w:r w:rsidRPr="00DB349C">
        <w:rPr>
          <w:color w:val="auto"/>
        </w:rPr>
        <w:t>Per “evento” si intende il verificarsi o il modificar</w:t>
      </w:r>
      <w:r>
        <w:rPr>
          <w:color w:val="auto"/>
        </w:rPr>
        <w:t xml:space="preserve">si di un insieme di circostanze </w:t>
      </w:r>
      <w:r w:rsidRPr="00DB349C">
        <w:rPr>
          <w:color w:val="auto"/>
        </w:rPr>
        <w:t>che si frappongono o si oppongono al perseguimen</w:t>
      </w:r>
      <w:r>
        <w:rPr>
          <w:color w:val="auto"/>
        </w:rPr>
        <w:t>to dell’obiettivo istituzionale dell’ente.</w:t>
      </w:r>
    </w:p>
    <w:p w:rsidR="00787168" w:rsidRDefault="00787168" w:rsidP="00787168">
      <w:pPr>
        <w:pStyle w:val="Default"/>
        <w:keepNext/>
        <w:keepLines/>
        <w:suppressAutoHyphens/>
        <w:jc w:val="both"/>
        <w:rPr>
          <w:color w:val="auto"/>
        </w:rPr>
      </w:pPr>
      <w:r>
        <w:rPr>
          <w:color w:val="auto"/>
        </w:rPr>
        <w:t xml:space="preserve">3. </w:t>
      </w:r>
      <w:r w:rsidRPr="00DB349C">
        <w:rPr>
          <w:color w:val="auto"/>
        </w:rPr>
        <w:t>La gestione del rischio di corruzione è lo strumento</w:t>
      </w:r>
      <w:r>
        <w:rPr>
          <w:color w:val="auto"/>
        </w:rPr>
        <w:t xml:space="preserve"> da utilizzare per la riduzione </w:t>
      </w:r>
      <w:r w:rsidRPr="00DB349C">
        <w:rPr>
          <w:color w:val="auto"/>
        </w:rPr>
        <w:t>delle probabilità che il rischio si verifichi. La pianific</w:t>
      </w:r>
      <w:r>
        <w:rPr>
          <w:color w:val="auto"/>
        </w:rPr>
        <w:t xml:space="preserve">azione, mediante l’adozione del </w:t>
      </w:r>
      <w:r w:rsidRPr="00DB349C">
        <w:rPr>
          <w:color w:val="auto"/>
        </w:rPr>
        <w:t>P.T.P.C. è il mezzo per attuare la gestione del rischio.</w:t>
      </w:r>
    </w:p>
    <w:p w:rsidR="00787168" w:rsidRPr="00DB349C" w:rsidRDefault="00787168" w:rsidP="00787168">
      <w:pPr>
        <w:pStyle w:val="Default"/>
        <w:keepNext/>
        <w:keepLines/>
        <w:suppressAutoHyphens/>
        <w:jc w:val="both"/>
        <w:rPr>
          <w:color w:val="auto"/>
        </w:rPr>
      </w:pPr>
      <w:r>
        <w:rPr>
          <w:color w:val="auto"/>
        </w:rPr>
        <w:t xml:space="preserve">4. </w:t>
      </w:r>
      <w:r w:rsidRPr="00DB349C">
        <w:rPr>
          <w:color w:val="auto"/>
        </w:rPr>
        <w:t>Le fasi principali da seguire vengono descritte di seguito e sono:</w:t>
      </w:r>
    </w:p>
    <w:p w:rsidR="00787168" w:rsidRDefault="00787168" w:rsidP="009F6718">
      <w:pPr>
        <w:pStyle w:val="Default"/>
        <w:keepNext/>
        <w:keepLines/>
        <w:numPr>
          <w:ilvl w:val="0"/>
          <w:numId w:val="10"/>
        </w:numPr>
        <w:suppressAutoHyphens/>
        <w:jc w:val="both"/>
        <w:rPr>
          <w:color w:val="auto"/>
        </w:rPr>
      </w:pPr>
      <w:r w:rsidRPr="00E704EC">
        <w:rPr>
          <w:b/>
          <w:color w:val="auto"/>
          <w:u w:val="single"/>
        </w:rPr>
        <w:t>mappatura dei processi</w:t>
      </w:r>
      <w:r>
        <w:rPr>
          <w:color w:val="auto"/>
        </w:rPr>
        <w:t xml:space="preserve"> attuati dall’amministrazione; p</w:t>
      </w:r>
      <w:r w:rsidRPr="00DB349C">
        <w:rPr>
          <w:color w:val="auto"/>
        </w:rPr>
        <w:t>er processo si intende un insieme di attività interrelate che creano valore</w:t>
      </w:r>
      <w:r>
        <w:rPr>
          <w:color w:val="auto"/>
        </w:rPr>
        <w:t xml:space="preserve"> </w:t>
      </w:r>
      <w:r w:rsidRPr="00DB349C">
        <w:rPr>
          <w:color w:val="auto"/>
        </w:rPr>
        <w:t>trasformando delle risorse (input del processo) in un prodotto (output del processo)</w:t>
      </w:r>
      <w:r>
        <w:rPr>
          <w:color w:val="auto"/>
        </w:rPr>
        <w:t xml:space="preserve"> </w:t>
      </w:r>
      <w:r w:rsidRPr="00DB349C">
        <w:rPr>
          <w:color w:val="auto"/>
        </w:rPr>
        <w:t>destinato ad un soggetto interno o esterno all'amministrazione (utente). Il processo</w:t>
      </w:r>
      <w:r>
        <w:rPr>
          <w:color w:val="auto"/>
        </w:rPr>
        <w:t xml:space="preserve"> </w:t>
      </w:r>
      <w:r w:rsidRPr="00DB349C">
        <w:rPr>
          <w:color w:val="auto"/>
        </w:rPr>
        <w:t>che si svolge nell’ambito di un’amministrazione può esso da solo portare al risultato</w:t>
      </w:r>
      <w:r>
        <w:rPr>
          <w:color w:val="auto"/>
        </w:rPr>
        <w:t xml:space="preserve"> </w:t>
      </w:r>
      <w:r w:rsidRPr="00DB349C">
        <w:rPr>
          <w:color w:val="auto"/>
        </w:rPr>
        <w:t>finale o porsi come parte o fase di un processo complesso, con il concorso di più</w:t>
      </w:r>
      <w:r>
        <w:rPr>
          <w:color w:val="auto"/>
        </w:rPr>
        <w:t xml:space="preserve"> </w:t>
      </w:r>
      <w:r w:rsidRPr="00DB349C">
        <w:rPr>
          <w:color w:val="auto"/>
        </w:rPr>
        <w:t>amministrazioni. Il concetto di pr</w:t>
      </w:r>
      <w:r>
        <w:rPr>
          <w:color w:val="auto"/>
        </w:rPr>
        <w:t xml:space="preserve">ocesso è più ampio di quello di </w:t>
      </w:r>
      <w:r w:rsidRPr="00DB349C">
        <w:rPr>
          <w:color w:val="auto"/>
        </w:rPr>
        <w:t>procedimento</w:t>
      </w:r>
      <w:r>
        <w:rPr>
          <w:color w:val="auto"/>
        </w:rPr>
        <w:t xml:space="preserve"> </w:t>
      </w:r>
      <w:r w:rsidRPr="00DB349C">
        <w:rPr>
          <w:color w:val="auto"/>
        </w:rPr>
        <w:t xml:space="preserve">amministrativo e ricomprende anche le procedure di natura </w:t>
      </w:r>
      <w:r w:rsidRPr="007D2803">
        <w:rPr>
          <w:color w:val="auto"/>
        </w:rPr>
        <w:t>privatistica. In ogni caso i due concetti non sono tra loro incompatibili: la rilevazione dei procedimenti amministrativi è sicuramente un buon punto di partenza per l’identificazione dei processi organizzativi.</w:t>
      </w:r>
      <w:r>
        <w:rPr>
          <w:color w:val="auto"/>
        </w:rPr>
        <w:t xml:space="preserve"> La mappatura dei processi è attuata ricorrendo alla scheda seguente:</w:t>
      </w:r>
    </w:p>
    <w:p w:rsidR="00787168" w:rsidRDefault="00787168" w:rsidP="00787168">
      <w:pPr>
        <w:pStyle w:val="Default"/>
        <w:keepNext/>
        <w:keepLines/>
        <w:suppressAutoHyphens/>
        <w:ind w:left="360"/>
        <w:jc w:val="both"/>
        <w:rPr>
          <w:color w:val="auto"/>
        </w:rPr>
      </w:pPr>
    </w:p>
    <w:tbl>
      <w:tblPr>
        <w:tblW w:w="0" w:type="auto"/>
        <w:tblInd w:w="108" w:type="dxa"/>
        <w:tblLayout w:type="fixed"/>
        <w:tblLook w:val="0000" w:firstRow="0" w:lastRow="0" w:firstColumn="0" w:lastColumn="0" w:noHBand="0" w:noVBand="0"/>
      </w:tblPr>
      <w:tblGrid>
        <w:gridCol w:w="1305"/>
        <w:gridCol w:w="1701"/>
        <w:gridCol w:w="992"/>
        <w:gridCol w:w="1134"/>
        <w:gridCol w:w="1134"/>
        <w:gridCol w:w="1701"/>
      </w:tblGrid>
      <w:tr w:rsidR="00120178" w:rsidRPr="00120178" w:rsidTr="00893433">
        <w:tc>
          <w:tcPr>
            <w:tcW w:w="1305" w:type="dxa"/>
            <w:tcBorders>
              <w:top w:val="single" w:sz="4" w:space="0" w:color="000000"/>
              <w:left w:val="single" w:sz="4" w:space="0" w:color="000000"/>
              <w:bottom w:val="single" w:sz="4" w:space="0" w:color="000000"/>
              <w:right w:val="single" w:sz="4" w:space="0" w:color="000000"/>
            </w:tcBorders>
            <w:shd w:val="clear" w:color="auto" w:fill="00B0F0"/>
          </w:tcPr>
          <w:p w:rsidR="00120178" w:rsidRPr="00120178" w:rsidRDefault="00120178" w:rsidP="00893433">
            <w:pPr>
              <w:pageBreakBefore/>
              <w:suppressAutoHyphens/>
              <w:spacing w:after="0" w:line="100" w:lineRule="atLeast"/>
              <w:rPr>
                <w:rFonts w:ascii="Times New Roman" w:eastAsia="Calibri" w:hAnsi="Times New Roman"/>
                <w:sz w:val="16"/>
                <w:szCs w:val="16"/>
                <w:lang w:eastAsia="ar-SA"/>
              </w:rPr>
            </w:pPr>
            <w:r w:rsidRPr="00120178">
              <w:rPr>
                <w:rFonts w:ascii="Times New Roman" w:eastAsia="Calibri" w:hAnsi="Times New Roman"/>
                <w:sz w:val="16"/>
                <w:szCs w:val="16"/>
                <w:lang w:eastAsia="ar-SA"/>
              </w:rPr>
              <w:lastRenderedPageBreak/>
              <w:t xml:space="preserve">SCHEDA N. </w:t>
            </w:r>
          </w:p>
        </w:tc>
        <w:tc>
          <w:tcPr>
            <w:tcW w:w="6662" w:type="dxa"/>
            <w:gridSpan w:val="5"/>
            <w:tcBorders>
              <w:top w:val="single" w:sz="4" w:space="0" w:color="000000"/>
              <w:left w:val="single" w:sz="4" w:space="0" w:color="000000"/>
              <w:bottom w:val="single" w:sz="4" w:space="0" w:color="000000"/>
              <w:right w:val="single" w:sz="4" w:space="0" w:color="000000"/>
            </w:tcBorders>
            <w:shd w:val="clear" w:color="auto" w:fill="00B0F0"/>
          </w:tcPr>
          <w:p w:rsidR="00120178" w:rsidRPr="00120178" w:rsidRDefault="00120178" w:rsidP="00893433">
            <w:pPr>
              <w:suppressAutoHyphens/>
              <w:spacing w:after="0" w:line="100" w:lineRule="atLeast"/>
              <w:rPr>
                <w:rFonts w:ascii="Times New Roman" w:eastAsia="Calibri" w:hAnsi="Times New Roman"/>
                <w:i/>
                <w:sz w:val="16"/>
                <w:szCs w:val="16"/>
                <w:lang w:eastAsia="ar-SA"/>
              </w:rPr>
            </w:pPr>
          </w:p>
          <w:p w:rsidR="00120178" w:rsidRPr="00120178" w:rsidRDefault="00120178" w:rsidP="00893433">
            <w:pPr>
              <w:suppressAutoHyphens/>
              <w:spacing w:after="0" w:line="100" w:lineRule="atLeast"/>
              <w:rPr>
                <w:rFonts w:ascii="Times New Roman" w:eastAsia="Calibri" w:hAnsi="Times New Roman"/>
                <w:sz w:val="16"/>
                <w:szCs w:val="16"/>
                <w:lang w:eastAsia="ar-SA"/>
              </w:rPr>
            </w:pPr>
          </w:p>
        </w:tc>
      </w:tr>
      <w:tr w:rsidR="00120178" w:rsidRPr="00120178" w:rsidTr="00893433">
        <w:tc>
          <w:tcPr>
            <w:tcW w:w="7967" w:type="dxa"/>
            <w:gridSpan w:val="6"/>
            <w:tcBorders>
              <w:top w:val="single" w:sz="4" w:space="0" w:color="000000"/>
              <w:left w:val="single" w:sz="4" w:space="0" w:color="000000"/>
              <w:bottom w:val="single" w:sz="4" w:space="0" w:color="000000"/>
              <w:right w:val="single" w:sz="4" w:space="0" w:color="000000"/>
            </w:tcBorders>
            <w:shd w:val="clear" w:color="auto" w:fill="auto"/>
          </w:tcPr>
          <w:p w:rsidR="00120178" w:rsidRPr="00120178" w:rsidRDefault="00120178" w:rsidP="00893433">
            <w:pPr>
              <w:suppressAutoHyphens/>
              <w:spacing w:after="0" w:line="100" w:lineRule="atLeast"/>
              <w:rPr>
                <w:rFonts w:eastAsia="Calibri"/>
                <w:sz w:val="16"/>
                <w:szCs w:val="16"/>
                <w:lang w:eastAsia="ar-SA"/>
              </w:rPr>
            </w:pPr>
            <w:r w:rsidRPr="00120178">
              <w:rPr>
                <w:rFonts w:ascii="Times New Roman" w:eastAsia="Calibri" w:hAnsi="Times New Roman"/>
                <w:sz w:val="16"/>
                <w:szCs w:val="16"/>
                <w:lang w:eastAsia="ar-SA"/>
              </w:rPr>
              <w:t xml:space="preserve">UNITA’ RESPONSABILE DELL’ATTUAZIONE DELLE MISURE E DEL MONITORAGGIO: </w:t>
            </w:r>
          </w:p>
        </w:tc>
      </w:tr>
      <w:tr w:rsidR="00120178" w:rsidRPr="00120178" w:rsidTr="00120178">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120178" w:rsidRPr="00120178" w:rsidRDefault="00120178" w:rsidP="00893433">
            <w:pPr>
              <w:suppressAutoHyphens/>
              <w:spacing w:after="0" w:line="100" w:lineRule="atLeast"/>
              <w:rPr>
                <w:rFonts w:ascii="Times New Roman" w:eastAsia="Calibri" w:hAnsi="Times New Roman"/>
                <w:b/>
                <w:bCs/>
                <w:sz w:val="16"/>
                <w:szCs w:val="16"/>
                <w:lang w:eastAsia="ar-SA"/>
              </w:rPr>
            </w:pPr>
            <w:r w:rsidRPr="00120178">
              <w:rPr>
                <w:rFonts w:ascii="Times New Roman" w:eastAsia="Calibri" w:hAnsi="Times New Roman"/>
                <w:b/>
                <w:bCs/>
                <w:sz w:val="16"/>
                <w:szCs w:val="16"/>
                <w:lang w:eastAsia="ar-SA"/>
              </w:rPr>
              <w:t xml:space="preserve">Processi e procedimenti rilevanti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20178" w:rsidRPr="00120178" w:rsidRDefault="00120178" w:rsidP="00893433">
            <w:pPr>
              <w:suppressAutoHyphens/>
              <w:spacing w:after="0" w:line="100" w:lineRule="atLeast"/>
              <w:rPr>
                <w:rFonts w:ascii="Times New Roman" w:eastAsia="Calibri" w:hAnsi="Times New Roman"/>
                <w:b/>
                <w:bCs/>
                <w:sz w:val="16"/>
                <w:szCs w:val="16"/>
                <w:lang w:eastAsia="ar-SA"/>
              </w:rPr>
            </w:pPr>
            <w:r w:rsidRPr="00120178">
              <w:rPr>
                <w:rFonts w:ascii="Times New Roman" w:eastAsia="Calibri" w:hAnsi="Times New Roman"/>
                <w:b/>
                <w:bCs/>
                <w:sz w:val="16"/>
                <w:szCs w:val="16"/>
                <w:lang w:eastAsia="ar-SA"/>
              </w:rPr>
              <w:t>Individuazione fattori di rischio</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20178" w:rsidRPr="00120178" w:rsidRDefault="00120178" w:rsidP="00893433">
            <w:pPr>
              <w:suppressAutoHyphens/>
              <w:spacing w:after="0" w:line="100" w:lineRule="atLeast"/>
              <w:rPr>
                <w:rFonts w:ascii="Times New Roman" w:eastAsia="Calibri" w:hAnsi="Times New Roman"/>
                <w:b/>
                <w:bCs/>
                <w:sz w:val="16"/>
                <w:szCs w:val="16"/>
                <w:lang w:eastAsia="ar-SA"/>
              </w:rPr>
            </w:pPr>
            <w:r w:rsidRPr="00120178">
              <w:rPr>
                <w:rFonts w:ascii="Times New Roman" w:eastAsia="Calibri" w:hAnsi="Times New Roman"/>
                <w:b/>
                <w:bCs/>
                <w:sz w:val="16"/>
                <w:szCs w:val="16"/>
                <w:lang w:eastAsia="ar-SA"/>
              </w:rPr>
              <w:t>Anomalie significative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20178" w:rsidRPr="00120178" w:rsidRDefault="00120178" w:rsidP="00893433">
            <w:pPr>
              <w:suppressAutoHyphens/>
              <w:spacing w:after="0" w:line="100" w:lineRule="atLeast"/>
              <w:rPr>
                <w:rFonts w:ascii="Times New Roman" w:eastAsia="Calibri" w:hAnsi="Times New Roman"/>
                <w:b/>
                <w:bCs/>
                <w:sz w:val="16"/>
                <w:szCs w:val="16"/>
                <w:lang w:eastAsia="ar-SA"/>
              </w:rPr>
            </w:pPr>
            <w:r w:rsidRPr="00120178">
              <w:rPr>
                <w:rFonts w:ascii="Times New Roman" w:eastAsia="Calibri" w:hAnsi="Times New Roman"/>
                <w:b/>
                <w:bCs/>
                <w:sz w:val="16"/>
                <w:szCs w:val="16"/>
                <w:lang w:eastAsia="ar-SA"/>
              </w:rPr>
              <w:t xml:space="preserve">Indicatori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20178" w:rsidRPr="00120178" w:rsidRDefault="00120178" w:rsidP="00893433">
            <w:pPr>
              <w:suppressAutoHyphens/>
              <w:spacing w:after="0" w:line="100" w:lineRule="atLeast"/>
              <w:rPr>
                <w:rFonts w:ascii="Times New Roman" w:eastAsia="Calibri" w:hAnsi="Times New Roman"/>
                <w:b/>
                <w:bCs/>
                <w:sz w:val="16"/>
                <w:szCs w:val="16"/>
                <w:lang w:eastAsia="ar-SA"/>
              </w:rPr>
            </w:pPr>
            <w:r w:rsidRPr="00120178">
              <w:rPr>
                <w:rFonts w:ascii="Times New Roman" w:eastAsia="Calibri" w:hAnsi="Times New Roman"/>
                <w:b/>
                <w:bCs/>
                <w:sz w:val="16"/>
                <w:szCs w:val="16"/>
                <w:lang w:eastAsia="ar-SA"/>
              </w:rPr>
              <w:t>Misure di prevenzione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20178" w:rsidRPr="00120178" w:rsidRDefault="00120178" w:rsidP="00893433">
            <w:pPr>
              <w:suppressAutoHyphens/>
              <w:spacing w:after="0" w:line="100" w:lineRule="atLeast"/>
              <w:rPr>
                <w:rFonts w:eastAsia="Calibri"/>
                <w:sz w:val="16"/>
                <w:szCs w:val="16"/>
                <w:lang w:eastAsia="ar-SA"/>
              </w:rPr>
            </w:pPr>
            <w:r w:rsidRPr="00120178">
              <w:rPr>
                <w:rFonts w:ascii="Times New Roman" w:eastAsia="Calibri" w:hAnsi="Times New Roman"/>
                <w:b/>
                <w:bCs/>
                <w:sz w:val="16"/>
                <w:szCs w:val="16"/>
                <w:lang w:eastAsia="ar-SA"/>
              </w:rPr>
              <w:t xml:space="preserve">Eventuale tempistica per attuazione delle misure </w:t>
            </w:r>
          </w:p>
        </w:tc>
      </w:tr>
      <w:tr w:rsidR="00120178" w:rsidRPr="00120178" w:rsidTr="00120178">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120178" w:rsidRPr="00120178" w:rsidRDefault="00120178" w:rsidP="00893433">
            <w:pPr>
              <w:suppressAutoHyphens/>
              <w:spacing w:after="0" w:line="100" w:lineRule="atLeast"/>
              <w:rPr>
                <w:rFonts w:ascii="Times New Roman" w:eastAsia="Calibri" w:hAnsi="Times New Roman"/>
                <w:b/>
                <w:sz w:val="16"/>
                <w:szCs w:val="16"/>
                <w:lang w:eastAsia="ar-S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20178" w:rsidRPr="00120178" w:rsidRDefault="00120178" w:rsidP="00893433">
            <w:pPr>
              <w:suppressAutoHyphens/>
              <w:spacing w:after="0" w:line="100" w:lineRule="atLeast"/>
              <w:rPr>
                <w:rFonts w:ascii="Times New Roman" w:eastAsia="Calibri" w:hAnsi="Times New Roman"/>
                <w:sz w:val="16"/>
                <w:szCs w:val="16"/>
                <w:lang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20178" w:rsidRPr="00120178" w:rsidRDefault="00120178" w:rsidP="00893433">
            <w:pPr>
              <w:suppressAutoHyphens/>
              <w:spacing w:after="0" w:line="100" w:lineRule="atLeast"/>
              <w:rPr>
                <w:rFonts w:ascii="Times New Roman" w:eastAsia="Calibri" w:hAnsi="Times New Roman"/>
                <w:sz w:val="16"/>
                <w:szCs w:val="16"/>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20178" w:rsidRPr="00120178" w:rsidRDefault="00120178" w:rsidP="00893433">
            <w:pPr>
              <w:suppressAutoHyphens/>
              <w:spacing w:after="0" w:line="100" w:lineRule="atLeast"/>
              <w:rPr>
                <w:rFonts w:ascii="Times New Roman" w:eastAsia="Helvetica" w:hAnsi="Times New Roman"/>
                <w:sz w:val="16"/>
                <w:szCs w:val="16"/>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20178" w:rsidRPr="00120178" w:rsidRDefault="00120178" w:rsidP="00893433">
            <w:pPr>
              <w:suppressAutoHyphens/>
              <w:spacing w:after="0" w:line="100" w:lineRule="atLeast"/>
              <w:rPr>
                <w:rFonts w:ascii="Times New Roman" w:eastAsia="Calibri" w:hAnsi="Times New Roman"/>
                <w:sz w:val="16"/>
                <w:szCs w:val="16"/>
                <w:lang w:eastAsia="ar-S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20178" w:rsidRPr="00120178" w:rsidRDefault="00120178" w:rsidP="00893433">
            <w:pPr>
              <w:suppressAutoHyphens/>
              <w:spacing w:after="0" w:line="100" w:lineRule="atLeast"/>
              <w:rPr>
                <w:rFonts w:eastAsia="Calibri"/>
                <w:sz w:val="16"/>
                <w:szCs w:val="16"/>
                <w:lang w:eastAsia="ar-SA"/>
              </w:rPr>
            </w:pPr>
          </w:p>
        </w:tc>
      </w:tr>
      <w:tr w:rsidR="00120178" w:rsidRPr="00120178" w:rsidTr="00120178">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120178" w:rsidRPr="00120178" w:rsidRDefault="00120178" w:rsidP="00893433">
            <w:pPr>
              <w:suppressAutoHyphens/>
              <w:spacing w:after="0" w:line="100" w:lineRule="atLeast"/>
              <w:rPr>
                <w:rFonts w:eastAsia="Calibri"/>
                <w:sz w:val="16"/>
                <w:szCs w:val="16"/>
                <w:lang w:eastAsia="ar-S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20178" w:rsidRPr="00120178" w:rsidRDefault="00120178" w:rsidP="00893433">
            <w:pPr>
              <w:suppressAutoHyphens/>
              <w:spacing w:after="0" w:line="100" w:lineRule="atLeast"/>
              <w:rPr>
                <w:rFonts w:ascii="Times New Roman" w:eastAsia="Calibri" w:hAnsi="Times New Roman"/>
                <w:sz w:val="16"/>
                <w:szCs w:val="16"/>
                <w:lang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20178" w:rsidRPr="00120178" w:rsidRDefault="00120178" w:rsidP="00893433">
            <w:pPr>
              <w:suppressAutoHyphens/>
              <w:spacing w:after="0" w:line="100" w:lineRule="atLeast"/>
              <w:rPr>
                <w:rFonts w:ascii="Times New Roman" w:eastAsia="Calibri" w:hAnsi="Times New Roman"/>
                <w:sz w:val="16"/>
                <w:szCs w:val="16"/>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20178" w:rsidRPr="00120178" w:rsidRDefault="00120178" w:rsidP="00893433">
            <w:pPr>
              <w:suppressAutoHyphens/>
              <w:spacing w:after="0" w:line="100" w:lineRule="atLeast"/>
              <w:rPr>
                <w:rFonts w:ascii="Times New Roman" w:eastAsia="Calibri" w:hAnsi="Times New Roman"/>
                <w:sz w:val="16"/>
                <w:szCs w:val="16"/>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20178" w:rsidRPr="00120178" w:rsidRDefault="00120178" w:rsidP="00893433">
            <w:pPr>
              <w:suppressAutoHyphens/>
              <w:spacing w:after="0" w:line="100" w:lineRule="atLeast"/>
              <w:rPr>
                <w:rFonts w:ascii="Times New Roman" w:eastAsia="Calibri" w:hAnsi="Times New Roman"/>
                <w:sz w:val="16"/>
                <w:szCs w:val="16"/>
                <w:lang w:eastAsia="ar-S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20178" w:rsidRPr="00120178" w:rsidRDefault="00120178" w:rsidP="00893433">
            <w:pPr>
              <w:suppressAutoHyphens/>
              <w:spacing w:after="0" w:line="100" w:lineRule="atLeast"/>
              <w:rPr>
                <w:rFonts w:ascii="Times New Roman" w:eastAsia="Calibri" w:hAnsi="Times New Roman"/>
                <w:sz w:val="16"/>
                <w:szCs w:val="16"/>
                <w:lang w:eastAsia="ar-SA"/>
              </w:rPr>
            </w:pPr>
          </w:p>
        </w:tc>
      </w:tr>
      <w:tr w:rsidR="00120178" w:rsidRPr="00120178" w:rsidTr="00120178">
        <w:tc>
          <w:tcPr>
            <w:tcW w:w="1305" w:type="dxa"/>
            <w:tcBorders>
              <w:left w:val="single" w:sz="4" w:space="0" w:color="000000"/>
              <w:bottom w:val="single" w:sz="4" w:space="0" w:color="000000"/>
              <w:right w:val="single" w:sz="4" w:space="0" w:color="000000"/>
            </w:tcBorders>
            <w:shd w:val="clear" w:color="auto" w:fill="auto"/>
          </w:tcPr>
          <w:p w:rsidR="00120178" w:rsidRPr="00120178" w:rsidRDefault="00120178" w:rsidP="00893433">
            <w:pPr>
              <w:suppressAutoHyphens/>
              <w:spacing w:after="0" w:line="100" w:lineRule="atLeast"/>
              <w:rPr>
                <w:rFonts w:ascii="Times New Roman" w:eastAsia="Calibri" w:hAnsi="Times New Roman"/>
                <w:sz w:val="16"/>
                <w:szCs w:val="16"/>
                <w:lang w:eastAsia="ar-SA"/>
              </w:rPr>
            </w:pPr>
          </w:p>
        </w:tc>
        <w:tc>
          <w:tcPr>
            <w:tcW w:w="1701" w:type="dxa"/>
            <w:tcBorders>
              <w:left w:val="single" w:sz="4" w:space="0" w:color="000000"/>
              <w:bottom w:val="single" w:sz="4" w:space="0" w:color="000000"/>
              <w:right w:val="single" w:sz="4" w:space="0" w:color="000000"/>
            </w:tcBorders>
            <w:shd w:val="clear" w:color="auto" w:fill="auto"/>
          </w:tcPr>
          <w:p w:rsidR="00120178" w:rsidRPr="00120178" w:rsidRDefault="00120178" w:rsidP="00893433">
            <w:pPr>
              <w:suppressAutoHyphens/>
              <w:spacing w:after="0" w:line="100" w:lineRule="atLeast"/>
              <w:rPr>
                <w:rFonts w:ascii="Times New Roman" w:eastAsia="Calibri" w:hAnsi="Times New Roman"/>
                <w:sz w:val="16"/>
                <w:szCs w:val="16"/>
                <w:lang w:eastAsia="ar-SA"/>
              </w:rPr>
            </w:pPr>
          </w:p>
        </w:tc>
        <w:tc>
          <w:tcPr>
            <w:tcW w:w="992" w:type="dxa"/>
            <w:tcBorders>
              <w:left w:val="single" w:sz="4" w:space="0" w:color="000000"/>
              <w:bottom w:val="single" w:sz="4" w:space="0" w:color="000000"/>
              <w:right w:val="single" w:sz="4" w:space="0" w:color="000000"/>
            </w:tcBorders>
            <w:shd w:val="clear" w:color="auto" w:fill="auto"/>
          </w:tcPr>
          <w:p w:rsidR="00120178" w:rsidRPr="00120178" w:rsidRDefault="00120178" w:rsidP="00893433">
            <w:pPr>
              <w:suppressAutoHyphens/>
              <w:spacing w:after="0" w:line="100" w:lineRule="atLeast"/>
              <w:rPr>
                <w:rFonts w:ascii="Times New Roman" w:eastAsia="Calibri" w:hAnsi="Times New Roman"/>
                <w:sz w:val="16"/>
                <w:szCs w:val="16"/>
                <w:lang w:eastAsia="ar-SA"/>
              </w:rPr>
            </w:pPr>
          </w:p>
        </w:tc>
        <w:tc>
          <w:tcPr>
            <w:tcW w:w="1134" w:type="dxa"/>
            <w:tcBorders>
              <w:left w:val="single" w:sz="4" w:space="0" w:color="000000"/>
              <w:bottom w:val="single" w:sz="4" w:space="0" w:color="000000"/>
              <w:right w:val="single" w:sz="4" w:space="0" w:color="000000"/>
            </w:tcBorders>
            <w:shd w:val="clear" w:color="auto" w:fill="auto"/>
          </w:tcPr>
          <w:p w:rsidR="00120178" w:rsidRPr="00120178" w:rsidRDefault="00120178" w:rsidP="00893433">
            <w:pPr>
              <w:suppressAutoHyphens/>
              <w:spacing w:after="0" w:line="100" w:lineRule="atLeast"/>
              <w:rPr>
                <w:rFonts w:ascii="Times New Roman" w:eastAsia="Calibri" w:hAnsi="Times New Roman"/>
                <w:sz w:val="16"/>
                <w:szCs w:val="16"/>
                <w:lang w:eastAsia="ar-SA"/>
              </w:rPr>
            </w:pPr>
          </w:p>
        </w:tc>
        <w:tc>
          <w:tcPr>
            <w:tcW w:w="1134" w:type="dxa"/>
            <w:tcBorders>
              <w:left w:val="single" w:sz="4" w:space="0" w:color="000000"/>
              <w:bottom w:val="single" w:sz="4" w:space="0" w:color="000000"/>
              <w:right w:val="single" w:sz="4" w:space="0" w:color="000000"/>
            </w:tcBorders>
            <w:shd w:val="clear" w:color="auto" w:fill="auto"/>
          </w:tcPr>
          <w:p w:rsidR="00120178" w:rsidRPr="00120178" w:rsidRDefault="00120178" w:rsidP="00893433">
            <w:pPr>
              <w:suppressAutoHyphens/>
              <w:spacing w:after="0" w:line="100" w:lineRule="atLeast"/>
              <w:rPr>
                <w:rFonts w:ascii="Times New Roman" w:eastAsia="Calibri" w:hAnsi="Times New Roman"/>
                <w:sz w:val="16"/>
                <w:szCs w:val="16"/>
                <w:lang w:eastAsia="ar-SA"/>
              </w:rPr>
            </w:pPr>
          </w:p>
        </w:tc>
        <w:tc>
          <w:tcPr>
            <w:tcW w:w="1701" w:type="dxa"/>
            <w:tcBorders>
              <w:left w:val="single" w:sz="4" w:space="0" w:color="000000"/>
              <w:bottom w:val="single" w:sz="4" w:space="0" w:color="000000"/>
              <w:right w:val="single" w:sz="4" w:space="0" w:color="000000"/>
            </w:tcBorders>
            <w:shd w:val="clear" w:color="auto" w:fill="auto"/>
          </w:tcPr>
          <w:p w:rsidR="00120178" w:rsidRPr="00120178" w:rsidRDefault="00120178" w:rsidP="00893433">
            <w:pPr>
              <w:suppressAutoHyphens/>
              <w:spacing w:after="0" w:line="100" w:lineRule="atLeast"/>
              <w:rPr>
                <w:rFonts w:eastAsia="Calibri"/>
                <w:b/>
                <w:sz w:val="16"/>
                <w:szCs w:val="16"/>
                <w:lang w:eastAsia="ar-SA"/>
              </w:rPr>
            </w:pPr>
          </w:p>
        </w:tc>
      </w:tr>
    </w:tbl>
    <w:p w:rsidR="00120178" w:rsidRPr="00120178" w:rsidRDefault="00120178" w:rsidP="00120178">
      <w:pPr>
        <w:rPr>
          <w:rFonts w:eastAsia="Calibri"/>
          <w:sz w:val="16"/>
          <w:szCs w:val="16"/>
          <w:lang w:eastAsia="ar-SA"/>
        </w:rPr>
      </w:pPr>
    </w:p>
    <w:p w:rsidR="00787168" w:rsidRDefault="00EC2A7C" w:rsidP="00EC2A7C">
      <w:pPr>
        <w:pStyle w:val="Default"/>
        <w:keepNext/>
        <w:keepLines/>
        <w:suppressAutoHyphens/>
        <w:rPr>
          <w:color w:val="auto"/>
        </w:rPr>
      </w:pPr>
      <w:r>
        <w:rPr>
          <w:color w:val="auto"/>
        </w:rPr>
        <w:t>Le schede di mappatura dei processi  sono allegate al presente piano (scheda da 1 a 10) .</w:t>
      </w:r>
    </w:p>
    <w:p w:rsidR="00EC2A7C" w:rsidRDefault="00EC2A7C" w:rsidP="00EC2A7C">
      <w:pPr>
        <w:pStyle w:val="Default"/>
        <w:keepNext/>
        <w:keepLines/>
        <w:suppressAutoHyphens/>
        <w:rPr>
          <w:color w:val="auto"/>
        </w:rPr>
      </w:pPr>
      <w:r>
        <w:rPr>
          <w:color w:val="auto"/>
        </w:rPr>
        <w:t xml:space="preserve">Dette schede andranno aggiornate annualmente con la mappatura di ulteriori processi o la revisione di quelli analizzati , anche in base al grado di realizzazione delle misure, che costituiranno obiettivi di performance . </w:t>
      </w:r>
    </w:p>
    <w:p w:rsidR="00787168" w:rsidRDefault="00787168" w:rsidP="00787168">
      <w:pPr>
        <w:pStyle w:val="Default"/>
        <w:keepNext/>
        <w:keepLines/>
        <w:suppressAutoHyphens/>
        <w:jc w:val="both"/>
        <w:rPr>
          <w:color w:val="auto"/>
        </w:rPr>
      </w:pPr>
    </w:p>
    <w:p w:rsidR="00787168" w:rsidRPr="00981EA5" w:rsidRDefault="00787168" w:rsidP="00787168">
      <w:pPr>
        <w:pStyle w:val="Default"/>
        <w:keepNext/>
        <w:keepLines/>
        <w:suppressAutoHyphens/>
        <w:jc w:val="both"/>
        <w:rPr>
          <w:color w:val="FF0000"/>
        </w:rPr>
      </w:pPr>
    </w:p>
    <w:p w:rsidR="00787168" w:rsidRPr="00E704EC" w:rsidRDefault="00787168" w:rsidP="009F6718">
      <w:pPr>
        <w:pStyle w:val="Default"/>
        <w:numPr>
          <w:ilvl w:val="0"/>
          <w:numId w:val="10"/>
        </w:numPr>
        <w:jc w:val="both"/>
        <w:rPr>
          <w:sz w:val="32"/>
          <w:szCs w:val="32"/>
        </w:rPr>
      </w:pPr>
      <w:r w:rsidRPr="00E704EC">
        <w:rPr>
          <w:b/>
          <w:color w:val="auto"/>
          <w:u w:val="single"/>
        </w:rPr>
        <w:t>valutazione del rischio</w:t>
      </w:r>
      <w:r w:rsidRPr="00CD19CF">
        <w:rPr>
          <w:color w:val="auto"/>
        </w:rPr>
        <w:t xml:space="preserve"> per ciascun processo ovvero identificazione, analisi e ponderazione del rischio.</w:t>
      </w:r>
    </w:p>
    <w:p w:rsidR="00787168" w:rsidRDefault="00787168" w:rsidP="009F6718">
      <w:pPr>
        <w:pStyle w:val="Default"/>
        <w:keepNext/>
        <w:keepLines/>
        <w:numPr>
          <w:ilvl w:val="0"/>
          <w:numId w:val="10"/>
        </w:numPr>
        <w:tabs>
          <w:tab w:val="clear" w:pos="720"/>
        </w:tabs>
        <w:suppressAutoHyphens/>
        <w:jc w:val="both"/>
        <w:rPr>
          <w:color w:val="auto"/>
        </w:rPr>
      </w:pPr>
      <w:r w:rsidRPr="00E704EC">
        <w:rPr>
          <w:b/>
          <w:color w:val="auto"/>
          <w:u w:val="single"/>
        </w:rPr>
        <w:t>trattamento del rischio</w:t>
      </w:r>
      <w:r>
        <w:rPr>
          <w:color w:val="auto"/>
        </w:rPr>
        <w:t>; a</w:t>
      </w:r>
      <w:r w:rsidRPr="00CD19CF">
        <w:rPr>
          <w:color w:val="auto"/>
        </w:rPr>
        <w:t xml:space="preserve">l fine di neutralizzare o ridurre il livello di rischio, debbono essere </w:t>
      </w:r>
      <w:r w:rsidRPr="00120178">
        <w:rPr>
          <w:color w:val="auto"/>
        </w:rPr>
        <w:t>individuate e valutate le misure di prevenzione</w:t>
      </w:r>
      <w:r w:rsidRPr="00CD19CF">
        <w:rPr>
          <w:color w:val="auto"/>
        </w:rPr>
        <w:t>. Queste, come detto, possono essere obbligatorie o</w:t>
      </w:r>
      <w:r>
        <w:rPr>
          <w:color w:val="auto"/>
        </w:rPr>
        <w:t xml:space="preserve"> </w:t>
      </w:r>
      <w:r w:rsidRPr="00CD19CF">
        <w:rPr>
          <w:color w:val="auto"/>
        </w:rPr>
        <w:t>ulteriori. Non ci sono possibilità di scelta circa le misure obbligatorie, che debbono</w:t>
      </w:r>
      <w:r>
        <w:rPr>
          <w:color w:val="auto"/>
        </w:rPr>
        <w:t xml:space="preserve"> </w:t>
      </w:r>
      <w:r w:rsidRPr="00CD19CF">
        <w:rPr>
          <w:color w:val="auto"/>
        </w:rPr>
        <w:t>essere attuate necessariamente nell’amministrazione. Per queste, l’unica scelta</w:t>
      </w:r>
      <w:r>
        <w:rPr>
          <w:color w:val="auto"/>
        </w:rPr>
        <w:t xml:space="preserve"> </w:t>
      </w:r>
      <w:r w:rsidRPr="00CD19CF">
        <w:rPr>
          <w:color w:val="auto"/>
        </w:rPr>
        <w:t>possibile consiste, semmai, nell’individuazione de</w:t>
      </w:r>
      <w:r>
        <w:rPr>
          <w:color w:val="auto"/>
        </w:rPr>
        <w:t xml:space="preserve">l termine entro il quale debbono </w:t>
      </w:r>
      <w:r w:rsidRPr="00CD19CF">
        <w:rPr>
          <w:color w:val="auto"/>
        </w:rPr>
        <w:t>essere implementate, ove la legge lasci questa discrezionalità, qualificandolo pur</w:t>
      </w:r>
      <w:r>
        <w:rPr>
          <w:color w:val="auto"/>
        </w:rPr>
        <w:t xml:space="preserve"> </w:t>
      </w:r>
      <w:r w:rsidRPr="00CD19CF">
        <w:rPr>
          <w:color w:val="auto"/>
        </w:rPr>
        <w:t>sempre come perentorio nell’ambito del P.T.P.C..</w:t>
      </w:r>
      <w:r>
        <w:rPr>
          <w:color w:val="auto"/>
        </w:rPr>
        <w:t xml:space="preserve"> </w:t>
      </w:r>
      <w:r w:rsidRPr="00CD19CF">
        <w:rPr>
          <w:color w:val="auto"/>
        </w:rPr>
        <w:t>Le misure ulteriori debbono essere valutate in base ai costi stimati, all’impatto</w:t>
      </w:r>
      <w:r>
        <w:rPr>
          <w:color w:val="auto"/>
        </w:rPr>
        <w:t xml:space="preserve"> </w:t>
      </w:r>
      <w:r w:rsidRPr="00CD19CF">
        <w:rPr>
          <w:color w:val="auto"/>
        </w:rPr>
        <w:t>sull’organizzazione e al grado di efficacia che si attribuisce a ciascuna di esse.</w:t>
      </w:r>
    </w:p>
    <w:p w:rsidR="00787168" w:rsidRDefault="00787168" w:rsidP="00787168">
      <w:pPr>
        <w:pStyle w:val="Default"/>
        <w:keepNext/>
        <w:keepLines/>
        <w:suppressAutoHyphens/>
        <w:ind w:left="360"/>
        <w:jc w:val="both"/>
        <w:rPr>
          <w:color w:val="auto"/>
        </w:rPr>
      </w:pPr>
    </w:p>
    <w:p w:rsidR="00787168" w:rsidRDefault="00787168" w:rsidP="00120178">
      <w:pPr>
        <w:pStyle w:val="Default"/>
        <w:keepNext/>
        <w:keepLines/>
        <w:suppressAutoHyphens/>
        <w:jc w:val="both"/>
        <w:rPr>
          <w:color w:val="auto"/>
        </w:rPr>
      </w:pPr>
      <w:r w:rsidRPr="00DB349C">
        <w:rPr>
          <w:color w:val="auto"/>
        </w:rPr>
        <w:t xml:space="preserve">L’individuazione e la valutazione delle misure è </w:t>
      </w:r>
      <w:r>
        <w:rPr>
          <w:color w:val="auto"/>
        </w:rPr>
        <w:t xml:space="preserve">compiuta dal responsabile della </w:t>
      </w:r>
      <w:r w:rsidRPr="00DB349C">
        <w:rPr>
          <w:color w:val="auto"/>
        </w:rPr>
        <w:t>prevenzione con</w:t>
      </w:r>
      <w:r>
        <w:rPr>
          <w:color w:val="auto"/>
        </w:rPr>
        <w:t xml:space="preserve"> il coinvolgimento dei responsabili</w:t>
      </w:r>
      <w:r w:rsidRPr="00DB349C">
        <w:rPr>
          <w:color w:val="auto"/>
        </w:rPr>
        <w:t xml:space="preserve"> per le a</w:t>
      </w:r>
      <w:r>
        <w:rPr>
          <w:color w:val="auto"/>
        </w:rPr>
        <w:t xml:space="preserve">ree di competenza e l’eventuale </w:t>
      </w:r>
      <w:r w:rsidRPr="00DB349C">
        <w:rPr>
          <w:color w:val="auto"/>
        </w:rPr>
        <w:t>supporto dell’O.I.V., tenendo conto anche deg</w:t>
      </w:r>
      <w:r>
        <w:rPr>
          <w:color w:val="auto"/>
        </w:rPr>
        <w:t xml:space="preserve">li esiti del monitoraggio sulla </w:t>
      </w:r>
      <w:r w:rsidRPr="00DB349C">
        <w:rPr>
          <w:color w:val="auto"/>
        </w:rPr>
        <w:t>trasparenza ed integrità dei controlli interni (art. 14, comma</w:t>
      </w:r>
      <w:r>
        <w:rPr>
          <w:color w:val="auto"/>
        </w:rPr>
        <w:t xml:space="preserve"> 4, lett. a), d.lgs. n. 150 del </w:t>
      </w:r>
      <w:r w:rsidRPr="00DB349C">
        <w:rPr>
          <w:color w:val="auto"/>
        </w:rPr>
        <w:t>2009) o degli altri organismi di controllo i</w:t>
      </w:r>
      <w:r>
        <w:rPr>
          <w:color w:val="auto"/>
        </w:rPr>
        <w:t>nterno</w:t>
      </w:r>
      <w:r w:rsidR="00120178">
        <w:rPr>
          <w:color w:val="auto"/>
        </w:rPr>
        <w:t>.</w:t>
      </w:r>
    </w:p>
    <w:p w:rsidR="00787168" w:rsidRDefault="00787168" w:rsidP="00787168">
      <w:pPr>
        <w:pStyle w:val="Default"/>
        <w:jc w:val="both"/>
        <w:rPr>
          <w:color w:val="auto"/>
        </w:rPr>
      </w:pPr>
    </w:p>
    <w:p w:rsidR="00787168" w:rsidRDefault="00787168" w:rsidP="00787168">
      <w:pPr>
        <w:pStyle w:val="Default"/>
        <w:jc w:val="both"/>
        <w:rPr>
          <w:color w:val="auto"/>
        </w:rPr>
      </w:pPr>
    </w:p>
    <w:p w:rsidR="00787168" w:rsidRDefault="00120178" w:rsidP="00787168">
      <w:pPr>
        <w:pStyle w:val="Default"/>
        <w:jc w:val="center"/>
        <w:rPr>
          <w:b/>
          <w:color w:val="auto"/>
        </w:rPr>
      </w:pPr>
      <w:r w:rsidRPr="00C844DF">
        <w:rPr>
          <w:b/>
          <w:color w:val="auto"/>
        </w:rPr>
        <w:t xml:space="preserve">TITOLO </w:t>
      </w:r>
      <w:r w:rsidR="00787168" w:rsidRPr="00C844DF">
        <w:rPr>
          <w:b/>
          <w:color w:val="auto"/>
        </w:rPr>
        <w:t>V</w:t>
      </w:r>
    </w:p>
    <w:p w:rsidR="00EC2A7C" w:rsidRPr="00C844DF" w:rsidRDefault="00EC2A7C" w:rsidP="00787168">
      <w:pPr>
        <w:pStyle w:val="Default"/>
        <w:jc w:val="center"/>
        <w:rPr>
          <w:b/>
          <w:color w:val="auto"/>
        </w:rPr>
      </w:pPr>
      <w:r>
        <w:rPr>
          <w:b/>
          <w:color w:val="auto"/>
        </w:rPr>
        <w:t>Le misure  da osservare nell</w:t>
      </w:r>
      <w:r w:rsidR="00976A58">
        <w:rPr>
          <w:b/>
          <w:color w:val="auto"/>
        </w:rPr>
        <w:t xml:space="preserve">e procedure </w:t>
      </w:r>
      <w:r>
        <w:rPr>
          <w:b/>
          <w:color w:val="auto"/>
        </w:rPr>
        <w:t xml:space="preserve"> a</w:t>
      </w:r>
      <w:r w:rsidR="00976A58">
        <w:rPr>
          <w:b/>
          <w:color w:val="auto"/>
        </w:rPr>
        <w:t>mministrative</w:t>
      </w:r>
    </w:p>
    <w:p w:rsidR="00787168" w:rsidRPr="00C422BA" w:rsidRDefault="00787168" w:rsidP="00787168">
      <w:pPr>
        <w:pStyle w:val="Default"/>
        <w:keepNext/>
        <w:keepLines/>
        <w:suppressAutoHyphens/>
        <w:jc w:val="center"/>
        <w:rPr>
          <w:color w:val="auto"/>
        </w:rPr>
      </w:pPr>
      <w:r>
        <w:rPr>
          <w:b/>
          <w:bCs/>
          <w:color w:val="auto"/>
        </w:rPr>
        <w:lastRenderedPageBreak/>
        <w:t>F</w:t>
      </w:r>
      <w:r w:rsidRPr="00C422BA">
        <w:rPr>
          <w:b/>
          <w:bCs/>
          <w:color w:val="auto"/>
        </w:rPr>
        <w:t>ormazione, attuazione e controllo delle decisioni</w:t>
      </w:r>
    </w:p>
    <w:p w:rsidR="00787168" w:rsidRPr="00EC3132" w:rsidRDefault="00787168" w:rsidP="00787168">
      <w:pPr>
        <w:pStyle w:val="Default"/>
        <w:keepNext/>
        <w:keepLines/>
        <w:suppressAutoHyphens/>
        <w:jc w:val="both"/>
        <w:rPr>
          <w:color w:val="auto"/>
        </w:rPr>
      </w:pPr>
      <w:r w:rsidRPr="00EC3132">
        <w:rPr>
          <w:color w:val="auto"/>
        </w:rPr>
        <w:t xml:space="preserve">1. I provvedimenti conclusivi il procedimento amministrativo sono assunti in forma di </w:t>
      </w:r>
      <w:r w:rsidRPr="00EC3132">
        <w:rPr>
          <w:i/>
          <w:iCs/>
          <w:color w:val="auto"/>
        </w:rPr>
        <w:t xml:space="preserve">determinazione amministrativa </w:t>
      </w:r>
      <w:r w:rsidRPr="00EC3132">
        <w:rPr>
          <w:color w:val="auto"/>
        </w:rPr>
        <w:t xml:space="preserve">o, nei casi previsti dall’ordinamento, di </w:t>
      </w:r>
      <w:r w:rsidRPr="00EC3132">
        <w:rPr>
          <w:i/>
          <w:iCs/>
          <w:color w:val="auto"/>
        </w:rPr>
        <w:t>deliberazione giuntale o consiliare</w:t>
      </w:r>
      <w:r w:rsidRPr="00EC3132">
        <w:rPr>
          <w:color w:val="auto"/>
        </w:rPr>
        <w:t xml:space="preserve">. </w:t>
      </w:r>
    </w:p>
    <w:p w:rsidR="00787168" w:rsidRPr="00EC3132" w:rsidRDefault="00787168" w:rsidP="00787168">
      <w:pPr>
        <w:pStyle w:val="Default"/>
        <w:keepNext/>
        <w:keepLines/>
        <w:suppressAutoHyphens/>
        <w:jc w:val="both"/>
        <w:rPr>
          <w:color w:val="auto"/>
        </w:rPr>
      </w:pPr>
      <w:r w:rsidRPr="00EC3132">
        <w:rPr>
          <w:color w:val="auto"/>
        </w:rPr>
        <w:t>2. I provvedimenti conclusivi devono riportare in narrativa la puntuale descrizione del procedimento svolto, richiamando tutti gli atti prodotti - anche interni – per addivenire alla decisione finale. In tal modo chiunque via abbia interesse potrà avere contezza dell’intero procedimento am</w:t>
      </w:r>
      <w:r w:rsidR="00976A58">
        <w:rPr>
          <w:color w:val="auto"/>
        </w:rPr>
        <w:t>ministrativo.</w:t>
      </w:r>
    </w:p>
    <w:p w:rsidR="00787168" w:rsidRPr="00EC3132" w:rsidRDefault="00787168" w:rsidP="00787168">
      <w:pPr>
        <w:pStyle w:val="Default"/>
        <w:keepNext/>
        <w:keepLines/>
        <w:suppressAutoHyphens/>
        <w:jc w:val="both"/>
        <w:rPr>
          <w:color w:val="auto"/>
        </w:rPr>
      </w:pPr>
      <w:r w:rsidRPr="00EC3132">
        <w:rPr>
          <w:color w:val="auto"/>
        </w:rPr>
        <w:t xml:space="preserve">3. La motivazione deve </w:t>
      </w:r>
      <w:r w:rsidRPr="00EC3132">
        <w:rPr>
          <w:i/>
          <w:iCs/>
          <w:color w:val="auto"/>
        </w:rPr>
        <w:t xml:space="preserve">indicare i presupposti di fatto e le ragioni giuridiche che hanno determinato la decisione dell'amministrazione, in relazione alle risultanze dell'istruttoria. </w:t>
      </w:r>
      <w:r w:rsidRPr="00EC3132">
        <w:rPr>
          <w:color w:val="auto"/>
        </w:rPr>
        <w:t xml:space="preserve">Lo stile dovrà essere il più possibile semplice e diretto. E’ preferibile non utilizzare acronimi, abbreviazioni e sigle (se non quelle di uso più comune). E’ opportuno esprimere la motivazione con frasi brevi intervallate da punteggiatura. Quindi, sono preferibili i paragrafi con struttura elementare composti da soggetto, predicato verbale, complemento oggetto. </w:t>
      </w:r>
    </w:p>
    <w:p w:rsidR="00787168" w:rsidRPr="00EC3132" w:rsidRDefault="00787168" w:rsidP="00787168">
      <w:pPr>
        <w:pStyle w:val="Default"/>
        <w:keepNext/>
        <w:keepLines/>
        <w:suppressAutoHyphens/>
        <w:jc w:val="both"/>
        <w:rPr>
          <w:color w:val="auto"/>
        </w:rPr>
      </w:pPr>
      <w:r w:rsidRPr="00EC3132">
        <w:rPr>
          <w:color w:val="auto"/>
        </w:rPr>
        <w:t xml:space="preserve">4. I provvedimenti conclusivi devono sempre essere motivati con precisione, chiarezza e completezza. </w:t>
      </w:r>
    </w:p>
    <w:p w:rsidR="00787168" w:rsidRPr="00EC3132" w:rsidRDefault="00787168" w:rsidP="00787168">
      <w:pPr>
        <w:pStyle w:val="Default"/>
        <w:keepNext/>
        <w:keepLines/>
        <w:suppressAutoHyphens/>
        <w:jc w:val="both"/>
        <w:rPr>
          <w:color w:val="auto"/>
        </w:rPr>
      </w:pPr>
      <w:r w:rsidRPr="00EC3132">
        <w:rPr>
          <w:color w:val="auto"/>
        </w:rPr>
        <w:t xml:space="preserve">5. Determinazioni e deliberazioni sono prima pubblicate all’Albo pretorio online, e raccolte nelle specifica sezione del sito web dell’ente e rese disponibili, per chiunque, a tempo indeterminato. </w:t>
      </w:r>
    </w:p>
    <w:p w:rsidR="00EC3132" w:rsidRPr="00EC3132" w:rsidRDefault="00EC3132" w:rsidP="00787168">
      <w:pPr>
        <w:pStyle w:val="Default"/>
        <w:keepNext/>
        <w:keepLines/>
        <w:suppressAutoHyphens/>
        <w:jc w:val="both"/>
        <w:rPr>
          <w:color w:val="auto"/>
        </w:rPr>
      </w:pPr>
    </w:p>
    <w:p w:rsidR="00787168" w:rsidRPr="00EC3132" w:rsidRDefault="00787168" w:rsidP="00787168">
      <w:pPr>
        <w:pStyle w:val="Default"/>
        <w:keepNext/>
        <w:keepLines/>
        <w:suppressAutoHyphens/>
        <w:jc w:val="both"/>
        <w:rPr>
          <w:b/>
          <w:color w:val="auto"/>
        </w:rPr>
      </w:pPr>
      <w:r w:rsidRPr="00EC3132">
        <w:rPr>
          <w:b/>
          <w:color w:val="auto"/>
        </w:rPr>
        <w:t>6. Costituiscono elementi di valutazione delle deliberazioni giuntali o consiliari:</w:t>
      </w:r>
    </w:p>
    <w:p w:rsidR="00787168" w:rsidRPr="00EC3132" w:rsidRDefault="00787168" w:rsidP="009F6718">
      <w:pPr>
        <w:keepNext/>
        <w:keepLines/>
        <w:numPr>
          <w:ilvl w:val="0"/>
          <w:numId w:val="12"/>
        </w:numPr>
        <w:suppressAutoHyphens/>
        <w:autoSpaceDE w:val="0"/>
        <w:autoSpaceDN w:val="0"/>
        <w:adjustRightInd w:val="0"/>
        <w:spacing w:after="0" w:line="240" w:lineRule="auto"/>
        <w:jc w:val="both"/>
        <w:rPr>
          <w:rFonts w:ascii="Times New Roman" w:hAnsi="Times New Roman"/>
          <w:sz w:val="24"/>
          <w:szCs w:val="24"/>
        </w:rPr>
      </w:pPr>
      <w:r w:rsidRPr="00EC3132">
        <w:rPr>
          <w:rFonts w:ascii="Times New Roman" w:hAnsi="Times New Roman"/>
          <w:sz w:val="24"/>
          <w:szCs w:val="24"/>
        </w:rPr>
        <w:t>la corretta indicazione del proponente;</w:t>
      </w:r>
    </w:p>
    <w:p w:rsidR="00787168" w:rsidRDefault="00787168" w:rsidP="009F6718">
      <w:pPr>
        <w:keepNext/>
        <w:keepLines/>
        <w:numPr>
          <w:ilvl w:val="0"/>
          <w:numId w:val="12"/>
        </w:numPr>
        <w:suppressAutoHyphen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la corretta indicazione dell’organo competente alla emanazione del provvedimento;</w:t>
      </w:r>
    </w:p>
    <w:p w:rsidR="00787168" w:rsidRDefault="00787168" w:rsidP="009F6718">
      <w:pPr>
        <w:keepNext/>
        <w:keepLines/>
        <w:numPr>
          <w:ilvl w:val="0"/>
          <w:numId w:val="12"/>
        </w:numPr>
        <w:suppressAutoHyphen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la citazione dell’atto generale di pianificazione e di programmazione;</w:t>
      </w:r>
    </w:p>
    <w:p w:rsidR="00787168" w:rsidRDefault="00787168" w:rsidP="009F6718">
      <w:pPr>
        <w:keepNext/>
        <w:keepLines/>
        <w:numPr>
          <w:ilvl w:val="0"/>
          <w:numId w:val="12"/>
        </w:numPr>
        <w:suppressAutoHyphen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la descrizione dell’iter procedimentale esperito;</w:t>
      </w:r>
    </w:p>
    <w:p w:rsidR="00787168" w:rsidRDefault="00787168" w:rsidP="009F6718">
      <w:pPr>
        <w:keepNext/>
        <w:keepLines/>
        <w:numPr>
          <w:ilvl w:val="0"/>
          <w:numId w:val="12"/>
        </w:numPr>
        <w:suppressAutoHyphen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la presenza e la completezza della motivazione;</w:t>
      </w:r>
    </w:p>
    <w:p w:rsidR="00787168" w:rsidRDefault="00787168" w:rsidP="009F6718">
      <w:pPr>
        <w:keepNext/>
        <w:keepLines/>
        <w:numPr>
          <w:ilvl w:val="0"/>
          <w:numId w:val="12"/>
        </w:numPr>
        <w:suppressAutoHyphen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la corretta indicazione di riferimenti normativi;</w:t>
      </w:r>
    </w:p>
    <w:p w:rsidR="00787168" w:rsidRDefault="00787168" w:rsidP="009F6718">
      <w:pPr>
        <w:keepNext/>
        <w:keepLines/>
        <w:numPr>
          <w:ilvl w:val="0"/>
          <w:numId w:val="12"/>
        </w:numPr>
        <w:suppressAutoHyphen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la corretta imputazione dell’eventuale spesa;</w:t>
      </w:r>
    </w:p>
    <w:p w:rsidR="00787168" w:rsidRDefault="00787168" w:rsidP="009F6718">
      <w:pPr>
        <w:keepNext/>
        <w:keepLines/>
        <w:numPr>
          <w:ilvl w:val="0"/>
          <w:numId w:val="12"/>
        </w:numPr>
        <w:suppressAutoHyphen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la presenza e la correttezza dei pareri previsti dall’art.49 del TUEL;</w:t>
      </w:r>
    </w:p>
    <w:p w:rsidR="00787168" w:rsidRDefault="00787168" w:rsidP="009F6718">
      <w:pPr>
        <w:keepNext/>
        <w:keepLines/>
        <w:numPr>
          <w:ilvl w:val="0"/>
          <w:numId w:val="12"/>
        </w:numPr>
        <w:suppressAutoHyphen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la presenza di indicazioni in merito alla necessità di dare immediata esecutività al provvedimento;</w:t>
      </w:r>
    </w:p>
    <w:p w:rsidR="00787168" w:rsidRDefault="00787168" w:rsidP="009F6718">
      <w:pPr>
        <w:keepNext/>
        <w:keepLines/>
        <w:numPr>
          <w:ilvl w:val="0"/>
          <w:numId w:val="12"/>
        </w:numPr>
        <w:suppressAutoHyphens/>
        <w:autoSpaceDE w:val="0"/>
        <w:autoSpaceDN w:val="0"/>
        <w:adjustRightInd w:val="0"/>
        <w:spacing w:after="0" w:line="240" w:lineRule="auto"/>
        <w:jc w:val="both"/>
        <w:rPr>
          <w:rFonts w:ascii="Times New Roman" w:hAnsi="Times New Roman"/>
          <w:sz w:val="24"/>
          <w:szCs w:val="24"/>
        </w:rPr>
      </w:pPr>
      <w:r w:rsidRPr="009422E2">
        <w:rPr>
          <w:rFonts w:ascii="Times New Roman" w:hAnsi="Times New Roman"/>
          <w:sz w:val="24"/>
          <w:szCs w:val="24"/>
        </w:rPr>
        <w:t>la presenza e la completezza degli allegati eventua</w:t>
      </w:r>
      <w:r>
        <w:rPr>
          <w:rFonts w:ascii="Times New Roman" w:hAnsi="Times New Roman"/>
          <w:sz w:val="24"/>
          <w:szCs w:val="24"/>
        </w:rPr>
        <w:t>lmente citati nel provvedimento;</w:t>
      </w:r>
    </w:p>
    <w:p w:rsidR="00787168" w:rsidRPr="00157E78" w:rsidRDefault="00787168" w:rsidP="009F6718">
      <w:pPr>
        <w:keepNext/>
        <w:keepLines/>
        <w:numPr>
          <w:ilvl w:val="0"/>
          <w:numId w:val="12"/>
        </w:numPr>
        <w:suppressAutoHyphens/>
        <w:autoSpaceDE w:val="0"/>
        <w:autoSpaceDN w:val="0"/>
        <w:adjustRightInd w:val="0"/>
        <w:spacing w:after="0" w:line="240" w:lineRule="auto"/>
        <w:jc w:val="both"/>
        <w:rPr>
          <w:rFonts w:ascii="Times New Roman" w:hAnsi="Times New Roman"/>
          <w:sz w:val="24"/>
          <w:szCs w:val="24"/>
        </w:rPr>
      </w:pPr>
      <w:r w:rsidRPr="00157E78">
        <w:rPr>
          <w:rFonts w:ascii="Times New Roman" w:hAnsi="Times New Roman"/>
          <w:sz w:val="24"/>
          <w:szCs w:val="24"/>
        </w:rPr>
        <w:t>esplicitazione chiara della decisione;</w:t>
      </w:r>
    </w:p>
    <w:p w:rsidR="00787168" w:rsidRDefault="00787168" w:rsidP="009F6718">
      <w:pPr>
        <w:keepNext/>
        <w:keepLines/>
        <w:numPr>
          <w:ilvl w:val="0"/>
          <w:numId w:val="12"/>
        </w:numPr>
        <w:suppressAutoHyphens/>
        <w:autoSpaceDE w:val="0"/>
        <w:autoSpaceDN w:val="0"/>
        <w:adjustRightInd w:val="0"/>
        <w:spacing w:after="0" w:line="240" w:lineRule="auto"/>
        <w:jc w:val="both"/>
        <w:rPr>
          <w:rFonts w:ascii="Times New Roman" w:hAnsi="Times New Roman"/>
          <w:sz w:val="24"/>
          <w:szCs w:val="24"/>
        </w:rPr>
      </w:pPr>
      <w:r w:rsidRPr="00157E78">
        <w:rPr>
          <w:rFonts w:ascii="Times New Roman" w:hAnsi="Times New Roman"/>
          <w:sz w:val="24"/>
          <w:szCs w:val="24"/>
        </w:rPr>
        <w:t>indicazione dei termini per proporre ricorso alle competenti Autorità.</w:t>
      </w:r>
    </w:p>
    <w:p w:rsidR="00EC3132" w:rsidRPr="00157E78" w:rsidRDefault="00EC3132" w:rsidP="00EC3132">
      <w:pPr>
        <w:keepNext/>
        <w:keepLines/>
        <w:suppressAutoHyphens/>
        <w:autoSpaceDE w:val="0"/>
        <w:autoSpaceDN w:val="0"/>
        <w:adjustRightInd w:val="0"/>
        <w:spacing w:after="0" w:line="240" w:lineRule="auto"/>
        <w:jc w:val="both"/>
        <w:rPr>
          <w:rFonts w:ascii="Times New Roman" w:hAnsi="Times New Roman"/>
          <w:sz w:val="24"/>
          <w:szCs w:val="24"/>
        </w:rPr>
      </w:pPr>
    </w:p>
    <w:p w:rsidR="00787168" w:rsidRPr="006D505F" w:rsidRDefault="00787168" w:rsidP="00787168">
      <w:pPr>
        <w:pStyle w:val="Default"/>
        <w:keepNext/>
        <w:keepLines/>
        <w:suppressAutoHyphens/>
        <w:jc w:val="both"/>
        <w:rPr>
          <w:b/>
          <w:color w:val="auto"/>
        </w:rPr>
      </w:pPr>
      <w:r w:rsidRPr="006D505F">
        <w:rPr>
          <w:b/>
          <w:color w:val="auto"/>
        </w:rPr>
        <w:t>7. Costituiscono elementi di valutazione delle determinazioni:</w:t>
      </w:r>
    </w:p>
    <w:p w:rsidR="00787168" w:rsidRDefault="00787168" w:rsidP="009F6718">
      <w:pPr>
        <w:keepNext/>
        <w:keepLines/>
        <w:numPr>
          <w:ilvl w:val="0"/>
          <w:numId w:val="13"/>
        </w:numPr>
        <w:suppressAutoHyphen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la corretta indicazione del proponente e citazione del provvedimento di assegnazione dell’incarico;</w:t>
      </w:r>
    </w:p>
    <w:p w:rsidR="00787168" w:rsidRDefault="00787168" w:rsidP="009F6718">
      <w:pPr>
        <w:keepNext/>
        <w:keepLines/>
        <w:numPr>
          <w:ilvl w:val="0"/>
          <w:numId w:val="13"/>
        </w:numPr>
        <w:suppressAutoHyphen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la citazione dell’atto generale di pianificazione e di programmazione;</w:t>
      </w:r>
    </w:p>
    <w:p w:rsidR="00787168" w:rsidRDefault="00787168" w:rsidP="009F6718">
      <w:pPr>
        <w:keepNext/>
        <w:keepLines/>
        <w:numPr>
          <w:ilvl w:val="0"/>
          <w:numId w:val="13"/>
        </w:numPr>
        <w:suppressAutoHyphen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la descrizione dell’iter procedimentale esperito;</w:t>
      </w:r>
    </w:p>
    <w:p w:rsidR="00787168" w:rsidRDefault="00787168" w:rsidP="009F6718">
      <w:pPr>
        <w:keepNext/>
        <w:keepLines/>
        <w:numPr>
          <w:ilvl w:val="0"/>
          <w:numId w:val="13"/>
        </w:numPr>
        <w:suppressAutoHyphen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la presenza e la completezza della motivazione;</w:t>
      </w:r>
    </w:p>
    <w:p w:rsidR="00787168" w:rsidRDefault="00787168" w:rsidP="009F6718">
      <w:pPr>
        <w:keepNext/>
        <w:keepLines/>
        <w:numPr>
          <w:ilvl w:val="0"/>
          <w:numId w:val="13"/>
        </w:numPr>
        <w:suppressAutoHyphen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individuazione del soggetto destinatario del provvedimento;</w:t>
      </w:r>
    </w:p>
    <w:p w:rsidR="00787168" w:rsidRDefault="00787168" w:rsidP="009F6718">
      <w:pPr>
        <w:keepNext/>
        <w:keepLines/>
        <w:numPr>
          <w:ilvl w:val="0"/>
          <w:numId w:val="13"/>
        </w:numPr>
        <w:suppressAutoHyphen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la corretta indicazione di riferimenti normativi;</w:t>
      </w:r>
    </w:p>
    <w:p w:rsidR="00787168" w:rsidRDefault="00787168" w:rsidP="009F6718">
      <w:pPr>
        <w:keepNext/>
        <w:keepLines/>
        <w:numPr>
          <w:ilvl w:val="0"/>
          <w:numId w:val="13"/>
        </w:numPr>
        <w:suppressAutoHyphen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la corretta imputazione dell’eventuale spesa;</w:t>
      </w:r>
    </w:p>
    <w:p w:rsidR="00787168" w:rsidRDefault="00787168" w:rsidP="009F6718">
      <w:pPr>
        <w:keepNext/>
        <w:keepLines/>
        <w:numPr>
          <w:ilvl w:val="0"/>
          <w:numId w:val="13"/>
        </w:numPr>
        <w:suppressAutoHyphen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la presenza e la correttezza dei pareri previsti dall’art.49 del TUEL;</w:t>
      </w:r>
    </w:p>
    <w:p w:rsidR="00787168" w:rsidRDefault="00787168" w:rsidP="009F6718">
      <w:pPr>
        <w:keepNext/>
        <w:keepLines/>
        <w:numPr>
          <w:ilvl w:val="0"/>
          <w:numId w:val="13"/>
        </w:numPr>
        <w:suppressAutoHyphens/>
        <w:autoSpaceDE w:val="0"/>
        <w:autoSpaceDN w:val="0"/>
        <w:adjustRightInd w:val="0"/>
        <w:spacing w:after="0" w:line="240" w:lineRule="auto"/>
        <w:jc w:val="both"/>
        <w:rPr>
          <w:rFonts w:ascii="Times New Roman" w:hAnsi="Times New Roman"/>
          <w:sz w:val="24"/>
          <w:szCs w:val="24"/>
        </w:rPr>
      </w:pPr>
      <w:r w:rsidRPr="009422E2">
        <w:rPr>
          <w:rFonts w:ascii="Times New Roman" w:hAnsi="Times New Roman"/>
          <w:sz w:val="24"/>
          <w:szCs w:val="24"/>
        </w:rPr>
        <w:t>la presenza e la completezza degli allegati eventua</w:t>
      </w:r>
      <w:r>
        <w:rPr>
          <w:rFonts w:ascii="Times New Roman" w:hAnsi="Times New Roman"/>
          <w:sz w:val="24"/>
          <w:szCs w:val="24"/>
        </w:rPr>
        <w:t>lmente citati nel provvedimento;</w:t>
      </w:r>
    </w:p>
    <w:p w:rsidR="00787168" w:rsidRDefault="00787168" w:rsidP="009F6718">
      <w:pPr>
        <w:keepNext/>
        <w:keepLines/>
        <w:numPr>
          <w:ilvl w:val="0"/>
          <w:numId w:val="13"/>
        </w:numPr>
        <w:suppressAutoHyphen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esplicitazione chiara della decisione;</w:t>
      </w:r>
    </w:p>
    <w:p w:rsidR="00787168" w:rsidRDefault="00787168" w:rsidP="009F6718">
      <w:pPr>
        <w:keepNext/>
        <w:keepLines/>
        <w:numPr>
          <w:ilvl w:val="0"/>
          <w:numId w:val="13"/>
        </w:numPr>
        <w:suppressAutoHyphen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indicazione dei termini per proporre ricorso alle competenti Autorità. </w:t>
      </w:r>
    </w:p>
    <w:p w:rsidR="00787168" w:rsidRDefault="00787168" w:rsidP="00787168">
      <w:pPr>
        <w:keepNext/>
        <w:keepLines/>
        <w:suppressAutoHyphens/>
        <w:autoSpaceDE w:val="0"/>
        <w:autoSpaceDN w:val="0"/>
        <w:adjustRightInd w:val="0"/>
        <w:spacing w:after="0" w:line="240" w:lineRule="auto"/>
        <w:jc w:val="both"/>
        <w:rPr>
          <w:rFonts w:ascii="Times New Roman" w:hAnsi="Times New Roman"/>
          <w:sz w:val="24"/>
          <w:szCs w:val="24"/>
        </w:rPr>
      </w:pPr>
    </w:p>
    <w:p w:rsidR="00787168" w:rsidRPr="006D505F" w:rsidRDefault="00787168" w:rsidP="00787168">
      <w:pPr>
        <w:keepNext/>
        <w:keepLines/>
        <w:suppressAutoHyphens/>
        <w:autoSpaceDE w:val="0"/>
        <w:autoSpaceDN w:val="0"/>
        <w:adjustRightInd w:val="0"/>
        <w:spacing w:after="0" w:line="240" w:lineRule="auto"/>
        <w:jc w:val="both"/>
        <w:rPr>
          <w:rFonts w:ascii="Times New Roman" w:hAnsi="Times New Roman"/>
          <w:b/>
          <w:sz w:val="24"/>
          <w:szCs w:val="24"/>
        </w:rPr>
      </w:pPr>
      <w:r w:rsidRPr="006D505F">
        <w:rPr>
          <w:rFonts w:ascii="Times New Roman" w:hAnsi="Times New Roman"/>
          <w:b/>
          <w:sz w:val="24"/>
          <w:szCs w:val="24"/>
        </w:rPr>
        <w:t>8. Costituiscono misure idonee a prevenire i fenomeni di corruzione le seguenti procedure amministrative:</w:t>
      </w:r>
    </w:p>
    <w:p w:rsidR="00787168" w:rsidRPr="00976A58" w:rsidRDefault="00787168" w:rsidP="009F6718">
      <w:pPr>
        <w:pStyle w:val="Paragrafoelenco"/>
        <w:keepNext/>
        <w:keepLines/>
        <w:numPr>
          <w:ilvl w:val="0"/>
          <w:numId w:val="14"/>
        </w:numPr>
        <w:suppressAutoHyphens/>
        <w:autoSpaceDE w:val="0"/>
        <w:autoSpaceDN w:val="0"/>
        <w:adjustRightInd w:val="0"/>
        <w:spacing w:after="0" w:line="240" w:lineRule="auto"/>
        <w:jc w:val="both"/>
        <w:rPr>
          <w:rFonts w:ascii="Times New Roman" w:hAnsi="Times New Roman"/>
          <w:bCs/>
          <w:sz w:val="24"/>
          <w:szCs w:val="24"/>
        </w:rPr>
      </w:pPr>
      <w:r w:rsidRPr="00976A58">
        <w:rPr>
          <w:rFonts w:ascii="Times New Roman" w:hAnsi="Times New Roman"/>
          <w:bCs/>
          <w:sz w:val="24"/>
          <w:szCs w:val="24"/>
        </w:rPr>
        <w:lastRenderedPageBreak/>
        <w:t xml:space="preserve">astensione dall’adozione </w:t>
      </w:r>
      <w:r w:rsidRPr="00976A58">
        <w:rPr>
          <w:rFonts w:ascii="Times New Roman" w:hAnsi="Times New Roman"/>
          <w:sz w:val="24"/>
          <w:szCs w:val="24"/>
        </w:rPr>
        <w:t xml:space="preserve">di pareri, di valutazioni tecniche, di atti endoprocedimentali e del provvedimento finale da parte del Responsabile del procedimento e dei titolari degli uffici competenti che si trovino in situazioni nelle quali vi sia </w:t>
      </w:r>
      <w:r w:rsidRPr="00976A58">
        <w:rPr>
          <w:rFonts w:ascii="Times New Roman" w:hAnsi="Times New Roman"/>
          <w:bCs/>
          <w:sz w:val="24"/>
          <w:szCs w:val="24"/>
        </w:rPr>
        <w:t>conflitto di interessi, anche potenziale;</w:t>
      </w:r>
      <w:r w:rsidRPr="00976A58">
        <w:t xml:space="preserve"> </w:t>
      </w:r>
      <w:r w:rsidRPr="00976A58">
        <w:rPr>
          <w:rFonts w:ascii="Times New Roman" w:hAnsi="Times New Roman"/>
          <w:bCs/>
          <w:sz w:val="24"/>
          <w:szCs w:val="24"/>
        </w:rPr>
        <w:t>la segnalazione del conflitto deve essere indirizzata al Responsabile degli uffici  e dei servizi, il quale, esaminate le circostanze, valuta se la situazione realizza un conflitto di interesse idoneo a ledere l’imparzialità dell’agire amministrativo. Il Responsabile degli uffici  e dei servizi destinatario della segnalazione deve valutare espressamente la situazione sottoposta alla sua attenzione e deve rispondere per iscritto al dipendente medesimo sollevandolo dall’incarico oppure motivando espressamente le ragioni che consentono comunque l’espletamento dell’attività da parte di quel dipendente. Nel caso in cui sia necessario sollevare il dipendente dall’incarico esso dovrà essere affidato dal Responsabile degli uffici  e dei servizi ad altro dipendente ovvero, in carenza di dipendenti professionalmente idonei, il Responsabile degli uffici  e dei servizi dovrà avocare a sé ogni compito relativo a quel procedimento. Qualora il conflitto riguardi il Responsabile degli uffici  e dei servizi a valutare le iniziative da assumere sarà il responsabile per la prevenzione;</w:t>
      </w:r>
    </w:p>
    <w:p w:rsidR="00787168" w:rsidRPr="00976A58" w:rsidRDefault="00787168" w:rsidP="009F6718">
      <w:pPr>
        <w:pStyle w:val="Paragrafoelenco"/>
        <w:keepNext/>
        <w:keepLines/>
        <w:numPr>
          <w:ilvl w:val="0"/>
          <w:numId w:val="14"/>
        </w:numPr>
        <w:suppressAutoHyphens/>
        <w:autoSpaceDE w:val="0"/>
        <w:autoSpaceDN w:val="0"/>
        <w:adjustRightInd w:val="0"/>
        <w:spacing w:after="0" w:line="240" w:lineRule="auto"/>
        <w:jc w:val="both"/>
        <w:rPr>
          <w:rFonts w:ascii="Times New Roman" w:hAnsi="Times New Roman"/>
          <w:sz w:val="24"/>
          <w:szCs w:val="24"/>
        </w:rPr>
      </w:pPr>
      <w:r w:rsidRPr="00976A58">
        <w:rPr>
          <w:rFonts w:ascii="Times New Roman" w:hAnsi="Times New Roman"/>
          <w:sz w:val="24"/>
          <w:szCs w:val="24"/>
        </w:rPr>
        <w:t>indizione, almeno 3  mesi prima della scadenza dei contratti di appalto aventi per oggetto la fornitura dei beni e servizi, delle procedure di aggiudicazione secondo le modalità indicate dal d.lgs. 50/2016 e le altre normative vigenti in materia;</w:t>
      </w:r>
    </w:p>
    <w:p w:rsidR="00787168" w:rsidRPr="00976A58" w:rsidRDefault="00787168" w:rsidP="009F6718">
      <w:pPr>
        <w:pStyle w:val="Paragrafoelenco"/>
        <w:keepNext/>
        <w:keepLines/>
        <w:numPr>
          <w:ilvl w:val="0"/>
          <w:numId w:val="14"/>
        </w:numPr>
        <w:suppressAutoHyphens/>
        <w:autoSpaceDE w:val="0"/>
        <w:autoSpaceDN w:val="0"/>
        <w:adjustRightInd w:val="0"/>
        <w:spacing w:after="0" w:line="240" w:lineRule="auto"/>
        <w:jc w:val="both"/>
        <w:rPr>
          <w:rFonts w:ascii="Times New Roman" w:hAnsi="Times New Roman"/>
          <w:sz w:val="24"/>
          <w:szCs w:val="24"/>
        </w:rPr>
      </w:pPr>
      <w:r w:rsidRPr="00976A58">
        <w:rPr>
          <w:rFonts w:ascii="Times New Roman" w:hAnsi="Times New Roman"/>
          <w:sz w:val="24"/>
          <w:szCs w:val="24"/>
        </w:rPr>
        <w:t>redazione da parte del responsabile del procedimento di specifica relazione tecnica che attesti la ricorrenza dei presupposti di fatto e di diritto che legittimano eventuali proroghe o nuovi affidamenti di appalti di lavori, servizi e forniture alle ditte già affidatarie del medesimo o analogo appalto;</w:t>
      </w:r>
    </w:p>
    <w:p w:rsidR="00787168" w:rsidRPr="00976A58" w:rsidRDefault="00787168" w:rsidP="009F6718">
      <w:pPr>
        <w:pStyle w:val="Paragrafoelenco"/>
        <w:keepNext/>
        <w:keepLines/>
        <w:numPr>
          <w:ilvl w:val="0"/>
          <w:numId w:val="14"/>
        </w:numPr>
        <w:suppressAutoHyphens/>
        <w:autoSpaceDE w:val="0"/>
        <w:autoSpaceDN w:val="0"/>
        <w:adjustRightInd w:val="0"/>
        <w:spacing w:after="0" w:line="240" w:lineRule="auto"/>
        <w:jc w:val="both"/>
        <w:rPr>
          <w:rFonts w:ascii="Times New Roman" w:hAnsi="Times New Roman"/>
          <w:sz w:val="24"/>
          <w:szCs w:val="24"/>
        </w:rPr>
      </w:pPr>
      <w:r w:rsidRPr="00976A58">
        <w:rPr>
          <w:rFonts w:ascii="Times New Roman" w:hAnsi="Times New Roman"/>
          <w:bCs/>
          <w:sz w:val="24"/>
          <w:szCs w:val="24"/>
        </w:rPr>
        <w:t>rotazione di responsabili e dei funzionari</w:t>
      </w:r>
      <w:r w:rsidR="00142EA4" w:rsidRPr="00976A58">
        <w:rPr>
          <w:rFonts w:ascii="Times New Roman" w:hAnsi="Times New Roman"/>
          <w:bCs/>
          <w:sz w:val="24"/>
          <w:szCs w:val="24"/>
        </w:rPr>
        <w:t xml:space="preserve"> </w:t>
      </w:r>
      <w:r w:rsidRPr="00976A58">
        <w:rPr>
          <w:rFonts w:ascii="Times New Roman" w:hAnsi="Times New Roman"/>
          <w:sz w:val="24"/>
          <w:szCs w:val="24"/>
        </w:rPr>
        <w:t xml:space="preserve">nei settori particolarmente esposti alla corruzione per i quali è alto il valore di rischio; la rotazione può essere garantita anche all’interno dello stesso settore ma su attività/procedimenti diversi; la rotazione non si applica per le figure infungibili; sono ritenuti infungibili i profili professionali per i quali è previsto il possesso di lauree specialistiche possedute da una sola unità lavorativa e/o specifiche professionalità. </w:t>
      </w:r>
    </w:p>
    <w:p w:rsidR="00787168" w:rsidRDefault="00787168" w:rsidP="009F6718">
      <w:pPr>
        <w:pStyle w:val="Paragrafoelenco"/>
        <w:keepNext/>
        <w:keepLines/>
        <w:numPr>
          <w:ilvl w:val="0"/>
          <w:numId w:val="14"/>
        </w:numPr>
        <w:suppressAutoHyphens/>
        <w:autoSpaceDE w:val="0"/>
        <w:autoSpaceDN w:val="0"/>
        <w:adjustRightInd w:val="0"/>
        <w:spacing w:after="0" w:line="240" w:lineRule="auto"/>
        <w:jc w:val="both"/>
        <w:rPr>
          <w:rFonts w:ascii="Times New Roman" w:hAnsi="Times New Roman"/>
          <w:sz w:val="24"/>
          <w:szCs w:val="24"/>
        </w:rPr>
      </w:pPr>
      <w:r w:rsidRPr="00976A58">
        <w:rPr>
          <w:rFonts w:ascii="Times New Roman" w:hAnsi="Times New Roman"/>
          <w:sz w:val="24"/>
          <w:szCs w:val="24"/>
        </w:rPr>
        <w:t xml:space="preserve">effettuazione dei </w:t>
      </w:r>
      <w:r w:rsidRPr="00976A58">
        <w:rPr>
          <w:rFonts w:ascii="Times New Roman" w:hAnsi="Times New Roman"/>
          <w:bCs/>
          <w:sz w:val="24"/>
          <w:szCs w:val="24"/>
        </w:rPr>
        <w:t>controlli di regolarità amministrativa</w:t>
      </w:r>
      <w:r w:rsidRPr="00976A58">
        <w:rPr>
          <w:rFonts w:ascii="Times New Roman" w:hAnsi="Times New Roman"/>
          <w:sz w:val="24"/>
          <w:szCs w:val="24"/>
        </w:rPr>
        <w:t>, in conformità alla disciplina contenuta nello specifico Regolamento in materia di controlli interni, con modalità che assicurino anche la verifica</w:t>
      </w:r>
      <w:r w:rsidRPr="004150A2">
        <w:rPr>
          <w:rFonts w:ascii="Times New Roman" w:hAnsi="Times New Roman"/>
          <w:sz w:val="24"/>
          <w:szCs w:val="24"/>
        </w:rPr>
        <w:t xml:space="preserve"> dell’osservanza delle disposizioni vigenti in materia di prevenzione e contrasto della corruzione e, in particolare, dell’applicazione delle misure previste dal presente Piano;</w:t>
      </w:r>
    </w:p>
    <w:p w:rsidR="00787168" w:rsidRDefault="00787168" w:rsidP="009F6718">
      <w:pPr>
        <w:pStyle w:val="Paragrafoelenco"/>
        <w:keepNext/>
        <w:keepLines/>
        <w:numPr>
          <w:ilvl w:val="0"/>
          <w:numId w:val="14"/>
        </w:numPr>
        <w:suppressAutoHyphens/>
        <w:autoSpaceDE w:val="0"/>
        <w:autoSpaceDN w:val="0"/>
        <w:adjustRightInd w:val="0"/>
        <w:spacing w:after="0" w:line="240" w:lineRule="auto"/>
        <w:jc w:val="both"/>
        <w:rPr>
          <w:rFonts w:ascii="Times New Roman" w:hAnsi="Times New Roman"/>
          <w:sz w:val="24"/>
          <w:szCs w:val="24"/>
        </w:rPr>
      </w:pPr>
      <w:r w:rsidRPr="004150A2">
        <w:rPr>
          <w:rFonts w:ascii="Times New Roman" w:hAnsi="Times New Roman"/>
          <w:sz w:val="24"/>
          <w:szCs w:val="24"/>
        </w:rPr>
        <w:t>costante verifica che, ai sensi di legge, gli incarichi dirigenziali a contratto siano contenuti nella misura massima di percentuale dei posti effettivamente coperti della dotazione organica della qualifica dirigenziale;</w:t>
      </w:r>
    </w:p>
    <w:p w:rsidR="00787168" w:rsidRDefault="00787168" w:rsidP="009F6718">
      <w:pPr>
        <w:pStyle w:val="Paragrafoelenco"/>
        <w:keepNext/>
        <w:keepLines/>
        <w:numPr>
          <w:ilvl w:val="0"/>
          <w:numId w:val="14"/>
        </w:numPr>
        <w:suppressAutoHyphens/>
        <w:autoSpaceDE w:val="0"/>
        <w:autoSpaceDN w:val="0"/>
        <w:adjustRightInd w:val="0"/>
        <w:spacing w:after="0" w:line="240" w:lineRule="auto"/>
        <w:jc w:val="both"/>
        <w:rPr>
          <w:rFonts w:ascii="Times New Roman" w:hAnsi="Times New Roman"/>
          <w:sz w:val="24"/>
          <w:szCs w:val="24"/>
        </w:rPr>
      </w:pPr>
      <w:r w:rsidRPr="004150A2">
        <w:rPr>
          <w:rFonts w:ascii="Times New Roman" w:hAnsi="Times New Roman"/>
          <w:sz w:val="24"/>
          <w:szCs w:val="24"/>
        </w:rPr>
        <w:t xml:space="preserve">implementazione delle procedure del </w:t>
      </w:r>
      <w:r w:rsidRPr="004150A2">
        <w:rPr>
          <w:rFonts w:ascii="Times New Roman" w:hAnsi="Times New Roman"/>
          <w:bCs/>
          <w:sz w:val="24"/>
          <w:szCs w:val="24"/>
        </w:rPr>
        <w:t>controllo di gestione</w:t>
      </w:r>
      <w:r w:rsidRPr="004150A2">
        <w:rPr>
          <w:rFonts w:ascii="Times New Roman" w:hAnsi="Times New Roman"/>
          <w:sz w:val="24"/>
          <w:szCs w:val="24"/>
        </w:rPr>
        <w:t xml:space="preserve">, attraverso metodologie atte ad evidenziare possibili anomalie </w:t>
      </w:r>
      <w:r>
        <w:rPr>
          <w:rFonts w:ascii="Times New Roman" w:hAnsi="Times New Roman"/>
          <w:sz w:val="24"/>
          <w:szCs w:val="24"/>
        </w:rPr>
        <w:t xml:space="preserve">e </w:t>
      </w:r>
      <w:r w:rsidRPr="004150A2">
        <w:rPr>
          <w:rFonts w:ascii="Times New Roman" w:hAnsi="Times New Roman"/>
          <w:sz w:val="24"/>
          <w:szCs w:val="24"/>
        </w:rPr>
        <w:t>fenomeni corruttivi;</w:t>
      </w:r>
    </w:p>
    <w:p w:rsidR="00787168" w:rsidRDefault="00787168" w:rsidP="009F6718">
      <w:pPr>
        <w:pStyle w:val="Paragrafoelenco"/>
        <w:keepNext/>
        <w:keepLines/>
        <w:numPr>
          <w:ilvl w:val="0"/>
          <w:numId w:val="14"/>
        </w:numPr>
        <w:suppressAutoHyphens/>
        <w:autoSpaceDE w:val="0"/>
        <w:autoSpaceDN w:val="0"/>
        <w:adjustRightInd w:val="0"/>
        <w:spacing w:after="0" w:line="240" w:lineRule="auto"/>
        <w:jc w:val="both"/>
        <w:rPr>
          <w:rFonts w:ascii="Times New Roman" w:hAnsi="Times New Roman"/>
          <w:sz w:val="24"/>
          <w:szCs w:val="24"/>
        </w:rPr>
      </w:pPr>
      <w:r w:rsidRPr="0093346B">
        <w:rPr>
          <w:rFonts w:ascii="Times New Roman" w:hAnsi="Times New Roman"/>
          <w:bCs/>
          <w:sz w:val="24"/>
          <w:szCs w:val="24"/>
        </w:rPr>
        <w:t xml:space="preserve">monitoraggio periodico del rispetto dei tempi procedimentali </w:t>
      </w:r>
      <w:r w:rsidRPr="0093346B">
        <w:rPr>
          <w:rFonts w:ascii="Times New Roman" w:hAnsi="Times New Roman"/>
          <w:sz w:val="24"/>
          <w:szCs w:val="24"/>
        </w:rPr>
        <w:t>mediante utilizzo di adeguato sistema informatico di supporto ai Responsabil</w:t>
      </w:r>
      <w:r>
        <w:rPr>
          <w:rFonts w:ascii="Times New Roman" w:hAnsi="Times New Roman"/>
          <w:sz w:val="24"/>
          <w:szCs w:val="24"/>
        </w:rPr>
        <w:t xml:space="preserve">i dei servizi, dei  procedimenti, </w:t>
      </w:r>
      <w:r w:rsidRPr="0093346B">
        <w:rPr>
          <w:rFonts w:ascii="Times New Roman" w:hAnsi="Times New Roman"/>
          <w:sz w:val="24"/>
          <w:szCs w:val="24"/>
        </w:rPr>
        <w:t xml:space="preserve"> e al Responsabile di prevenzione della corruzione;</w:t>
      </w:r>
    </w:p>
    <w:p w:rsidR="00787168" w:rsidRPr="0093346B" w:rsidRDefault="00787168" w:rsidP="009F6718">
      <w:pPr>
        <w:pStyle w:val="Paragrafoelenco"/>
        <w:keepNext/>
        <w:keepLines/>
        <w:numPr>
          <w:ilvl w:val="0"/>
          <w:numId w:val="14"/>
        </w:numPr>
        <w:suppressAutoHyphens/>
        <w:autoSpaceDE w:val="0"/>
        <w:autoSpaceDN w:val="0"/>
        <w:adjustRightInd w:val="0"/>
        <w:spacing w:after="0" w:line="240" w:lineRule="auto"/>
        <w:jc w:val="both"/>
        <w:rPr>
          <w:rFonts w:ascii="Times New Roman" w:hAnsi="Times New Roman"/>
          <w:sz w:val="24"/>
          <w:szCs w:val="24"/>
        </w:rPr>
      </w:pPr>
      <w:r w:rsidRPr="0093346B">
        <w:rPr>
          <w:rFonts w:ascii="Times New Roman" w:hAnsi="Times New Roman"/>
          <w:bCs/>
          <w:sz w:val="24"/>
          <w:szCs w:val="24"/>
        </w:rPr>
        <w:t xml:space="preserve">monitoraggio periodico a cura di ciascun </w:t>
      </w:r>
      <w:r>
        <w:rPr>
          <w:rFonts w:ascii="Times New Roman" w:hAnsi="Times New Roman"/>
          <w:bCs/>
          <w:sz w:val="24"/>
          <w:szCs w:val="24"/>
        </w:rPr>
        <w:t>Responsabile degli uffici  e dei servizi</w:t>
      </w:r>
      <w:r w:rsidRPr="0093346B">
        <w:rPr>
          <w:rFonts w:ascii="Times New Roman" w:hAnsi="Times New Roman"/>
          <w:bCs/>
          <w:sz w:val="24"/>
          <w:szCs w:val="24"/>
        </w:rPr>
        <w:t xml:space="preserve"> del rispetto da parte di tutti i dipendenti ed in particolare quelli esposti a fenomeni corruttivi del </w:t>
      </w:r>
      <w:r w:rsidRPr="0093346B">
        <w:rPr>
          <w:rFonts w:ascii="Times New Roman" w:hAnsi="Times New Roman"/>
          <w:sz w:val="24"/>
          <w:szCs w:val="24"/>
        </w:rPr>
        <w:t xml:space="preserve">D.P.R. 16 aprile 2013, n. 62 </w:t>
      </w:r>
      <w:r w:rsidRPr="0093346B">
        <w:rPr>
          <w:rFonts w:ascii="Times New Roman" w:hAnsi="Times New Roman"/>
          <w:i/>
          <w:sz w:val="24"/>
          <w:szCs w:val="24"/>
        </w:rPr>
        <w:t>“Regolamento recante codice di comportamento dei dipendenti  pubblici, a norma dell'articolo 54 del decreto legislativo 30  marzo  2001,  n.165”</w:t>
      </w:r>
      <w:r w:rsidRPr="0093346B">
        <w:rPr>
          <w:rFonts w:ascii="Times New Roman" w:hAnsi="Times New Roman"/>
          <w:sz w:val="24"/>
          <w:szCs w:val="24"/>
        </w:rPr>
        <w:t xml:space="preserve">  e del C</w:t>
      </w:r>
      <w:r w:rsidR="008113A3">
        <w:rPr>
          <w:rFonts w:ascii="Times New Roman" w:hAnsi="Times New Roman"/>
          <w:sz w:val="24"/>
          <w:szCs w:val="24"/>
        </w:rPr>
        <w:t>odice di comportamento comunale</w:t>
      </w:r>
      <w:r w:rsidRPr="0093346B">
        <w:rPr>
          <w:rFonts w:ascii="Times New Roman" w:hAnsi="Times New Roman"/>
          <w:sz w:val="24"/>
          <w:szCs w:val="24"/>
        </w:rPr>
        <w:t>.</w:t>
      </w:r>
    </w:p>
    <w:p w:rsidR="00787168" w:rsidRPr="0093346B" w:rsidRDefault="00787168" w:rsidP="00787168">
      <w:pPr>
        <w:keepNext/>
        <w:keepLines/>
        <w:suppressAutoHyphens/>
        <w:autoSpaceDE w:val="0"/>
        <w:autoSpaceDN w:val="0"/>
        <w:adjustRightInd w:val="0"/>
        <w:spacing w:after="0" w:line="240" w:lineRule="auto"/>
        <w:jc w:val="both"/>
        <w:rPr>
          <w:rFonts w:ascii="Times New Roman" w:hAnsi="Times New Roman"/>
          <w:sz w:val="24"/>
          <w:szCs w:val="24"/>
        </w:rPr>
      </w:pPr>
    </w:p>
    <w:p w:rsidR="00787168" w:rsidRPr="00105404" w:rsidRDefault="00787168" w:rsidP="00787168">
      <w:pPr>
        <w:keepNext/>
        <w:keepLines/>
        <w:suppressAutoHyphens/>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I</w:t>
      </w:r>
      <w:r w:rsidR="008113A3">
        <w:rPr>
          <w:rFonts w:ascii="Times New Roman" w:hAnsi="Times New Roman"/>
          <w:b/>
          <w:sz w:val="24"/>
          <w:szCs w:val="24"/>
        </w:rPr>
        <w:t xml:space="preserve">l ruolo dei </w:t>
      </w:r>
      <w:r>
        <w:rPr>
          <w:rFonts w:ascii="Times New Roman" w:hAnsi="Times New Roman"/>
          <w:b/>
          <w:sz w:val="24"/>
          <w:szCs w:val="24"/>
        </w:rPr>
        <w:t>Responsabili degli uffici  e dei servizi</w:t>
      </w:r>
    </w:p>
    <w:p w:rsidR="00787168" w:rsidRPr="004150A2" w:rsidRDefault="00787168" w:rsidP="00787168">
      <w:pPr>
        <w:keepNext/>
        <w:keepLines/>
        <w:suppressAutoHyphen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 </w:t>
      </w:r>
      <w:r w:rsidRPr="004150A2">
        <w:rPr>
          <w:rFonts w:ascii="Times New Roman" w:hAnsi="Times New Roman"/>
          <w:sz w:val="24"/>
          <w:szCs w:val="24"/>
        </w:rPr>
        <w:t xml:space="preserve">Secondo le previsioni recate dall’art. 16, c. 1, lett. </w:t>
      </w:r>
      <w:r>
        <w:rPr>
          <w:rFonts w:ascii="Times New Roman" w:hAnsi="Times New Roman"/>
          <w:sz w:val="24"/>
          <w:szCs w:val="24"/>
        </w:rPr>
        <w:t>l</w:t>
      </w:r>
      <w:r w:rsidRPr="004150A2">
        <w:rPr>
          <w:rFonts w:ascii="Times New Roman" w:hAnsi="Times New Roman"/>
          <w:sz w:val="24"/>
          <w:szCs w:val="24"/>
        </w:rPr>
        <w:t>-bis)</w:t>
      </w:r>
      <w:r>
        <w:rPr>
          <w:rFonts w:ascii="Times New Roman" w:hAnsi="Times New Roman"/>
          <w:sz w:val="24"/>
          <w:szCs w:val="24"/>
        </w:rPr>
        <w:t>, l-ter), l-quater)</w:t>
      </w:r>
      <w:r w:rsidRPr="004150A2">
        <w:rPr>
          <w:rFonts w:ascii="Times New Roman" w:hAnsi="Times New Roman"/>
          <w:sz w:val="24"/>
          <w:szCs w:val="24"/>
        </w:rPr>
        <w:t xml:space="preserve"> d</w:t>
      </w:r>
      <w:r>
        <w:rPr>
          <w:rFonts w:ascii="Times New Roman" w:hAnsi="Times New Roman"/>
          <w:sz w:val="24"/>
          <w:szCs w:val="24"/>
        </w:rPr>
        <w:t xml:space="preserve">el D. Lgs n. 165/2001 i </w:t>
      </w:r>
      <w:r w:rsidRPr="007A4DB3">
        <w:rPr>
          <w:rFonts w:ascii="Times New Roman" w:hAnsi="Times New Roman"/>
          <w:sz w:val="24"/>
          <w:szCs w:val="24"/>
        </w:rPr>
        <w:t>Responsabili degli uffici  e dei servizi</w:t>
      </w:r>
      <w:r w:rsidRPr="004150A2">
        <w:rPr>
          <w:rFonts w:ascii="Times New Roman" w:hAnsi="Times New Roman"/>
          <w:sz w:val="24"/>
          <w:szCs w:val="24"/>
        </w:rPr>
        <w:t>:</w:t>
      </w:r>
    </w:p>
    <w:p w:rsidR="00787168" w:rsidRPr="00A62442" w:rsidRDefault="00787168" w:rsidP="009F6718">
      <w:pPr>
        <w:keepNext/>
        <w:keepLines/>
        <w:numPr>
          <w:ilvl w:val="0"/>
          <w:numId w:val="15"/>
        </w:numPr>
        <w:suppressAutoHyphens/>
        <w:autoSpaceDE w:val="0"/>
        <w:autoSpaceDN w:val="0"/>
        <w:adjustRightInd w:val="0"/>
        <w:spacing w:after="0" w:line="240" w:lineRule="auto"/>
        <w:jc w:val="both"/>
        <w:rPr>
          <w:rFonts w:ascii="Times New Roman" w:hAnsi="Times New Roman"/>
          <w:sz w:val="24"/>
          <w:szCs w:val="24"/>
        </w:rPr>
      </w:pPr>
      <w:r w:rsidRPr="00A62442">
        <w:rPr>
          <w:rFonts w:ascii="Times New Roman" w:hAnsi="Times New Roman"/>
          <w:sz w:val="24"/>
          <w:szCs w:val="24"/>
        </w:rPr>
        <w:t>concorrono alla definizione di misure idonee a prevenire e contrastare i fenomeni di corruzione e a controllarne il rispetto da parte dei dipendenti dell'ufficio cui sono preposti;</w:t>
      </w:r>
    </w:p>
    <w:p w:rsidR="00787168" w:rsidRPr="00A62442" w:rsidRDefault="00787168" w:rsidP="009F6718">
      <w:pPr>
        <w:keepNext/>
        <w:keepLines/>
        <w:numPr>
          <w:ilvl w:val="0"/>
          <w:numId w:val="15"/>
        </w:numPr>
        <w:suppressAutoHyphens/>
        <w:autoSpaceDE w:val="0"/>
        <w:autoSpaceDN w:val="0"/>
        <w:adjustRightInd w:val="0"/>
        <w:spacing w:after="0" w:line="240" w:lineRule="auto"/>
        <w:jc w:val="both"/>
        <w:rPr>
          <w:rFonts w:ascii="Times New Roman" w:hAnsi="Times New Roman"/>
          <w:sz w:val="24"/>
          <w:szCs w:val="24"/>
        </w:rPr>
      </w:pPr>
      <w:r w:rsidRPr="00A62442">
        <w:rPr>
          <w:rFonts w:ascii="Times New Roman" w:hAnsi="Times New Roman"/>
          <w:sz w:val="24"/>
          <w:szCs w:val="24"/>
        </w:rPr>
        <w:lastRenderedPageBreak/>
        <w:t xml:space="preserve">forniscono le informazioni richieste dal Responsabile </w:t>
      </w:r>
      <w:r w:rsidRPr="00A62442">
        <w:rPr>
          <w:rFonts w:ascii="Times New Roman" w:hAnsi="Times New Roman"/>
        </w:rPr>
        <w:t>della prevenzione della corruzione</w:t>
      </w:r>
      <w:r w:rsidRPr="00A62442">
        <w:rPr>
          <w:rFonts w:ascii="Times New Roman" w:hAnsi="Times New Roman"/>
          <w:sz w:val="24"/>
          <w:szCs w:val="24"/>
        </w:rPr>
        <w:t xml:space="preserve"> per l'individuazione delle attività nell'ambito delle quali è più elevato il rischio corruzione e formulano specifiche proposte volte alla prevenzione del rischio medesimo;</w:t>
      </w:r>
    </w:p>
    <w:p w:rsidR="00787168" w:rsidRPr="008113A3" w:rsidRDefault="00787168" w:rsidP="009F6718">
      <w:pPr>
        <w:keepNext/>
        <w:keepLines/>
        <w:numPr>
          <w:ilvl w:val="0"/>
          <w:numId w:val="15"/>
        </w:numPr>
        <w:suppressAutoHyphens/>
        <w:autoSpaceDE w:val="0"/>
        <w:autoSpaceDN w:val="0"/>
        <w:adjustRightInd w:val="0"/>
        <w:spacing w:after="0" w:line="240" w:lineRule="auto"/>
        <w:jc w:val="both"/>
        <w:rPr>
          <w:rFonts w:ascii="Times New Roman" w:hAnsi="Times New Roman"/>
          <w:sz w:val="24"/>
          <w:szCs w:val="24"/>
        </w:rPr>
      </w:pPr>
      <w:r w:rsidRPr="00A62442">
        <w:rPr>
          <w:rFonts w:ascii="Times New Roman" w:hAnsi="Times New Roman"/>
          <w:sz w:val="24"/>
          <w:szCs w:val="24"/>
        </w:rPr>
        <w:t xml:space="preserve">provvedono al monitoraggio delle attività nell’ambito delle quali è più elevato il rischio corruzione svolte nell’ufficio a cui sono preposti, disponendo, con provvedimento motivato, la rotazione del personale nei casi di avvio di procedimenti </w:t>
      </w:r>
      <w:r w:rsidRPr="008113A3">
        <w:rPr>
          <w:rFonts w:ascii="Times New Roman" w:hAnsi="Times New Roman"/>
          <w:sz w:val="24"/>
          <w:szCs w:val="24"/>
          <w:lang w:eastAsia="it-IT"/>
        </w:rPr>
        <w:t>penali o disciplinari per condotte di natura corruttiva.</w:t>
      </w:r>
    </w:p>
    <w:p w:rsidR="00787168" w:rsidRPr="005B419A" w:rsidRDefault="00787168" w:rsidP="00787168">
      <w:pPr>
        <w:keepNext/>
        <w:keepLines/>
        <w:suppressAutoHyphens/>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2. </w:t>
      </w:r>
      <w:r w:rsidRPr="005B419A">
        <w:rPr>
          <w:rFonts w:ascii="Times New Roman" w:hAnsi="Times New Roman"/>
          <w:bCs/>
          <w:sz w:val="24"/>
          <w:szCs w:val="24"/>
        </w:rPr>
        <w:t xml:space="preserve">Il procedimento amministrativo è governato in ogni sua fase dal </w:t>
      </w:r>
      <w:r>
        <w:rPr>
          <w:rFonts w:ascii="Times New Roman" w:hAnsi="Times New Roman"/>
          <w:bCs/>
          <w:sz w:val="24"/>
          <w:szCs w:val="24"/>
        </w:rPr>
        <w:t>Responsabile degli uffici  e dei servizi</w:t>
      </w:r>
      <w:r w:rsidRPr="005B419A">
        <w:rPr>
          <w:rFonts w:ascii="Times New Roman" w:hAnsi="Times New Roman"/>
          <w:bCs/>
          <w:sz w:val="24"/>
          <w:szCs w:val="24"/>
        </w:rPr>
        <w:t xml:space="preserve"> e dal</w:t>
      </w:r>
      <w:r>
        <w:rPr>
          <w:rFonts w:ascii="Times New Roman" w:hAnsi="Times New Roman"/>
          <w:bCs/>
          <w:sz w:val="24"/>
          <w:szCs w:val="24"/>
        </w:rPr>
        <w:t xml:space="preserve"> responsabile del procedimento. L</w:t>
      </w:r>
      <w:r w:rsidRPr="005B419A">
        <w:rPr>
          <w:rFonts w:ascii="Times New Roman" w:hAnsi="Times New Roman"/>
          <w:bCs/>
          <w:sz w:val="24"/>
          <w:szCs w:val="24"/>
        </w:rPr>
        <w:t>addove un amministratore cerchi di ingerirsi attivamente nell’esercizio dell’attività amministrativa volendo forzare, modificare, influenzare direttamente o indirettamente la gestione del procedimento, il dipende</w:t>
      </w:r>
      <w:r>
        <w:rPr>
          <w:rFonts w:ascii="Times New Roman" w:hAnsi="Times New Roman"/>
          <w:bCs/>
          <w:sz w:val="24"/>
          <w:szCs w:val="24"/>
        </w:rPr>
        <w:t xml:space="preserve">nte </w:t>
      </w:r>
      <w:r w:rsidRPr="005B419A">
        <w:rPr>
          <w:rFonts w:ascii="Times New Roman" w:hAnsi="Times New Roman"/>
          <w:bCs/>
          <w:sz w:val="24"/>
          <w:szCs w:val="24"/>
        </w:rPr>
        <w:t>dovrà tempestivamente relazionare per iscritto al responsabile del</w:t>
      </w:r>
      <w:r>
        <w:rPr>
          <w:rFonts w:ascii="Times New Roman" w:hAnsi="Times New Roman"/>
          <w:bCs/>
          <w:sz w:val="24"/>
          <w:szCs w:val="24"/>
        </w:rPr>
        <w:t>la prevenzione</w:t>
      </w:r>
      <w:r w:rsidRPr="005B419A">
        <w:rPr>
          <w:rFonts w:ascii="Times New Roman" w:hAnsi="Times New Roman"/>
          <w:bCs/>
          <w:sz w:val="24"/>
          <w:szCs w:val="24"/>
        </w:rPr>
        <w:t xml:space="preserve"> indicando con puntualità quanto accaduto. Successivamente, il responsabile del piano dovrà segnalare tempestivamente quan</w:t>
      </w:r>
      <w:r>
        <w:rPr>
          <w:rFonts w:ascii="Times New Roman" w:hAnsi="Times New Roman"/>
          <w:bCs/>
          <w:sz w:val="24"/>
          <w:szCs w:val="24"/>
        </w:rPr>
        <w:t>to accaduto al Prefetto .</w:t>
      </w:r>
    </w:p>
    <w:p w:rsidR="00787168" w:rsidRPr="005B419A" w:rsidRDefault="00787168" w:rsidP="00787168">
      <w:pPr>
        <w:keepNext/>
        <w:keepLines/>
        <w:suppressAutoHyphens/>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3. </w:t>
      </w:r>
      <w:r w:rsidRPr="00FA2C9D">
        <w:rPr>
          <w:rFonts w:ascii="Times New Roman" w:hAnsi="Times New Roman"/>
          <w:b/>
          <w:bCs/>
          <w:sz w:val="24"/>
          <w:szCs w:val="24"/>
        </w:rPr>
        <w:t>La scelta della procedura di affidamento</w:t>
      </w:r>
      <w:r w:rsidRPr="005B419A">
        <w:rPr>
          <w:rFonts w:ascii="Times New Roman" w:hAnsi="Times New Roman"/>
          <w:bCs/>
          <w:sz w:val="24"/>
          <w:szCs w:val="24"/>
        </w:rPr>
        <w:t xml:space="preserve"> è attribuita in via esclusiva al </w:t>
      </w:r>
      <w:r>
        <w:rPr>
          <w:rFonts w:ascii="Times New Roman" w:hAnsi="Times New Roman"/>
          <w:bCs/>
          <w:sz w:val="24"/>
          <w:szCs w:val="24"/>
        </w:rPr>
        <w:t>Responsabile degli uffici  e dei servizi</w:t>
      </w:r>
      <w:r w:rsidRPr="005B419A">
        <w:rPr>
          <w:rFonts w:ascii="Times New Roman" w:hAnsi="Times New Roman"/>
          <w:bCs/>
          <w:sz w:val="24"/>
          <w:szCs w:val="24"/>
        </w:rPr>
        <w:t>, il quale dovrà, nella determinazione a contrarre, dare conto della proc</w:t>
      </w:r>
      <w:r>
        <w:rPr>
          <w:rFonts w:ascii="Times New Roman" w:hAnsi="Times New Roman"/>
          <w:bCs/>
          <w:sz w:val="24"/>
          <w:szCs w:val="24"/>
        </w:rPr>
        <w:t xml:space="preserve">edura da seguire secondo legge. </w:t>
      </w:r>
      <w:r w:rsidRPr="005B419A">
        <w:rPr>
          <w:rFonts w:ascii="Times New Roman" w:hAnsi="Times New Roman"/>
          <w:bCs/>
          <w:sz w:val="24"/>
          <w:szCs w:val="24"/>
        </w:rPr>
        <w:t>Lo stesso dicasi per quanto attiene, (nei limiti in cui è ammesso l’affidamento in economia), alla scelta degli operatori economici da invi</w:t>
      </w:r>
      <w:r>
        <w:rPr>
          <w:rFonts w:ascii="Times New Roman" w:hAnsi="Times New Roman"/>
          <w:bCs/>
          <w:sz w:val="24"/>
          <w:szCs w:val="24"/>
        </w:rPr>
        <w:t xml:space="preserve">tare alle procedure negoziate.  </w:t>
      </w:r>
      <w:r w:rsidRPr="005B419A">
        <w:rPr>
          <w:rFonts w:ascii="Times New Roman" w:hAnsi="Times New Roman"/>
          <w:bCs/>
          <w:sz w:val="24"/>
          <w:szCs w:val="24"/>
        </w:rPr>
        <w:t>L’amministratore potrà solo conoscere, alla data in cui è scaduto il termine di presentazione delle offerte, quanti e quali operatori economici hanno presentato la relativa offerta</w:t>
      </w:r>
      <w:r>
        <w:rPr>
          <w:rFonts w:ascii="Times New Roman" w:hAnsi="Times New Roman"/>
          <w:bCs/>
          <w:sz w:val="24"/>
          <w:szCs w:val="24"/>
        </w:rPr>
        <w:t>. L</w:t>
      </w:r>
      <w:r w:rsidRPr="005B419A">
        <w:rPr>
          <w:rFonts w:ascii="Times New Roman" w:hAnsi="Times New Roman"/>
          <w:bCs/>
          <w:sz w:val="24"/>
          <w:szCs w:val="24"/>
        </w:rPr>
        <w:t>addove un amministratore cerchi di ingerirsi attivamente nella nell’esercizio dell’attività amministrativa volendo forzare, modificare, influenzare direttamente o indirettamen</w:t>
      </w:r>
      <w:r>
        <w:rPr>
          <w:rFonts w:ascii="Times New Roman" w:hAnsi="Times New Roman"/>
          <w:bCs/>
          <w:sz w:val="24"/>
          <w:szCs w:val="24"/>
        </w:rPr>
        <w:t>te la gestione del procedimento</w:t>
      </w:r>
      <w:r w:rsidRPr="005B419A">
        <w:rPr>
          <w:rFonts w:ascii="Times New Roman" w:hAnsi="Times New Roman"/>
          <w:bCs/>
          <w:sz w:val="24"/>
          <w:szCs w:val="24"/>
        </w:rPr>
        <w:t>, il dipendente dovrà tempestivamente relazionare per iscritto al responsabile del</w:t>
      </w:r>
      <w:r>
        <w:rPr>
          <w:rFonts w:ascii="Times New Roman" w:hAnsi="Times New Roman"/>
          <w:bCs/>
          <w:sz w:val="24"/>
          <w:szCs w:val="24"/>
        </w:rPr>
        <w:t xml:space="preserve">la prevenzione </w:t>
      </w:r>
      <w:r w:rsidRPr="005B419A">
        <w:rPr>
          <w:rFonts w:ascii="Times New Roman" w:hAnsi="Times New Roman"/>
          <w:bCs/>
          <w:sz w:val="24"/>
          <w:szCs w:val="24"/>
        </w:rPr>
        <w:t xml:space="preserve">indicando con puntualità quanto accaduto. Successivamente, il responsabile del piano dovrà segnalare tempestivamente quanto accaduto al Prefetto </w:t>
      </w:r>
      <w:r>
        <w:rPr>
          <w:rFonts w:ascii="Times New Roman" w:hAnsi="Times New Roman"/>
          <w:bCs/>
          <w:sz w:val="24"/>
          <w:szCs w:val="24"/>
        </w:rPr>
        <w:t>.</w:t>
      </w:r>
    </w:p>
    <w:p w:rsidR="00787168" w:rsidRPr="005B419A" w:rsidRDefault="00787168" w:rsidP="00787168">
      <w:pPr>
        <w:keepNext/>
        <w:keepLines/>
        <w:suppressAutoHyphens/>
        <w:autoSpaceDE w:val="0"/>
        <w:autoSpaceDN w:val="0"/>
        <w:adjustRightInd w:val="0"/>
        <w:spacing w:after="0" w:line="240" w:lineRule="auto"/>
        <w:jc w:val="both"/>
        <w:rPr>
          <w:rFonts w:ascii="Times New Roman" w:hAnsi="Times New Roman"/>
          <w:bCs/>
          <w:sz w:val="24"/>
          <w:szCs w:val="24"/>
        </w:rPr>
      </w:pPr>
      <w:smartTag w:uri="urn:schemas-microsoft-com:office:smarttags" w:element="metricconverter">
        <w:smartTagPr>
          <w:attr w:name="ProductID" w:val="4. In"/>
        </w:smartTagPr>
        <w:r>
          <w:rPr>
            <w:rFonts w:ascii="Times New Roman" w:hAnsi="Times New Roman"/>
            <w:bCs/>
            <w:sz w:val="24"/>
            <w:szCs w:val="24"/>
          </w:rPr>
          <w:t xml:space="preserve">4. </w:t>
        </w:r>
        <w:r w:rsidRPr="00FA2C9D">
          <w:rPr>
            <w:rFonts w:ascii="Times New Roman" w:hAnsi="Times New Roman"/>
            <w:b/>
            <w:bCs/>
            <w:sz w:val="24"/>
            <w:szCs w:val="24"/>
          </w:rPr>
          <w:t>In</w:t>
        </w:r>
      </w:smartTag>
      <w:r w:rsidRPr="00FA2C9D">
        <w:rPr>
          <w:rFonts w:ascii="Times New Roman" w:hAnsi="Times New Roman"/>
          <w:b/>
          <w:bCs/>
          <w:sz w:val="24"/>
          <w:szCs w:val="24"/>
        </w:rPr>
        <w:t xml:space="preserve"> tema di rilascio di atti abilitativi edilizi</w:t>
      </w:r>
      <w:r w:rsidRPr="005B419A">
        <w:rPr>
          <w:rFonts w:ascii="Times New Roman" w:hAnsi="Times New Roman"/>
          <w:bCs/>
          <w:sz w:val="24"/>
          <w:szCs w:val="24"/>
        </w:rPr>
        <w:t xml:space="preserve"> ogni fase relativa alla gestione amministrativa è di competenza esclusiva del </w:t>
      </w:r>
      <w:r>
        <w:rPr>
          <w:rFonts w:ascii="Times New Roman" w:hAnsi="Times New Roman"/>
          <w:bCs/>
          <w:sz w:val="24"/>
          <w:szCs w:val="24"/>
        </w:rPr>
        <w:t>Responsabile degli uffici  e dei servizi</w:t>
      </w:r>
      <w:r w:rsidRPr="005B419A">
        <w:rPr>
          <w:rFonts w:ascii="Times New Roman" w:hAnsi="Times New Roman"/>
          <w:bCs/>
          <w:sz w:val="24"/>
          <w:szCs w:val="24"/>
        </w:rPr>
        <w:t xml:space="preserve"> nei riguardi del quale non può in alcun modo essere esercitata alcuna forma dir</w:t>
      </w:r>
      <w:r>
        <w:rPr>
          <w:rFonts w:ascii="Times New Roman" w:hAnsi="Times New Roman"/>
          <w:bCs/>
          <w:sz w:val="24"/>
          <w:szCs w:val="24"/>
        </w:rPr>
        <w:t>etta od indiretta di pressione. L</w:t>
      </w:r>
      <w:r w:rsidRPr="005B419A">
        <w:rPr>
          <w:rFonts w:ascii="Times New Roman" w:hAnsi="Times New Roman"/>
          <w:bCs/>
          <w:sz w:val="24"/>
          <w:szCs w:val="24"/>
        </w:rPr>
        <w:t>addove un amministratore cerchi di ingerirsi attivamente nella nell’esercizio dell’attività amministrativa volendo forzare, modificare, influenzare direttamente o indirettamente la gestione del procedimento, il dipendente, a prescindere dal suo ruolo dovrà tempestivamente relazionare per iscritto al responsabile del piano, indicando con puntualità quanto accaduto. Successivamente, il responsabile del</w:t>
      </w:r>
      <w:r>
        <w:rPr>
          <w:rFonts w:ascii="Times New Roman" w:hAnsi="Times New Roman"/>
          <w:bCs/>
          <w:sz w:val="24"/>
          <w:szCs w:val="24"/>
        </w:rPr>
        <w:t>la prevenzione</w:t>
      </w:r>
      <w:r w:rsidRPr="005B419A">
        <w:rPr>
          <w:rFonts w:ascii="Times New Roman" w:hAnsi="Times New Roman"/>
          <w:bCs/>
          <w:sz w:val="24"/>
          <w:szCs w:val="24"/>
        </w:rPr>
        <w:t xml:space="preserve"> dovrà segnalare tempestivamente quan</w:t>
      </w:r>
      <w:r>
        <w:rPr>
          <w:rFonts w:ascii="Times New Roman" w:hAnsi="Times New Roman"/>
          <w:bCs/>
          <w:sz w:val="24"/>
          <w:szCs w:val="24"/>
        </w:rPr>
        <w:t>to accaduto al Prefetto .</w:t>
      </w:r>
    </w:p>
    <w:p w:rsidR="00787168" w:rsidRPr="005B419A" w:rsidRDefault="00787168" w:rsidP="00787168">
      <w:pPr>
        <w:keepNext/>
        <w:keepLines/>
        <w:suppressAutoHyphens/>
        <w:autoSpaceDE w:val="0"/>
        <w:autoSpaceDN w:val="0"/>
        <w:adjustRightInd w:val="0"/>
        <w:spacing w:after="0" w:line="240" w:lineRule="auto"/>
        <w:jc w:val="both"/>
        <w:rPr>
          <w:rFonts w:ascii="Times New Roman" w:hAnsi="Times New Roman"/>
          <w:bCs/>
          <w:sz w:val="24"/>
          <w:szCs w:val="24"/>
        </w:rPr>
      </w:pPr>
      <w:smartTag w:uri="urn:schemas-microsoft-com:office:smarttags" w:element="metricconverter">
        <w:smartTagPr>
          <w:attr w:name="ProductID" w:val="5. In"/>
        </w:smartTagPr>
        <w:r>
          <w:rPr>
            <w:rFonts w:ascii="Times New Roman" w:hAnsi="Times New Roman"/>
            <w:bCs/>
            <w:sz w:val="24"/>
            <w:szCs w:val="24"/>
          </w:rPr>
          <w:t xml:space="preserve">5. </w:t>
        </w:r>
        <w:r w:rsidRPr="005B419A">
          <w:rPr>
            <w:rFonts w:ascii="Times New Roman" w:hAnsi="Times New Roman"/>
            <w:bCs/>
            <w:sz w:val="24"/>
            <w:szCs w:val="24"/>
          </w:rPr>
          <w:t>In</w:t>
        </w:r>
      </w:smartTag>
      <w:r w:rsidRPr="005B419A">
        <w:rPr>
          <w:rFonts w:ascii="Times New Roman" w:hAnsi="Times New Roman"/>
          <w:bCs/>
          <w:sz w:val="24"/>
          <w:szCs w:val="24"/>
        </w:rPr>
        <w:t xml:space="preserve"> tema di </w:t>
      </w:r>
      <w:r w:rsidRPr="00FA2C9D">
        <w:rPr>
          <w:rFonts w:ascii="Times New Roman" w:hAnsi="Times New Roman"/>
          <w:b/>
          <w:bCs/>
          <w:sz w:val="24"/>
          <w:szCs w:val="24"/>
        </w:rPr>
        <w:t>elargizioni di contributi di natura socio economica</w:t>
      </w:r>
      <w:r w:rsidRPr="005B419A">
        <w:rPr>
          <w:rFonts w:ascii="Times New Roman" w:hAnsi="Times New Roman"/>
          <w:bCs/>
          <w:sz w:val="24"/>
          <w:szCs w:val="24"/>
        </w:rPr>
        <w:t xml:space="preserve"> l’organo di governo nell’ambito dei principi dell’ordinamento giuridico definisce discrezionalmente i criteri ed i requisiti oggettivi per attribuire contributi di natura economica</w:t>
      </w:r>
      <w:r>
        <w:rPr>
          <w:rFonts w:ascii="Times New Roman" w:hAnsi="Times New Roman"/>
          <w:bCs/>
          <w:sz w:val="24"/>
          <w:szCs w:val="24"/>
        </w:rPr>
        <w:t xml:space="preserve"> in materia di servizi sociali. </w:t>
      </w:r>
      <w:r w:rsidRPr="005B419A">
        <w:rPr>
          <w:rFonts w:ascii="Times New Roman" w:hAnsi="Times New Roman"/>
          <w:bCs/>
          <w:sz w:val="24"/>
          <w:szCs w:val="24"/>
        </w:rPr>
        <w:t xml:space="preserve">I contributi devono poi essere elargiti attraverso un procedimento formale ed automatico da parte del </w:t>
      </w:r>
      <w:r>
        <w:rPr>
          <w:rFonts w:ascii="Times New Roman" w:hAnsi="Times New Roman"/>
          <w:bCs/>
          <w:sz w:val="24"/>
          <w:szCs w:val="24"/>
        </w:rPr>
        <w:t>Responsabile degli uffici  e dei servizi</w:t>
      </w:r>
      <w:r w:rsidRPr="005B419A">
        <w:rPr>
          <w:rFonts w:ascii="Times New Roman" w:hAnsi="Times New Roman"/>
          <w:bCs/>
          <w:sz w:val="24"/>
          <w:szCs w:val="24"/>
        </w:rPr>
        <w:t xml:space="preserve"> essendosi la discrezionalità politica già esaurita nella predeterminazioni dei criteri e requ</w:t>
      </w:r>
      <w:r>
        <w:rPr>
          <w:rFonts w:ascii="Times New Roman" w:hAnsi="Times New Roman"/>
          <w:bCs/>
          <w:sz w:val="24"/>
          <w:szCs w:val="24"/>
        </w:rPr>
        <w:t>isiti di accesso al contributo. L</w:t>
      </w:r>
      <w:r w:rsidRPr="005B419A">
        <w:rPr>
          <w:rFonts w:ascii="Times New Roman" w:hAnsi="Times New Roman"/>
          <w:bCs/>
          <w:sz w:val="24"/>
          <w:szCs w:val="24"/>
        </w:rPr>
        <w:t>addove un amministratore cerchi di ingerirsi attivamente nella nell’esercizio dell’attività amministrativa volendo forzare, modificare, influenzare direttamente o indirettamen</w:t>
      </w:r>
      <w:r>
        <w:rPr>
          <w:rFonts w:ascii="Times New Roman" w:hAnsi="Times New Roman"/>
          <w:bCs/>
          <w:sz w:val="24"/>
          <w:szCs w:val="24"/>
        </w:rPr>
        <w:t>te la gestione del procedimento</w:t>
      </w:r>
      <w:r w:rsidRPr="005B419A">
        <w:rPr>
          <w:rFonts w:ascii="Times New Roman" w:hAnsi="Times New Roman"/>
          <w:bCs/>
          <w:sz w:val="24"/>
          <w:szCs w:val="24"/>
        </w:rPr>
        <w:t xml:space="preserve">, il dipendente dovrà tempestivamente relazionare per iscritto al responsabile del piano, indicando con puntualità quanto accaduto. Successivamente, il responsabile </w:t>
      </w:r>
      <w:r>
        <w:rPr>
          <w:rFonts w:ascii="Times New Roman" w:hAnsi="Times New Roman"/>
          <w:bCs/>
          <w:sz w:val="24"/>
          <w:szCs w:val="24"/>
        </w:rPr>
        <w:t>della prevenzione</w:t>
      </w:r>
      <w:r w:rsidRPr="005B419A">
        <w:rPr>
          <w:rFonts w:ascii="Times New Roman" w:hAnsi="Times New Roman"/>
          <w:bCs/>
          <w:sz w:val="24"/>
          <w:szCs w:val="24"/>
        </w:rPr>
        <w:t xml:space="preserve"> dovrà segnalare tempestivamente qua</w:t>
      </w:r>
      <w:r>
        <w:rPr>
          <w:rFonts w:ascii="Times New Roman" w:hAnsi="Times New Roman"/>
          <w:bCs/>
          <w:sz w:val="24"/>
          <w:szCs w:val="24"/>
        </w:rPr>
        <w:t xml:space="preserve">nto accaduto al Prefetto </w:t>
      </w:r>
      <w:r w:rsidRPr="005B419A">
        <w:rPr>
          <w:rFonts w:ascii="Times New Roman" w:hAnsi="Times New Roman"/>
          <w:bCs/>
          <w:sz w:val="24"/>
          <w:szCs w:val="24"/>
        </w:rPr>
        <w:t>.</w:t>
      </w:r>
    </w:p>
    <w:p w:rsidR="00787168" w:rsidRDefault="00787168" w:rsidP="00787168">
      <w:pPr>
        <w:keepNext/>
        <w:keepLines/>
        <w:suppressAutoHyphens/>
        <w:autoSpaceDE w:val="0"/>
        <w:autoSpaceDN w:val="0"/>
        <w:adjustRightInd w:val="0"/>
        <w:spacing w:after="0" w:line="240" w:lineRule="auto"/>
        <w:jc w:val="both"/>
        <w:rPr>
          <w:rFonts w:ascii="Times New Roman" w:hAnsi="Times New Roman"/>
          <w:bCs/>
          <w:sz w:val="24"/>
          <w:szCs w:val="24"/>
        </w:rPr>
      </w:pPr>
      <w:smartTag w:uri="urn:schemas-microsoft-com:office:smarttags" w:element="metricconverter">
        <w:smartTagPr>
          <w:attr w:name="ProductID" w:val="6. In"/>
        </w:smartTagPr>
        <w:r>
          <w:rPr>
            <w:rFonts w:ascii="Times New Roman" w:hAnsi="Times New Roman"/>
            <w:bCs/>
            <w:sz w:val="24"/>
            <w:szCs w:val="24"/>
          </w:rPr>
          <w:lastRenderedPageBreak/>
          <w:t xml:space="preserve">6. </w:t>
        </w:r>
        <w:r w:rsidRPr="005B419A">
          <w:rPr>
            <w:rFonts w:ascii="Times New Roman" w:hAnsi="Times New Roman"/>
            <w:bCs/>
            <w:sz w:val="24"/>
            <w:szCs w:val="24"/>
          </w:rPr>
          <w:t>In</w:t>
        </w:r>
      </w:smartTag>
      <w:r w:rsidRPr="005B419A">
        <w:rPr>
          <w:rFonts w:ascii="Times New Roman" w:hAnsi="Times New Roman"/>
          <w:bCs/>
          <w:sz w:val="24"/>
          <w:szCs w:val="24"/>
        </w:rPr>
        <w:t xml:space="preserve"> tema di </w:t>
      </w:r>
      <w:r w:rsidRPr="00FA2C9D">
        <w:rPr>
          <w:rFonts w:ascii="Times New Roman" w:hAnsi="Times New Roman"/>
          <w:b/>
          <w:bCs/>
          <w:sz w:val="24"/>
          <w:szCs w:val="24"/>
        </w:rPr>
        <w:t>elargizioni di contributi ad enti associativi senza scopo di lucro</w:t>
      </w:r>
      <w:r w:rsidRPr="005B419A">
        <w:rPr>
          <w:rFonts w:ascii="Times New Roman" w:hAnsi="Times New Roman"/>
          <w:bCs/>
          <w:sz w:val="24"/>
          <w:szCs w:val="24"/>
        </w:rPr>
        <w:t xml:space="preserve"> l’organo di governo nell’ambito dei principi dell’ordinamento giuridico definisce discrezionalmente i criteri ed i requi</w:t>
      </w:r>
      <w:r>
        <w:rPr>
          <w:rFonts w:ascii="Times New Roman" w:hAnsi="Times New Roman"/>
          <w:bCs/>
          <w:sz w:val="24"/>
          <w:szCs w:val="24"/>
        </w:rPr>
        <w:t xml:space="preserve">siti oggettivi per attribuirli. </w:t>
      </w:r>
      <w:r w:rsidRPr="005B419A">
        <w:rPr>
          <w:rFonts w:ascii="Times New Roman" w:hAnsi="Times New Roman"/>
          <w:bCs/>
          <w:sz w:val="24"/>
          <w:szCs w:val="24"/>
        </w:rPr>
        <w:t xml:space="preserve">I contributi devono poi essere elargiti attraverso un procedimento formale ed automatico da parte del </w:t>
      </w:r>
      <w:r>
        <w:rPr>
          <w:rFonts w:ascii="Times New Roman" w:hAnsi="Times New Roman"/>
          <w:bCs/>
          <w:sz w:val="24"/>
          <w:szCs w:val="24"/>
        </w:rPr>
        <w:t>Responsabile degli uffici  e dei servizi</w:t>
      </w:r>
      <w:r w:rsidRPr="005B419A">
        <w:rPr>
          <w:rFonts w:ascii="Times New Roman" w:hAnsi="Times New Roman"/>
          <w:bCs/>
          <w:sz w:val="24"/>
          <w:szCs w:val="24"/>
        </w:rPr>
        <w:t xml:space="preserve"> essendosi la discrezionalità politica già esaurita nella predeterminazioni dei criteri e requ</w:t>
      </w:r>
      <w:r>
        <w:rPr>
          <w:rFonts w:ascii="Times New Roman" w:hAnsi="Times New Roman"/>
          <w:bCs/>
          <w:sz w:val="24"/>
          <w:szCs w:val="24"/>
        </w:rPr>
        <w:t>isiti di accesso al contributo. L</w:t>
      </w:r>
      <w:r w:rsidRPr="005B419A">
        <w:rPr>
          <w:rFonts w:ascii="Times New Roman" w:hAnsi="Times New Roman"/>
          <w:bCs/>
          <w:sz w:val="24"/>
          <w:szCs w:val="24"/>
        </w:rPr>
        <w:t>addove un amministratore cerchi di ingerirsi attivamente nella nell’esercizio dell’attività amministrativa volendo forzare, modificare, influenzare direttamente o indirettamen</w:t>
      </w:r>
      <w:r>
        <w:rPr>
          <w:rFonts w:ascii="Times New Roman" w:hAnsi="Times New Roman"/>
          <w:bCs/>
          <w:sz w:val="24"/>
          <w:szCs w:val="24"/>
        </w:rPr>
        <w:t>te la gestione del procedimento</w:t>
      </w:r>
      <w:r w:rsidRPr="005B419A">
        <w:rPr>
          <w:rFonts w:ascii="Times New Roman" w:hAnsi="Times New Roman"/>
          <w:bCs/>
          <w:sz w:val="24"/>
          <w:szCs w:val="24"/>
        </w:rPr>
        <w:t>, il dipendente, dovrà tempestivamente relazionare per iscritto al responsabile del piano, indicando con puntualità quanto accaduto. Successivamente, il responsabile del</w:t>
      </w:r>
      <w:r>
        <w:rPr>
          <w:rFonts w:ascii="Times New Roman" w:hAnsi="Times New Roman"/>
          <w:bCs/>
          <w:sz w:val="24"/>
          <w:szCs w:val="24"/>
        </w:rPr>
        <w:t>la prevenzione</w:t>
      </w:r>
      <w:r w:rsidRPr="005B419A">
        <w:rPr>
          <w:rFonts w:ascii="Times New Roman" w:hAnsi="Times New Roman"/>
          <w:bCs/>
          <w:sz w:val="24"/>
          <w:szCs w:val="24"/>
        </w:rPr>
        <w:t xml:space="preserve"> dovrà segnalare tempestivamente quanto accaduto al Prefetto </w:t>
      </w:r>
      <w:r>
        <w:rPr>
          <w:rFonts w:ascii="Times New Roman" w:hAnsi="Times New Roman"/>
          <w:bCs/>
          <w:sz w:val="24"/>
          <w:szCs w:val="24"/>
        </w:rPr>
        <w:t>.</w:t>
      </w:r>
    </w:p>
    <w:p w:rsidR="00787168" w:rsidRDefault="00787168" w:rsidP="00787168">
      <w:pPr>
        <w:keepNext/>
        <w:keepLines/>
        <w:suppressAutoHyphens/>
        <w:autoSpaceDE w:val="0"/>
        <w:autoSpaceDN w:val="0"/>
        <w:adjustRightInd w:val="0"/>
        <w:spacing w:after="0" w:line="240" w:lineRule="auto"/>
        <w:jc w:val="both"/>
        <w:rPr>
          <w:rFonts w:ascii="Times New Roman" w:hAnsi="Times New Roman"/>
          <w:bCs/>
          <w:sz w:val="24"/>
          <w:szCs w:val="24"/>
        </w:rPr>
      </w:pPr>
    </w:p>
    <w:p w:rsidR="008F6459" w:rsidRDefault="008F6459" w:rsidP="00787168">
      <w:pPr>
        <w:keepNext/>
        <w:keepLines/>
        <w:suppressAutoHyphens/>
        <w:autoSpaceDE w:val="0"/>
        <w:autoSpaceDN w:val="0"/>
        <w:adjustRightInd w:val="0"/>
        <w:spacing w:after="0" w:line="240" w:lineRule="auto"/>
        <w:jc w:val="both"/>
        <w:rPr>
          <w:rFonts w:ascii="Times New Roman" w:hAnsi="Times New Roman"/>
          <w:bCs/>
          <w:sz w:val="24"/>
          <w:szCs w:val="24"/>
        </w:rPr>
      </w:pPr>
    </w:p>
    <w:p w:rsidR="00302E95" w:rsidRDefault="00302E95" w:rsidP="00787168">
      <w:pPr>
        <w:keepNext/>
        <w:keepLines/>
        <w:suppressAutoHyphens/>
        <w:autoSpaceDE w:val="0"/>
        <w:autoSpaceDN w:val="0"/>
        <w:adjustRightInd w:val="0"/>
        <w:spacing w:after="0" w:line="240" w:lineRule="auto"/>
        <w:jc w:val="both"/>
        <w:rPr>
          <w:rFonts w:ascii="Times New Roman" w:hAnsi="Times New Roman"/>
          <w:bCs/>
          <w:sz w:val="24"/>
          <w:szCs w:val="24"/>
        </w:rPr>
      </w:pPr>
    </w:p>
    <w:p w:rsidR="00302E95" w:rsidRDefault="00302E95" w:rsidP="00787168">
      <w:pPr>
        <w:keepNext/>
        <w:keepLines/>
        <w:suppressAutoHyphens/>
        <w:autoSpaceDE w:val="0"/>
        <w:autoSpaceDN w:val="0"/>
        <w:adjustRightInd w:val="0"/>
        <w:spacing w:after="0" w:line="240" w:lineRule="auto"/>
        <w:jc w:val="both"/>
        <w:rPr>
          <w:rFonts w:ascii="Times New Roman" w:hAnsi="Times New Roman"/>
          <w:bCs/>
          <w:sz w:val="24"/>
          <w:szCs w:val="24"/>
        </w:rPr>
      </w:pPr>
    </w:p>
    <w:p w:rsidR="00302E95" w:rsidRDefault="00302E95" w:rsidP="00787168">
      <w:pPr>
        <w:keepNext/>
        <w:keepLines/>
        <w:suppressAutoHyphens/>
        <w:autoSpaceDE w:val="0"/>
        <w:autoSpaceDN w:val="0"/>
        <w:adjustRightInd w:val="0"/>
        <w:spacing w:after="0" w:line="240" w:lineRule="auto"/>
        <w:jc w:val="both"/>
        <w:rPr>
          <w:rFonts w:ascii="Times New Roman" w:hAnsi="Times New Roman"/>
          <w:bCs/>
          <w:sz w:val="24"/>
          <w:szCs w:val="24"/>
        </w:rPr>
      </w:pPr>
    </w:p>
    <w:p w:rsidR="00302E95" w:rsidRDefault="00302E95" w:rsidP="00787168">
      <w:pPr>
        <w:keepNext/>
        <w:keepLines/>
        <w:suppressAutoHyphens/>
        <w:autoSpaceDE w:val="0"/>
        <w:autoSpaceDN w:val="0"/>
        <w:adjustRightInd w:val="0"/>
        <w:spacing w:after="0" w:line="240" w:lineRule="auto"/>
        <w:jc w:val="both"/>
        <w:rPr>
          <w:rFonts w:ascii="Times New Roman" w:hAnsi="Times New Roman"/>
          <w:bCs/>
          <w:sz w:val="24"/>
          <w:szCs w:val="24"/>
        </w:rPr>
      </w:pPr>
    </w:p>
    <w:p w:rsidR="00302E95" w:rsidRPr="005B419A" w:rsidRDefault="00302E95" w:rsidP="00787168">
      <w:pPr>
        <w:keepNext/>
        <w:keepLines/>
        <w:suppressAutoHyphens/>
        <w:autoSpaceDE w:val="0"/>
        <w:autoSpaceDN w:val="0"/>
        <w:adjustRightInd w:val="0"/>
        <w:spacing w:after="0" w:line="240" w:lineRule="auto"/>
        <w:jc w:val="both"/>
        <w:rPr>
          <w:rFonts w:ascii="Times New Roman" w:hAnsi="Times New Roman"/>
          <w:bCs/>
          <w:sz w:val="24"/>
          <w:szCs w:val="24"/>
        </w:rPr>
      </w:pPr>
    </w:p>
    <w:p w:rsidR="00787168" w:rsidRPr="00105404" w:rsidRDefault="00787168" w:rsidP="00787168">
      <w:pPr>
        <w:keepNext/>
        <w:keepLines/>
        <w:suppressAutoHyphens/>
        <w:autoSpaceDE w:val="0"/>
        <w:autoSpaceDN w:val="0"/>
        <w:adjustRightInd w:val="0"/>
        <w:spacing w:after="0" w:line="240" w:lineRule="auto"/>
        <w:jc w:val="center"/>
        <w:rPr>
          <w:rFonts w:ascii="Times New Roman" w:hAnsi="Times New Roman"/>
          <w:b/>
          <w:bCs/>
          <w:sz w:val="24"/>
          <w:szCs w:val="24"/>
        </w:rPr>
      </w:pPr>
      <w:r w:rsidRPr="00105404">
        <w:rPr>
          <w:rFonts w:ascii="Times New Roman" w:hAnsi="Times New Roman"/>
          <w:b/>
          <w:bCs/>
          <w:sz w:val="24"/>
          <w:szCs w:val="24"/>
        </w:rPr>
        <w:t>Il Codice di comportamento</w:t>
      </w:r>
    </w:p>
    <w:p w:rsidR="00787168" w:rsidRPr="00407764" w:rsidRDefault="00787168" w:rsidP="00787168">
      <w:pPr>
        <w:keepNext/>
        <w:keepLines/>
        <w:suppressAutoHyphens/>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1. </w:t>
      </w:r>
      <w:r w:rsidRPr="00407764">
        <w:rPr>
          <w:rFonts w:ascii="Times New Roman" w:hAnsi="Times New Roman"/>
          <w:bCs/>
          <w:sz w:val="24"/>
          <w:szCs w:val="24"/>
        </w:rPr>
        <w:t xml:space="preserve">Secondo quanto previsto dall’art. 54, comma 5, del d.lgs. n. 165 del 2001 e dall’art. 1, comma 2, del </w:t>
      </w:r>
      <w:r>
        <w:rPr>
          <w:rFonts w:ascii="Times New Roman" w:hAnsi="Times New Roman"/>
          <w:bCs/>
          <w:sz w:val="24"/>
          <w:szCs w:val="24"/>
        </w:rPr>
        <w:t xml:space="preserve">D.p.R. n.62/2013, il Comune di </w:t>
      </w:r>
      <w:r w:rsidR="008113A3">
        <w:rPr>
          <w:rFonts w:ascii="Times New Roman" w:hAnsi="Times New Roman"/>
          <w:bCs/>
          <w:sz w:val="24"/>
          <w:szCs w:val="24"/>
        </w:rPr>
        <w:t>Calangianus</w:t>
      </w:r>
      <w:r>
        <w:rPr>
          <w:rFonts w:ascii="Times New Roman" w:hAnsi="Times New Roman"/>
          <w:bCs/>
          <w:sz w:val="24"/>
          <w:szCs w:val="24"/>
        </w:rPr>
        <w:t xml:space="preserve"> </w:t>
      </w:r>
      <w:r w:rsidRPr="00407764">
        <w:rPr>
          <w:rFonts w:ascii="Times New Roman" w:hAnsi="Times New Roman"/>
          <w:bCs/>
          <w:sz w:val="24"/>
          <w:szCs w:val="24"/>
        </w:rPr>
        <w:t xml:space="preserve"> ha adottato, con procedura aperta alla partecipazione e previo parere</w:t>
      </w:r>
      <w:r>
        <w:rPr>
          <w:rFonts w:ascii="Times New Roman" w:hAnsi="Times New Roman"/>
          <w:bCs/>
          <w:sz w:val="24"/>
          <w:szCs w:val="24"/>
        </w:rPr>
        <w:t xml:space="preserve"> obbligatorio del proprio organismo di valutazione</w:t>
      </w:r>
      <w:r w:rsidRPr="00407764">
        <w:rPr>
          <w:rFonts w:ascii="Times New Roman" w:hAnsi="Times New Roman"/>
          <w:bCs/>
          <w:sz w:val="24"/>
          <w:szCs w:val="24"/>
        </w:rPr>
        <w:t xml:space="preserve">, un proprio Codice di comportamento. </w:t>
      </w:r>
      <w:r>
        <w:rPr>
          <w:rFonts w:ascii="Times New Roman" w:hAnsi="Times New Roman"/>
          <w:bCs/>
          <w:sz w:val="24"/>
          <w:szCs w:val="24"/>
        </w:rPr>
        <w:t xml:space="preserve">Le norme contenute nel Codice di comportamento fanno parte a </w:t>
      </w:r>
      <w:r w:rsidRPr="00407764">
        <w:rPr>
          <w:rFonts w:ascii="Times New Roman" w:hAnsi="Times New Roman"/>
          <w:bCs/>
          <w:sz w:val="24"/>
          <w:szCs w:val="24"/>
        </w:rPr>
        <w:t>pieno titolo del “codice disciplinare”.</w:t>
      </w:r>
    </w:p>
    <w:p w:rsidR="00787168" w:rsidRDefault="00787168" w:rsidP="00787168">
      <w:pPr>
        <w:pStyle w:val="Default"/>
        <w:keepNext/>
        <w:keepLines/>
        <w:suppressAutoHyphens/>
        <w:jc w:val="both"/>
        <w:rPr>
          <w:bCs/>
          <w:color w:val="auto"/>
        </w:rPr>
      </w:pPr>
      <w:r>
        <w:rPr>
          <w:bCs/>
          <w:color w:val="auto"/>
        </w:rPr>
        <w:t xml:space="preserve">2. </w:t>
      </w:r>
      <w:r w:rsidR="008113A3">
        <w:rPr>
          <w:bCs/>
          <w:color w:val="auto"/>
        </w:rPr>
        <w:t>Copia del codice è trasmess</w:t>
      </w:r>
      <w:r w:rsidRPr="006E38C4">
        <w:rPr>
          <w:bCs/>
          <w:color w:val="auto"/>
        </w:rPr>
        <w:t>o via e-mail a tutti i dipendenti in servizio e consegnato ai nuovi assunti al momento della sottoscrizione del contratto di lavoro. Il codice di comportamento è una misura di prevenzione fondamentale in quanto le norme in essi contenute regolano in senso legale ed eticamente corretto il comportamento dei dipendenti e, per tal via, indirizzano l’azione amministrativa.</w:t>
      </w:r>
    </w:p>
    <w:p w:rsidR="008113A3" w:rsidRDefault="008113A3" w:rsidP="008113A3">
      <w:pPr>
        <w:pStyle w:val="Default"/>
        <w:keepNext/>
        <w:keepLines/>
        <w:suppressAutoHyphens/>
        <w:jc w:val="both"/>
        <w:rPr>
          <w:bCs/>
          <w:color w:val="auto"/>
        </w:rPr>
      </w:pPr>
      <w:r>
        <w:rPr>
          <w:bCs/>
          <w:color w:val="auto"/>
        </w:rPr>
        <w:t>3. Copia del codice di comportamento è altresì consegnata agli appaltatori e affidatari di incarichi a qualsiasi titolo</w:t>
      </w:r>
      <w:r w:rsidR="00830478">
        <w:rPr>
          <w:bCs/>
          <w:color w:val="auto"/>
        </w:rPr>
        <w:t>, i quali nel contatto o nel disciplinare di incarico si obbligano alla sua osservanza .</w:t>
      </w:r>
    </w:p>
    <w:p w:rsidR="00830478" w:rsidRDefault="00830478" w:rsidP="008113A3">
      <w:pPr>
        <w:pStyle w:val="Default"/>
        <w:keepNext/>
        <w:keepLines/>
        <w:suppressAutoHyphens/>
        <w:jc w:val="both"/>
        <w:rPr>
          <w:bCs/>
          <w:color w:val="auto"/>
        </w:rPr>
      </w:pPr>
      <w:r>
        <w:rPr>
          <w:bCs/>
          <w:color w:val="auto"/>
        </w:rPr>
        <w:t>Le violazioni da parte di appaltatori e affidatari di incarichi a qualsiasi titolo al codice di comportamento comportano la risoluzione del contratto.</w:t>
      </w:r>
    </w:p>
    <w:p w:rsidR="008113A3" w:rsidRPr="006E38C4" w:rsidRDefault="008113A3" w:rsidP="008113A3">
      <w:pPr>
        <w:pStyle w:val="Default"/>
        <w:keepNext/>
        <w:keepLines/>
        <w:suppressAutoHyphens/>
        <w:ind w:left="360"/>
        <w:jc w:val="both"/>
        <w:rPr>
          <w:bCs/>
          <w:color w:val="auto"/>
        </w:rPr>
      </w:pPr>
    </w:p>
    <w:p w:rsidR="00787168" w:rsidRPr="00DA76CA" w:rsidRDefault="00C844DF" w:rsidP="00787168">
      <w:pPr>
        <w:pStyle w:val="Default"/>
        <w:keepNext/>
        <w:keepLines/>
        <w:suppressAutoHyphens/>
        <w:jc w:val="center"/>
        <w:rPr>
          <w:b/>
          <w:bCs/>
          <w:color w:val="auto"/>
        </w:rPr>
      </w:pPr>
      <w:r>
        <w:rPr>
          <w:b/>
          <w:bCs/>
          <w:color w:val="auto"/>
        </w:rPr>
        <w:br/>
      </w:r>
      <w:r w:rsidR="00787168" w:rsidRPr="00DA76CA">
        <w:rPr>
          <w:b/>
          <w:bCs/>
          <w:color w:val="auto"/>
        </w:rPr>
        <w:t xml:space="preserve">Il </w:t>
      </w:r>
      <w:r w:rsidR="00787168">
        <w:rPr>
          <w:b/>
          <w:bCs/>
          <w:color w:val="auto"/>
        </w:rPr>
        <w:t>programma triennale sulla trasparenza ed integrità</w:t>
      </w:r>
    </w:p>
    <w:p w:rsidR="00787168" w:rsidRDefault="00787168" w:rsidP="00787168">
      <w:pPr>
        <w:pStyle w:val="Default"/>
        <w:keepNext/>
        <w:keepLines/>
        <w:suppressAutoHyphens/>
        <w:jc w:val="both"/>
        <w:rPr>
          <w:bCs/>
          <w:color w:val="auto"/>
        </w:rPr>
      </w:pPr>
      <w:r>
        <w:rPr>
          <w:bCs/>
          <w:color w:val="auto"/>
        </w:rPr>
        <w:t xml:space="preserve">1. Il </w:t>
      </w:r>
      <w:r w:rsidRPr="00DA76CA">
        <w:rPr>
          <w:bCs/>
          <w:color w:val="auto"/>
        </w:rPr>
        <w:t xml:space="preserve">programma triennale sulla trasparenza ed integrità </w:t>
      </w:r>
      <w:r>
        <w:rPr>
          <w:bCs/>
          <w:color w:val="auto"/>
        </w:rPr>
        <w:t>fa parte integrante del presente Piano triennale sull</w:t>
      </w:r>
      <w:r w:rsidR="00157E77">
        <w:rPr>
          <w:bCs/>
          <w:color w:val="auto"/>
        </w:rPr>
        <w:t>a prevenzione della corruzione .</w:t>
      </w:r>
    </w:p>
    <w:p w:rsidR="00787168" w:rsidRPr="00DA76CA" w:rsidRDefault="00787168" w:rsidP="00787168">
      <w:pPr>
        <w:pStyle w:val="Default"/>
        <w:keepNext/>
        <w:keepLines/>
        <w:suppressAutoHyphens/>
        <w:jc w:val="both"/>
        <w:rPr>
          <w:bCs/>
          <w:color w:val="auto"/>
        </w:rPr>
      </w:pPr>
      <w:r>
        <w:rPr>
          <w:bCs/>
          <w:color w:val="auto"/>
        </w:rPr>
        <w:t xml:space="preserve">2. </w:t>
      </w:r>
      <w:r w:rsidRPr="00DA76CA">
        <w:rPr>
          <w:bCs/>
          <w:color w:val="auto"/>
        </w:rPr>
        <w:t>Il dipendente assicura l'adempimento degli obblighi di trasparenza previsti dal programma triennale per la trasparenza ed integrità, prestando la massima collaborazione nell'elaborazione, reperimento e trasmissione dei dati sottoposti all'obbligo di pubblicazione sul sito istituzionale dell’Ente.</w:t>
      </w:r>
    </w:p>
    <w:p w:rsidR="00787168" w:rsidRPr="00DA76CA" w:rsidRDefault="00787168" w:rsidP="00787168">
      <w:pPr>
        <w:pStyle w:val="Default"/>
        <w:keepNext/>
        <w:keepLines/>
        <w:suppressAutoHyphens/>
        <w:jc w:val="both"/>
        <w:rPr>
          <w:bCs/>
          <w:color w:val="auto"/>
        </w:rPr>
      </w:pPr>
      <w:r>
        <w:rPr>
          <w:bCs/>
          <w:color w:val="auto"/>
        </w:rPr>
        <w:t xml:space="preserve">3. </w:t>
      </w:r>
      <w:r w:rsidRPr="00DA76CA">
        <w:rPr>
          <w:bCs/>
          <w:color w:val="auto"/>
        </w:rPr>
        <w:t>Il dipendente si informa diligentemente sulle disposizioni contenute nel programma triennale della trasparenza e integrità e fornisce ai referenti per la trasparenza della propria struttura la collaborazione e le informazioni necessarie alla realizzazione del programma e delle azioni in esso contenute. In ogni caso il Responsabile della trasparenza fornisce ogni supporto ed assistenza utile al fine di applicare efficacemente i contenuti del Programma triennale sulla trasparenza.</w:t>
      </w:r>
    </w:p>
    <w:p w:rsidR="00787168" w:rsidRPr="00DA76CA" w:rsidRDefault="00787168" w:rsidP="00787168">
      <w:pPr>
        <w:pStyle w:val="Default"/>
        <w:keepNext/>
        <w:keepLines/>
        <w:suppressAutoHyphens/>
        <w:jc w:val="both"/>
        <w:rPr>
          <w:bCs/>
          <w:color w:val="auto"/>
        </w:rPr>
      </w:pPr>
      <w:r>
        <w:rPr>
          <w:bCs/>
          <w:color w:val="auto"/>
        </w:rPr>
        <w:t xml:space="preserve">4. </w:t>
      </w:r>
      <w:r w:rsidRPr="00DA76CA">
        <w:rPr>
          <w:bCs/>
          <w:color w:val="auto"/>
        </w:rPr>
        <w:t>La tracciabilità dei processi decisionali adottati dai dipendenti deve essere, in tutti i casi, garantita attraverso un adeguato supporto documentale, che consenta in ogni momento la replicabilità.</w:t>
      </w:r>
    </w:p>
    <w:p w:rsidR="00787168" w:rsidRDefault="00787168" w:rsidP="00787168">
      <w:pPr>
        <w:pStyle w:val="Default"/>
        <w:keepNext/>
        <w:keepLines/>
        <w:suppressAutoHyphens/>
        <w:jc w:val="both"/>
        <w:rPr>
          <w:b/>
          <w:bCs/>
          <w:color w:val="auto"/>
        </w:rPr>
      </w:pPr>
      <w:r>
        <w:rPr>
          <w:bCs/>
          <w:color w:val="auto"/>
        </w:rPr>
        <w:t>5</w:t>
      </w:r>
      <w:r w:rsidRPr="00DA76CA">
        <w:rPr>
          <w:bCs/>
          <w:color w:val="auto"/>
        </w:rPr>
        <w:t>.</w:t>
      </w:r>
      <w:r>
        <w:rPr>
          <w:bCs/>
          <w:color w:val="auto"/>
        </w:rPr>
        <w:t xml:space="preserve"> </w:t>
      </w:r>
      <w:r w:rsidRPr="00DA76CA">
        <w:rPr>
          <w:bCs/>
          <w:color w:val="auto"/>
        </w:rPr>
        <w:t>Il dipendente segnala al responsabile dell’ufficio le eventuali esigenze di aggiornamento, correzione e integrazione delle informazioni, dei dati e degli atti oggetto di pubblicazione, attinenti alla propria sfera di competenza.</w:t>
      </w:r>
    </w:p>
    <w:p w:rsidR="00787168" w:rsidRDefault="00787168" w:rsidP="00787168">
      <w:pPr>
        <w:pStyle w:val="Default"/>
        <w:keepNext/>
        <w:keepLines/>
        <w:suppressAutoHyphens/>
        <w:jc w:val="center"/>
        <w:rPr>
          <w:b/>
          <w:bCs/>
          <w:color w:val="auto"/>
        </w:rPr>
      </w:pPr>
    </w:p>
    <w:p w:rsidR="00787168" w:rsidRDefault="00787168" w:rsidP="00787168">
      <w:pPr>
        <w:pStyle w:val="Default"/>
        <w:keepNext/>
        <w:keepLines/>
        <w:suppressAutoHyphens/>
        <w:jc w:val="center"/>
        <w:rPr>
          <w:b/>
          <w:bCs/>
          <w:color w:val="auto"/>
        </w:rPr>
      </w:pPr>
    </w:p>
    <w:p w:rsidR="00787168" w:rsidRDefault="00787168" w:rsidP="00787168">
      <w:pPr>
        <w:pStyle w:val="Default"/>
        <w:keepNext/>
        <w:keepLines/>
        <w:suppressAutoHyphens/>
        <w:jc w:val="center"/>
        <w:rPr>
          <w:b/>
          <w:bCs/>
          <w:color w:val="auto"/>
        </w:rPr>
      </w:pPr>
      <w:r w:rsidRPr="00C422BA">
        <w:rPr>
          <w:b/>
          <w:bCs/>
          <w:color w:val="auto"/>
        </w:rPr>
        <w:t xml:space="preserve">Obblighi di informazione nei confronti del responsabile </w:t>
      </w:r>
    </w:p>
    <w:p w:rsidR="00787168" w:rsidRDefault="00787168" w:rsidP="00787168">
      <w:pPr>
        <w:pStyle w:val="Default"/>
        <w:keepNext/>
        <w:keepLines/>
        <w:suppressAutoHyphens/>
        <w:jc w:val="center"/>
        <w:rPr>
          <w:b/>
          <w:bCs/>
          <w:color w:val="auto"/>
        </w:rPr>
      </w:pPr>
      <w:r w:rsidRPr="00C422BA">
        <w:rPr>
          <w:b/>
          <w:bCs/>
          <w:color w:val="auto"/>
        </w:rPr>
        <w:t>chiamato a vigilare sul funzionamen</w:t>
      </w:r>
      <w:r>
        <w:rPr>
          <w:b/>
          <w:bCs/>
          <w:color w:val="auto"/>
        </w:rPr>
        <w:t>to e sull'osservanza del piano</w:t>
      </w:r>
    </w:p>
    <w:p w:rsidR="00157E77" w:rsidRDefault="00157E77" w:rsidP="00787168">
      <w:pPr>
        <w:pStyle w:val="Default"/>
        <w:keepNext/>
        <w:keepLines/>
        <w:suppressAutoHyphens/>
        <w:jc w:val="center"/>
        <w:rPr>
          <w:b/>
          <w:bCs/>
          <w:color w:val="auto"/>
        </w:rPr>
      </w:pPr>
    </w:p>
    <w:p w:rsidR="00157E77" w:rsidRPr="00C422BA" w:rsidRDefault="00157E77" w:rsidP="00787168">
      <w:pPr>
        <w:pStyle w:val="Default"/>
        <w:keepNext/>
        <w:keepLines/>
        <w:suppressAutoHyphens/>
        <w:jc w:val="center"/>
        <w:rPr>
          <w:b/>
          <w:bCs/>
          <w:color w:val="auto"/>
        </w:rPr>
      </w:pPr>
    </w:p>
    <w:p w:rsidR="00787168" w:rsidRPr="00C422BA" w:rsidRDefault="00787168" w:rsidP="00787168">
      <w:pPr>
        <w:pStyle w:val="Default"/>
        <w:keepNext/>
        <w:keepLines/>
        <w:suppressAutoHyphens/>
        <w:jc w:val="both"/>
        <w:rPr>
          <w:color w:val="auto"/>
        </w:rPr>
      </w:pPr>
      <w:r>
        <w:rPr>
          <w:color w:val="auto"/>
        </w:rPr>
        <w:t>1. Ogni atto assunto dall’amministrazione, diverso</w:t>
      </w:r>
      <w:r w:rsidRPr="00C422BA">
        <w:rPr>
          <w:color w:val="auto"/>
        </w:rPr>
        <w:t xml:space="preserve"> dalle deliberazion</w:t>
      </w:r>
      <w:r>
        <w:rPr>
          <w:color w:val="auto"/>
        </w:rPr>
        <w:t>i e dalle determinazioni,</w:t>
      </w:r>
      <w:r w:rsidR="00157E77">
        <w:rPr>
          <w:color w:val="auto"/>
        </w:rPr>
        <w:t xml:space="preserve"> </w:t>
      </w:r>
      <w:r>
        <w:rPr>
          <w:color w:val="auto"/>
        </w:rPr>
        <w:t xml:space="preserve"> deve</w:t>
      </w:r>
      <w:r w:rsidR="00157E77">
        <w:rPr>
          <w:color w:val="auto"/>
        </w:rPr>
        <w:t xml:space="preserve"> essere comunicato</w:t>
      </w:r>
      <w:r w:rsidRPr="00C422BA">
        <w:rPr>
          <w:color w:val="auto"/>
        </w:rPr>
        <w:t xml:space="preserve"> </w:t>
      </w:r>
      <w:r>
        <w:rPr>
          <w:color w:val="auto"/>
        </w:rPr>
        <w:t xml:space="preserve">tempestivamente </w:t>
      </w:r>
      <w:r w:rsidRPr="00C422BA">
        <w:rPr>
          <w:color w:val="auto"/>
        </w:rPr>
        <w:t>(in copia, anche digitale via e-mail) al responsabile dell</w:t>
      </w:r>
      <w:r>
        <w:rPr>
          <w:color w:val="auto"/>
        </w:rPr>
        <w:t>a prevenzione della corruzione.</w:t>
      </w:r>
    </w:p>
    <w:p w:rsidR="00787168" w:rsidRDefault="00787168" w:rsidP="00787168">
      <w:pPr>
        <w:pStyle w:val="Default"/>
        <w:keepNext/>
        <w:keepLines/>
        <w:suppressAutoHyphens/>
        <w:jc w:val="center"/>
        <w:rPr>
          <w:b/>
          <w:bCs/>
          <w:color w:val="auto"/>
        </w:rPr>
      </w:pPr>
      <w:r w:rsidRPr="00C422BA">
        <w:rPr>
          <w:b/>
          <w:bCs/>
          <w:color w:val="auto"/>
        </w:rPr>
        <w:t xml:space="preserve">Monitoraggio del rispetto dei termini, </w:t>
      </w:r>
    </w:p>
    <w:p w:rsidR="00787168" w:rsidRDefault="00787168" w:rsidP="00787168">
      <w:pPr>
        <w:pStyle w:val="Default"/>
        <w:keepNext/>
        <w:keepLines/>
        <w:suppressAutoHyphens/>
        <w:jc w:val="center"/>
        <w:rPr>
          <w:b/>
          <w:bCs/>
          <w:color w:val="auto"/>
        </w:rPr>
      </w:pPr>
      <w:r w:rsidRPr="00C422BA">
        <w:rPr>
          <w:b/>
          <w:bCs/>
          <w:color w:val="auto"/>
        </w:rPr>
        <w:t>previsti dalla legge o dai regolamenti, per la conclusione dei procedimenti</w:t>
      </w:r>
    </w:p>
    <w:p w:rsidR="00787168" w:rsidRPr="00C422BA" w:rsidRDefault="00787168" w:rsidP="00787168">
      <w:pPr>
        <w:pStyle w:val="Default"/>
        <w:keepNext/>
        <w:keepLines/>
        <w:suppressAutoHyphens/>
        <w:jc w:val="center"/>
        <w:rPr>
          <w:color w:val="auto"/>
        </w:rPr>
      </w:pPr>
    </w:p>
    <w:p w:rsidR="00157E77" w:rsidRDefault="00787168" w:rsidP="00787168">
      <w:pPr>
        <w:pStyle w:val="Default"/>
        <w:keepNext/>
        <w:keepLines/>
        <w:suppressAutoHyphens/>
        <w:jc w:val="both"/>
        <w:rPr>
          <w:color w:val="auto"/>
        </w:rPr>
      </w:pPr>
      <w:r>
        <w:rPr>
          <w:color w:val="auto"/>
        </w:rPr>
        <w:t>1.</w:t>
      </w:r>
      <w:r w:rsidRPr="00CB00A6">
        <w:rPr>
          <w:color w:val="auto"/>
        </w:rPr>
        <w:t xml:space="preserve"> Ogni procedimento amministrativo deve avere tempi</w:t>
      </w:r>
      <w:r>
        <w:rPr>
          <w:color w:val="auto"/>
        </w:rPr>
        <w:t xml:space="preserve"> certi per l’adozione dell’atto. </w:t>
      </w:r>
      <w:r w:rsidRPr="00CB00A6">
        <w:rPr>
          <w:color w:val="auto"/>
        </w:rPr>
        <w:t xml:space="preserve">Le tempistiche del procedimento devono essere pubblicate sul sito istituzionale dell’ente locale di modo tale che il privato abbia contezza della durata fisiologica del procedimento che gli interessa. </w:t>
      </w:r>
    </w:p>
    <w:p w:rsidR="00787168" w:rsidRPr="00CB00A6" w:rsidRDefault="00787168" w:rsidP="00787168">
      <w:pPr>
        <w:pStyle w:val="Default"/>
        <w:keepNext/>
        <w:keepLines/>
        <w:suppressAutoHyphens/>
        <w:jc w:val="both"/>
        <w:rPr>
          <w:color w:val="auto"/>
        </w:rPr>
      </w:pPr>
      <w:r>
        <w:rPr>
          <w:color w:val="auto"/>
        </w:rPr>
        <w:t>2. L</w:t>
      </w:r>
      <w:r w:rsidRPr="00CB00A6">
        <w:rPr>
          <w:color w:val="auto"/>
        </w:rPr>
        <w:t>e pubbliche amministrazioni di cui all’articolo 1, comma 2 del D.Lgs. 30 marzo 2001, n. 165, pubblicano sui propri siti istituzionali, per ciascun procedimento amministrativo ad istanza di parte rientrante nelle proprie competenze, l'elenco degli atti e documenti che l'istante ha l'onere di produrre a corredo dell'istanza.</w:t>
      </w:r>
    </w:p>
    <w:p w:rsidR="00787168" w:rsidRPr="00C422BA" w:rsidRDefault="00787168" w:rsidP="00787168">
      <w:pPr>
        <w:pStyle w:val="Default"/>
        <w:keepNext/>
        <w:keepLines/>
        <w:suppressAutoHyphens/>
        <w:jc w:val="both"/>
        <w:rPr>
          <w:color w:val="auto"/>
        </w:rPr>
      </w:pPr>
      <w:r>
        <w:rPr>
          <w:color w:val="auto"/>
        </w:rPr>
        <w:t xml:space="preserve">3. </w:t>
      </w:r>
      <w:r w:rsidRPr="00C422BA">
        <w:rPr>
          <w:color w:val="auto"/>
        </w:rPr>
        <w:t xml:space="preserve">Il monitoraggio del rispetto dei termini di conclusione dei procedimenti è oggetto del più ampio programma di misurazione e valutazione della performance individuale e collettiva (ex decreto legislativo 150/2009) e di controllo della gestione secondo gli articoli 147, 196 – 198-bis del decreto legislativo 267/2000 e smi. </w:t>
      </w:r>
    </w:p>
    <w:p w:rsidR="00787168" w:rsidRPr="00157E77" w:rsidRDefault="00787168" w:rsidP="00787168">
      <w:pPr>
        <w:pStyle w:val="Default"/>
        <w:keepNext/>
        <w:keepLines/>
        <w:suppressAutoHyphens/>
        <w:jc w:val="both"/>
        <w:rPr>
          <w:color w:val="FF0000"/>
        </w:rPr>
      </w:pPr>
      <w:r>
        <w:rPr>
          <w:color w:val="auto"/>
        </w:rPr>
        <w:t xml:space="preserve">4. </w:t>
      </w:r>
      <w:r w:rsidRPr="00C422BA">
        <w:rPr>
          <w:color w:val="auto"/>
        </w:rPr>
        <w:t xml:space="preserve">Il rispetto dei termini di conclusione dei procedimenti </w:t>
      </w:r>
      <w:r>
        <w:rPr>
          <w:color w:val="auto"/>
        </w:rPr>
        <w:t xml:space="preserve">è </w:t>
      </w:r>
      <w:r w:rsidRPr="00C422BA">
        <w:rPr>
          <w:color w:val="auto"/>
        </w:rPr>
        <w:t xml:space="preserve">oggetto di verifica anche in sede di esercizio dei </w:t>
      </w:r>
      <w:r w:rsidRPr="00157E77">
        <w:rPr>
          <w:iCs/>
          <w:color w:val="auto"/>
        </w:rPr>
        <w:t xml:space="preserve">controlli preventivo e successivo di regolarità amministrativa </w:t>
      </w:r>
      <w:r w:rsidRPr="00157E77">
        <w:rPr>
          <w:color w:val="auto"/>
        </w:rPr>
        <w:t xml:space="preserve">normati con </w:t>
      </w:r>
      <w:r w:rsidR="00157E77" w:rsidRPr="00157E77">
        <w:rPr>
          <w:color w:val="auto"/>
        </w:rPr>
        <w:t xml:space="preserve">apposito </w:t>
      </w:r>
      <w:r w:rsidRPr="00157E77">
        <w:rPr>
          <w:color w:val="auto"/>
        </w:rPr>
        <w:t>regolamento comun</w:t>
      </w:r>
      <w:r w:rsidR="00157E77" w:rsidRPr="00157E77">
        <w:rPr>
          <w:color w:val="auto"/>
        </w:rPr>
        <w:t>ale .</w:t>
      </w:r>
    </w:p>
    <w:p w:rsidR="00787168" w:rsidRDefault="00787168" w:rsidP="00787168">
      <w:pPr>
        <w:pStyle w:val="Default"/>
        <w:jc w:val="center"/>
      </w:pPr>
    </w:p>
    <w:p w:rsidR="00787168" w:rsidRDefault="00787168" w:rsidP="00157E77">
      <w:pPr>
        <w:pStyle w:val="Default"/>
        <w:keepNext/>
        <w:keepLines/>
        <w:suppressAutoHyphens/>
        <w:jc w:val="both"/>
        <w:rPr>
          <w:b/>
          <w:bCs/>
          <w:color w:val="auto"/>
        </w:rPr>
      </w:pPr>
      <w:r w:rsidRPr="00C422BA">
        <w:rPr>
          <w:b/>
          <w:bCs/>
          <w:color w:val="auto"/>
        </w:rPr>
        <w:t xml:space="preserve">Monitoraggio dei rapporti tra l'amministrazione e i soggetti che con la stessa stipulano contratti o che sono interessati a procedimenti di autorizzazione, concessione o </w:t>
      </w:r>
    </w:p>
    <w:p w:rsidR="00787168" w:rsidRDefault="00787168" w:rsidP="00157E77">
      <w:pPr>
        <w:pStyle w:val="Default"/>
        <w:keepNext/>
        <w:keepLines/>
        <w:suppressAutoHyphens/>
        <w:jc w:val="both"/>
        <w:rPr>
          <w:b/>
          <w:bCs/>
          <w:color w:val="auto"/>
        </w:rPr>
      </w:pPr>
      <w:r w:rsidRPr="00C422BA">
        <w:rPr>
          <w:b/>
          <w:bCs/>
          <w:color w:val="auto"/>
        </w:rPr>
        <w:t>erogazione di vantaggi economici di qualunque genere</w:t>
      </w:r>
    </w:p>
    <w:p w:rsidR="00787168" w:rsidRPr="00C422BA" w:rsidRDefault="00787168" w:rsidP="00787168">
      <w:pPr>
        <w:pStyle w:val="Default"/>
        <w:keepNext/>
        <w:keepLines/>
        <w:suppressAutoHyphens/>
        <w:jc w:val="center"/>
        <w:rPr>
          <w:color w:val="auto"/>
        </w:rPr>
      </w:pPr>
    </w:p>
    <w:p w:rsidR="00787168" w:rsidRPr="00157E77" w:rsidRDefault="00157E77" w:rsidP="00787168">
      <w:pPr>
        <w:pStyle w:val="Default"/>
        <w:keepNext/>
        <w:keepLines/>
        <w:suppressAutoHyphens/>
        <w:jc w:val="both"/>
        <w:rPr>
          <w:color w:val="auto"/>
        </w:rPr>
      </w:pPr>
      <w:r w:rsidRPr="00157E77">
        <w:rPr>
          <w:iCs/>
          <w:color w:val="auto"/>
        </w:rPr>
        <w:t>C</w:t>
      </w:r>
      <w:r w:rsidR="00787168" w:rsidRPr="00157E77">
        <w:rPr>
          <w:bCs/>
          <w:color w:val="auto"/>
        </w:rPr>
        <w:t>on cadenza semestrale i Responsabili  trasmettono al Responsabile PC un report per evidenziare eventuali relazioni di parentela o affinità fino al secondo grado, sussistenti tra i titolari, gli amministratori, i soci e i dipendenti dei soggetti che con l’Ente stipulano contratti o che sono interessati a procedimenti di autorizzazione, concessione o erogazione di vantaggi economici di qualunque genere ed  i dipendenti che hanno parte, a qualunque titolo, in detti procedimenti.</w:t>
      </w:r>
    </w:p>
    <w:p w:rsidR="00787168" w:rsidRDefault="00787168" w:rsidP="00787168">
      <w:pPr>
        <w:pStyle w:val="Default"/>
        <w:keepNext/>
        <w:keepLines/>
        <w:suppressAutoHyphens/>
        <w:jc w:val="both"/>
        <w:rPr>
          <w:b/>
          <w:bCs/>
          <w:color w:val="auto"/>
        </w:rPr>
      </w:pPr>
    </w:p>
    <w:p w:rsidR="00787168" w:rsidRDefault="00787168" w:rsidP="00787168">
      <w:pPr>
        <w:pStyle w:val="Default"/>
        <w:jc w:val="center"/>
        <w:rPr>
          <w:b/>
          <w:color w:val="FF0000"/>
        </w:rPr>
      </w:pPr>
    </w:p>
    <w:p w:rsidR="00787168" w:rsidRDefault="00787168" w:rsidP="00787168">
      <w:pPr>
        <w:pStyle w:val="Default"/>
        <w:keepNext/>
        <w:keepLines/>
        <w:suppressAutoHyphens/>
        <w:jc w:val="center"/>
        <w:rPr>
          <w:b/>
          <w:bCs/>
          <w:color w:val="auto"/>
        </w:rPr>
      </w:pPr>
      <w:r>
        <w:rPr>
          <w:b/>
          <w:bCs/>
          <w:color w:val="auto"/>
        </w:rPr>
        <w:lastRenderedPageBreak/>
        <w:t>Costituzione di Commissioni, assegnazione di uffici e incarichi</w:t>
      </w:r>
    </w:p>
    <w:p w:rsidR="00787168" w:rsidRPr="006E38C4" w:rsidRDefault="00787168" w:rsidP="00787168">
      <w:pPr>
        <w:pStyle w:val="Default"/>
        <w:keepNext/>
        <w:keepLines/>
        <w:suppressAutoHyphens/>
        <w:jc w:val="both"/>
        <w:rPr>
          <w:bCs/>
          <w:color w:val="auto"/>
        </w:rPr>
      </w:pPr>
      <w:r>
        <w:rPr>
          <w:bCs/>
          <w:color w:val="auto"/>
        </w:rPr>
        <w:t>1. C</w:t>
      </w:r>
      <w:r w:rsidRPr="006E38C4">
        <w:rPr>
          <w:bCs/>
          <w:color w:val="auto"/>
        </w:rPr>
        <w:t>oloro che sono stati condannati, anche con sentenza non passata in giudicato, per i reati previsti nel capo I del titolo II del libro secondo del codice penale:</w:t>
      </w:r>
    </w:p>
    <w:p w:rsidR="00787168" w:rsidRPr="006E38C4" w:rsidRDefault="00787168" w:rsidP="009F6718">
      <w:pPr>
        <w:pStyle w:val="Default"/>
        <w:keepNext/>
        <w:keepLines/>
        <w:numPr>
          <w:ilvl w:val="1"/>
          <w:numId w:val="16"/>
        </w:numPr>
        <w:suppressAutoHyphens/>
        <w:ind w:left="705"/>
        <w:jc w:val="both"/>
        <w:rPr>
          <w:bCs/>
          <w:color w:val="auto"/>
        </w:rPr>
      </w:pPr>
      <w:r w:rsidRPr="006E38C4">
        <w:rPr>
          <w:bCs/>
          <w:color w:val="auto"/>
        </w:rPr>
        <w:t>non possono fare parte, anche con compiti di segreteria, di commissioni per l’accesso o la selezione a pubblici impieghi;</w:t>
      </w:r>
    </w:p>
    <w:p w:rsidR="00787168" w:rsidRPr="006E38C4" w:rsidRDefault="00787168" w:rsidP="009F6718">
      <w:pPr>
        <w:pStyle w:val="Default"/>
        <w:keepNext/>
        <w:keepLines/>
        <w:numPr>
          <w:ilvl w:val="1"/>
          <w:numId w:val="16"/>
        </w:numPr>
        <w:suppressAutoHyphens/>
        <w:ind w:left="705"/>
        <w:jc w:val="both"/>
        <w:rPr>
          <w:bCs/>
          <w:color w:val="auto"/>
        </w:rPr>
      </w:pPr>
      <w:r w:rsidRPr="006E38C4">
        <w:rPr>
          <w:bCs/>
          <w:color w:val="auto"/>
        </w:rPr>
        <w:t>non possono essere assegnati, anche con funzioni direttive, agli uffici preposti alla gestione delle risorse finanziarie, all’acquisizione di beni, servizi e forniture, nonché alla concessione o all’erogazione di sovvenzioni, contributi, sussidi, ausili finanziari o attribuzioni di vantaggi economici a soggetti pubblici e privati;</w:t>
      </w:r>
    </w:p>
    <w:p w:rsidR="00787168" w:rsidRDefault="00787168" w:rsidP="009F6718">
      <w:pPr>
        <w:pStyle w:val="Default"/>
        <w:keepNext/>
        <w:keepLines/>
        <w:numPr>
          <w:ilvl w:val="1"/>
          <w:numId w:val="16"/>
        </w:numPr>
        <w:suppressAutoHyphens/>
        <w:ind w:left="705"/>
        <w:jc w:val="both"/>
        <w:rPr>
          <w:bCs/>
          <w:color w:val="auto"/>
        </w:rPr>
      </w:pPr>
      <w:r w:rsidRPr="006E38C4">
        <w:rPr>
          <w:bCs/>
          <w:color w:val="auto"/>
        </w:rPr>
        <w:t>non possono fare parte delle commissioni per la scelta del contraente per l’affidamento di lavori, forniture e servizi, per la concessione o l’erogazione di sovvenzioni, contributi, sussidi, ausili finanziari, nonché per l’attribuzione di vantaggi economici di qualunque genere.</w:t>
      </w:r>
    </w:p>
    <w:p w:rsidR="00157E77" w:rsidRPr="006E38C4" w:rsidRDefault="00157E77" w:rsidP="00157E77">
      <w:pPr>
        <w:pStyle w:val="Default"/>
        <w:keepNext/>
        <w:keepLines/>
        <w:suppressAutoHyphens/>
        <w:jc w:val="both"/>
        <w:rPr>
          <w:bCs/>
          <w:color w:val="auto"/>
        </w:rPr>
      </w:pPr>
    </w:p>
    <w:p w:rsidR="00787168" w:rsidRPr="00C844DF" w:rsidRDefault="00157E77" w:rsidP="00787168">
      <w:pPr>
        <w:pStyle w:val="Default"/>
        <w:keepNext/>
        <w:keepLines/>
        <w:suppressAutoHyphens/>
        <w:jc w:val="center"/>
        <w:rPr>
          <w:b/>
          <w:bCs/>
          <w:color w:val="auto"/>
        </w:rPr>
      </w:pPr>
      <w:r w:rsidRPr="00C844DF">
        <w:rPr>
          <w:b/>
          <w:bCs/>
          <w:color w:val="auto"/>
        </w:rPr>
        <w:t xml:space="preserve">TITOLO </w:t>
      </w:r>
      <w:r w:rsidR="00BF5A21">
        <w:rPr>
          <w:b/>
          <w:bCs/>
          <w:color w:val="auto"/>
        </w:rPr>
        <w:t>V</w:t>
      </w:r>
      <w:r w:rsidR="00C844DF" w:rsidRPr="00C844DF">
        <w:rPr>
          <w:b/>
          <w:bCs/>
          <w:color w:val="auto"/>
        </w:rPr>
        <w:t>I</w:t>
      </w:r>
    </w:p>
    <w:p w:rsidR="00787168" w:rsidRDefault="00787168" w:rsidP="00787168">
      <w:pPr>
        <w:pStyle w:val="Default"/>
        <w:keepNext/>
        <w:keepLines/>
        <w:suppressAutoHyphens/>
        <w:jc w:val="center"/>
        <w:rPr>
          <w:b/>
          <w:bCs/>
          <w:color w:val="auto"/>
        </w:rPr>
      </w:pPr>
      <w:r w:rsidRPr="00176E2F">
        <w:rPr>
          <w:b/>
          <w:bCs/>
          <w:color w:val="auto"/>
        </w:rPr>
        <w:t>Tutela del dipendente</w:t>
      </w:r>
      <w:r w:rsidR="0037216A">
        <w:rPr>
          <w:b/>
          <w:bCs/>
          <w:color w:val="auto"/>
        </w:rPr>
        <w:t xml:space="preserve"> </w:t>
      </w:r>
      <w:r w:rsidR="00893433">
        <w:rPr>
          <w:b/>
          <w:bCs/>
          <w:color w:val="auto"/>
        </w:rPr>
        <w:t xml:space="preserve">e del cittadino </w:t>
      </w:r>
      <w:r w:rsidRPr="00176E2F">
        <w:rPr>
          <w:b/>
          <w:bCs/>
          <w:color w:val="auto"/>
        </w:rPr>
        <w:t xml:space="preserve"> che effettua</w:t>
      </w:r>
      <w:r>
        <w:rPr>
          <w:b/>
          <w:bCs/>
          <w:color w:val="auto"/>
        </w:rPr>
        <w:t xml:space="preserve"> segnalazioni di illecito (c.d. </w:t>
      </w:r>
      <w:r w:rsidRPr="00176E2F">
        <w:rPr>
          <w:b/>
          <w:bCs/>
          <w:color w:val="auto"/>
        </w:rPr>
        <w:t>whistleblower).</w:t>
      </w:r>
    </w:p>
    <w:p w:rsidR="00157E77" w:rsidRPr="00176E2F" w:rsidRDefault="00157E77" w:rsidP="00787168">
      <w:pPr>
        <w:pStyle w:val="Default"/>
        <w:keepNext/>
        <w:keepLines/>
        <w:suppressAutoHyphens/>
        <w:jc w:val="center"/>
        <w:rPr>
          <w:b/>
          <w:bCs/>
          <w:color w:val="auto"/>
        </w:rPr>
      </w:pPr>
    </w:p>
    <w:p w:rsidR="00787168" w:rsidRDefault="00787168" w:rsidP="00157E77">
      <w:pPr>
        <w:pStyle w:val="Default"/>
        <w:keepNext/>
        <w:keepLines/>
        <w:suppressAutoHyphens/>
        <w:jc w:val="both"/>
        <w:rPr>
          <w:bCs/>
          <w:color w:val="auto"/>
        </w:rPr>
      </w:pPr>
      <w:r w:rsidRPr="00176E2F">
        <w:rPr>
          <w:bCs/>
          <w:color w:val="auto"/>
        </w:rPr>
        <w:t>L’art. 1, comma 51, della legge ha introdotto un nuovo articolo nell</w:t>
      </w:r>
      <w:r>
        <w:rPr>
          <w:bCs/>
          <w:color w:val="auto"/>
        </w:rPr>
        <w:t xml:space="preserve">’ambito del </w:t>
      </w:r>
      <w:r w:rsidRPr="00176E2F">
        <w:rPr>
          <w:bCs/>
          <w:color w:val="auto"/>
        </w:rPr>
        <w:t xml:space="preserve">d.lgs. n. 165 del 2001, l’art. 54 bis, rubricato “Tutela del </w:t>
      </w:r>
      <w:r>
        <w:rPr>
          <w:bCs/>
          <w:color w:val="auto"/>
        </w:rPr>
        <w:t xml:space="preserve">dipendente pubblico che segnala </w:t>
      </w:r>
      <w:r w:rsidRPr="00176E2F">
        <w:rPr>
          <w:bCs/>
          <w:color w:val="auto"/>
        </w:rPr>
        <w:t xml:space="preserve">illeciti”, il c.d. whistleblower. </w:t>
      </w:r>
      <w:r>
        <w:rPr>
          <w:bCs/>
          <w:color w:val="auto"/>
        </w:rPr>
        <w:t xml:space="preserve">Il dipendente che intende segnalare un illecito segue il seguente </w:t>
      </w:r>
      <w:r w:rsidR="00157E77">
        <w:rPr>
          <w:bCs/>
          <w:color w:val="auto"/>
        </w:rPr>
        <w:t xml:space="preserve">modello e </w:t>
      </w:r>
      <w:r>
        <w:rPr>
          <w:bCs/>
          <w:color w:val="auto"/>
        </w:rPr>
        <w:t>iter procedurale:</w:t>
      </w:r>
    </w:p>
    <w:p w:rsidR="00787168" w:rsidRDefault="00787168" w:rsidP="00787168">
      <w:pPr>
        <w:pStyle w:val="Default"/>
        <w:keepNext/>
        <w:keepLines/>
        <w:suppressAutoHyphens/>
        <w:jc w:val="both"/>
        <w:rPr>
          <w:bCs/>
          <w:color w:val="auto"/>
        </w:rPr>
      </w:pPr>
    </w:p>
    <w:tbl>
      <w:tblPr>
        <w:tblW w:w="9542" w:type="dxa"/>
        <w:tblInd w:w="105" w:type="dxa"/>
        <w:tblLayout w:type="fixed"/>
        <w:tblCellMar>
          <w:left w:w="0" w:type="dxa"/>
          <w:right w:w="0" w:type="dxa"/>
        </w:tblCellMar>
        <w:tblLook w:val="0000" w:firstRow="0" w:lastRow="0" w:firstColumn="0" w:lastColumn="0" w:noHBand="0" w:noVBand="0"/>
      </w:tblPr>
      <w:tblGrid>
        <w:gridCol w:w="4581"/>
        <w:gridCol w:w="4961"/>
      </w:tblGrid>
      <w:tr w:rsidR="00787168" w:rsidRPr="000124A2" w:rsidTr="008177DF">
        <w:tc>
          <w:tcPr>
            <w:tcW w:w="9542" w:type="dxa"/>
            <w:gridSpan w:val="2"/>
            <w:tcBorders>
              <w:top w:val="single" w:sz="2" w:space="0" w:color="000000"/>
              <w:left w:val="single" w:sz="6" w:space="0" w:color="000000"/>
              <w:bottom w:val="single" w:sz="2" w:space="0" w:color="000000"/>
              <w:right w:val="single" w:sz="6" w:space="0" w:color="000000"/>
            </w:tcBorders>
            <w:shd w:val="clear" w:color="auto" w:fill="D9D9D9"/>
            <w:vAlign w:val="center"/>
          </w:tcPr>
          <w:p w:rsidR="00787168" w:rsidRPr="000124A2" w:rsidRDefault="00787168" w:rsidP="008177DF">
            <w:pPr>
              <w:widowControl w:val="0"/>
              <w:autoSpaceDE w:val="0"/>
              <w:autoSpaceDN w:val="0"/>
              <w:adjustRightInd w:val="0"/>
              <w:spacing w:after="0" w:line="240" w:lineRule="auto"/>
              <w:ind w:left="45" w:right="28"/>
              <w:jc w:val="center"/>
              <w:rPr>
                <w:rFonts w:ascii="Arial" w:hAnsi="Arial" w:cs="Arial"/>
                <w:sz w:val="20"/>
                <w:szCs w:val="20"/>
              </w:rPr>
            </w:pPr>
            <w:r w:rsidRPr="000124A2">
              <w:rPr>
                <w:rFonts w:ascii="Arial" w:hAnsi="Arial" w:cs="Arial"/>
                <w:b/>
                <w:bCs/>
                <w:spacing w:val="-1"/>
                <w:sz w:val="20"/>
                <w:szCs w:val="20"/>
              </w:rPr>
              <w:t>M</w:t>
            </w:r>
            <w:r w:rsidRPr="000124A2">
              <w:rPr>
                <w:rFonts w:ascii="Arial" w:hAnsi="Arial" w:cs="Arial"/>
                <w:b/>
                <w:bCs/>
                <w:spacing w:val="1"/>
                <w:sz w:val="20"/>
                <w:szCs w:val="20"/>
              </w:rPr>
              <w:t>O</w:t>
            </w:r>
            <w:r w:rsidRPr="000124A2">
              <w:rPr>
                <w:rFonts w:ascii="Arial" w:hAnsi="Arial" w:cs="Arial"/>
                <w:b/>
                <w:bCs/>
                <w:sz w:val="20"/>
                <w:szCs w:val="20"/>
              </w:rPr>
              <w:t>D</w:t>
            </w:r>
            <w:r w:rsidRPr="000124A2">
              <w:rPr>
                <w:rFonts w:ascii="Arial" w:hAnsi="Arial" w:cs="Arial"/>
                <w:b/>
                <w:bCs/>
                <w:spacing w:val="1"/>
                <w:sz w:val="20"/>
                <w:szCs w:val="20"/>
              </w:rPr>
              <w:t>E</w:t>
            </w:r>
            <w:r w:rsidRPr="000124A2">
              <w:rPr>
                <w:rFonts w:ascii="Arial" w:hAnsi="Arial" w:cs="Arial"/>
                <w:b/>
                <w:bCs/>
                <w:spacing w:val="-1"/>
                <w:sz w:val="20"/>
                <w:szCs w:val="20"/>
              </w:rPr>
              <w:t>LL</w:t>
            </w:r>
            <w:r w:rsidRPr="000124A2">
              <w:rPr>
                <w:rFonts w:ascii="Arial" w:hAnsi="Arial" w:cs="Arial"/>
                <w:b/>
                <w:bCs/>
                <w:sz w:val="20"/>
                <w:szCs w:val="20"/>
              </w:rPr>
              <w:t>O</w:t>
            </w:r>
            <w:r w:rsidRPr="000124A2">
              <w:rPr>
                <w:rFonts w:ascii="Arial" w:hAnsi="Arial" w:cs="Arial"/>
                <w:b/>
                <w:bCs/>
                <w:spacing w:val="-11"/>
                <w:sz w:val="20"/>
                <w:szCs w:val="20"/>
              </w:rPr>
              <w:t xml:space="preserve"> </w:t>
            </w:r>
            <w:r w:rsidRPr="000124A2">
              <w:rPr>
                <w:rFonts w:ascii="Arial" w:hAnsi="Arial" w:cs="Arial"/>
                <w:b/>
                <w:bCs/>
                <w:sz w:val="20"/>
                <w:szCs w:val="20"/>
              </w:rPr>
              <w:t>P</w:t>
            </w:r>
            <w:r w:rsidRPr="000124A2">
              <w:rPr>
                <w:rFonts w:ascii="Arial" w:hAnsi="Arial" w:cs="Arial"/>
                <w:b/>
                <w:bCs/>
                <w:spacing w:val="1"/>
                <w:sz w:val="20"/>
                <w:szCs w:val="20"/>
              </w:rPr>
              <w:t>E</w:t>
            </w:r>
            <w:r w:rsidRPr="000124A2">
              <w:rPr>
                <w:rFonts w:ascii="Arial" w:hAnsi="Arial" w:cs="Arial"/>
                <w:b/>
                <w:bCs/>
                <w:sz w:val="20"/>
                <w:szCs w:val="20"/>
              </w:rPr>
              <w:t>R</w:t>
            </w:r>
            <w:r w:rsidRPr="000124A2">
              <w:rPr>
                <w:rFonts w:ascii="Arial" w:hAnsi="Arial" w:cs="Arial"/>
                <w:b/>
                <w:bCs/>
                <w:spacing w:val="-6"/>
                <w:sz w:val="20"/>
                <w:szCs w:val="20"/>
              </w:rPr>
              <w:t xml:space="preserve"> </w:t>
            </w:r>
            <w:smartTag w:uri="urn:schemas-microsoft-com:office:smarttags" w:element="PersonName">
              <w:smartTagPr>
                <w:attr w:name="ProductID" w:val="LA SEGNALAZIONE DI"/>
              </w:smartTagPr>
              <w:r w:rsidRPr="000124A2">
                <w:rPr>
                  <w:rFonts w:ascii="Arial" w:hAnsi="Arial" w:cs="Arial"/>
                  <w:b/>
                  <w:bCs/>
                  <w:spacing w:val="-1"/>
                  <w:sz w:val="20"/>
                  <w:szCs w:val="20"/>
                </w:rPr>
                <w:t>L</w:t>
              </w:r>
              <w:r w:rsidRPr="000124A2">
                <w:rPr>
                  <w:rFonts w:ascii="Arial" w:hAnsi="Arial" w:cs="Arial"/>
                  <w:b/>
                  <w:bCs/>
                  <w:sz w:val="20"/>
                  <w:szCs w:val="20"/>
                </w:rPr>
                <w:t xml:space="preserve">A </w:t>
              </w:r>
              <w:r w:rsidRPr="000124A2">
                <w:rPr>
                  <w:rFonts w:ascii="Arial" w:hAnsi="Arial" w:cs="Arial"/>
                  <w:b/>
                  <w:bCs/>
                  <w:spacing w:val="-1"/>
                  <w:sz w:val="20"/>
                  <w:szCs w:val="20"/>
                </w:rPr>
                <w:t>S</w:t>
              </w:r>
              <w:r w:rsidRPr="000124A2">
                <w:rPr>
                  <w:rFonts w:ascii="Arial" w:hAnsi="Arial" w:cs="Arial"/>
                  <w:b/>
                  <w:bCs/>
                  <w:spacing w:val="1"/>
                  <w:sz w:val="20"/>
                  <w:szCs w:val="20"/>
                </w:rPr>
                <w:t>EG</w:t>
              </w:r>
              <w:r w:rsidRPr="000124A2">
                <w:rPr>
                  <w:rFonts w:ascii="Arial" w:hAnsi="Arial" w:cs="Arial"/>
                  <w:b/>
                  <w:bCs/>
                  <w:sz w:val="20"/>
                  <w:szCs w:val="20"/>
                </w:rPr>
                <w:t>N</w:t>
              </w:r>
              <w:r w:rsidRPr="000124A2">
                <w:rPr>
                  <w:rFonts w:ascii="Arial" w:hAnsi="Arial" w:cs="Arial"/>
                  <w:b/>
                  <w:bCs/>
                  <w:spacing w:val="1"/>
                  <w:sz w:val="20"/>
                  <w:szCs w:val="20"/>
                </w:rPr>
                <w:t>A</w:t>
              </w:r>
              <w:r w:rsidRPr="000124A2">
                <w:rPr>
                  <w:rFonts w:ascii="Arial" w:hAnsi="Arial" w:cs="Arial"/>
                  <w:b/>
                  <w:bCs/>
                  <w:spacing w:val="-1"/>
                  <w:sz w:val="20"/>
                  <w:szCs w:val="20"/>
                </w:rPr>
                <w:t>L</w:t>
              </w:r>
              <w:r w:rsidRPr="000124A2">
                <w:rPr>
                  <w:rFonts w:ascii="Arial" w:hAnsi="Arial" w:cs="Arial"/>
                  <w:b/>
                  <w:bCs/>
                  <w:spacing w:val="1"/>
                  <w:sz w:val="20"/>
                  <w:szCs w:val="20"/>
                </w:rPr>
                <w:t>AZ</w:t>
              </w:r>
              <w:r w:rsidRPr="000124A2">
                <w:rPr>
                  <w:rFonts w:ascii="Arial" w:hAnsi="Arial" w:cs="Arial"/>
                  <w:b/>
                  <w:bCs/>
                  <w:spacing w:val="-2"/>
                  <w:sz w:val="20"/>
                  <w:szCs w:val="20"/>
                </w:rPr>
                <w:t>I</w:t>
              </w:r>
              <w:r w:rsidRPr="000124A2">
                <w:rPr>
                  <w:rFonts w:ascii="Arial" w:hAnsi="Arial" w:cs="Arial"/>
                  <w:b/>
                  <w:bCs/>
                  <w:spacing w:val="1"/>
                  <w:sz w:val="20"/>
                  <w:szCs w:val="20"/>
                </w:rPr>
                <w:t>O</w:t>
              </w:r>
              <w:r w:rsidRPr="000124A2">
                <w:rPr>
                  <w:rFonts w:ascii="Arial" w:hAnsi="Arial" w:cs="Arial"/>
                  <w:b/>
                  <w:bCs/>
                  <w:sz w:val="20"/>
                  <w:szCs w:val="20"/>
                </w:rPr>
                <w:t>NE</w:t>
              </w:r>
              <w:r w:rsidRPr="000124A2">
                <w:rPr>
                  <w:rFonts w:ascii="Arial" w:hAnsi="Arial" w:cs="Arial"/>
                  <w:b/>
                  <w:bCs/>
                  <w:spacing w:val="-8"/>
                  <w:sz w:val="20"/>
                  <w:szCs w:val="20"/>
                </w:rPr>
                <w:t xml:space="preserve"> </w:t>
              </w:r>
              <w:r w:rsidRPr="000124A2">
                <w:rPr>
                  <w:rFonts w:ascii="Arial" w:hAnsi="Arial" w:cs="Arial"/>
                  <w:b/>
                  <w:bCs/>
                  <w:spacing w:val="-2"/>
                  <w:w w:val="99"/>
                  <w:sz w:val="20"/>
                  <w:szCs w:val="20"/>
                </w:rPr>
                <w:t>D</w:t>
              </w:r>
              <w:r w:rsidRPr="000124A2">
                <w:rPr>
                  <w:rFonts w:ascii="Arial" w:hAnsi="Arial" w:cs="Arial"/>
                  <w:b/>
                  <w:bCs/>
                  <w:sz w:val="20"/>
                  <w:szCs w:val="20"/>
                </w:rPr>
                <w:t>I</w:t>
              </w:r>
            </w:smartTag>
            <w:r w:rsidRPr="000124A2">
              <w:rPr>
                <w:rFonts w:ascii="Arial" w:hAnsi="Arial" w:cs="Arial"/>
                <w:b/>
                <w:bCs/>
                <w:spacing w:val="-4"/>
                <w:sz w:val="20"/>
                <w:szCs w:val="20"/>
              </w:rPr>
              <w:t xml:space="preserve"> </w:t>
            </w:r>
            <w:r w:rsidRPr="000124A2">
              <w:rPr>
                <w:rFonts w:ascii="Arial" w:hAnsi="Arial" w:cs="Arial"/>
                <w:b/>
                <w:bCs/>
                <w:spacing w:val="-2"/>
                <w:sz w:val="20"/>
                <w:szCs w:val="20"/>
              </w:rPr>
              <w:t>C</w:t>
            </w:r>
            <w:r w:rsidRPr="000124A2">
              <w:rPr>
                <w:rFonts w:ascii="Arial" w:hAnsi="Arial" w:cs="Arial"/>
                <w:b/>
                <w:bCs/>
                <w:spacing w:val="1"/>
                <w:sz w:val="20"/>
                <w:szCs w:val="20"/>
              </w:rPr>
              <w:t>O</w:t>
            </w:r>
            <w:r w:rsidRPr="000124A2">
              <w:rPr>
                <w:rFonts w:ascii="Arial" w:hAnsi="Arial" w:cs="Arial"/>
                <w:b/>
                <w:bCs/>
                <w:spacing w:val="-2"/>
                <w:sz w:val="20"/>
                <w:szCs w:val="20"/>
              </w:rPr>
              <w:t>N</w:t>
            </w:r>
            <w:r w:rsidRPr="000124A2">
              <w:rPr>
                <w:rFonts w:ascii="Arial" w:hAnsi="Arial" w:cs="Arial"/>
                <w:b/>
                <w:bCs/>
                <w:sz w:val="20"/>
                <w:szCs w:val="20"/>
              </w:rPr>
              <w:t>D</w:t>
            </w:r>
            <w:r w:rsidRPr="000124A2">
              <w:rPr>
                <w:rFonts w:ascii="Arial" w:hAnsi="Arial" w:cs="Arial"/>
                <w:b/>
                <w:bCs/>
                <w:spacing w:val="1"/>
                <w:sz w:val="20"/>
                <w:szCs w:val="20"/>
              </w:rPr>
              <w:t>OT</w:t>
            </w:r>
            <w:r w:rsidRPr="000124A2">
              <w:rPr>
                <w:rFonts w:ascii="Arial" w:hAnsi="Arial" w:cs="Arial"/>
                <w:b/>
                <w:bCs/>
                <w:spacing w:val="-1"/>
                <w:sz w:val="20"/>
                <w:szCs w:val="20"/>
              </w:rPr>
              <w:t>T</w:t>
            </w:r>
            <w:r w:rsidRPr="000124A2">
              <w:rPr>
                <w:rFonts w:ascii="Arial" w:hAnsi="Arial" w:cs="Arial"/>
                <w:b/>
                <w:bCs/>
                <w:sz w:val="20"/>
                <w:szCs w:val="20"/>
              </w:rPr>
              <w:t>E</w:t>
            </w:r>
            <w:r w:rsidRPr="000124A2">
              <w:rPr>
                <w:rFonts w:ascii="Arial" w:hAnsi="Arial" w:cs="Arial"/>
                <w:b/>
                <w:bCs/>
                <w:spacing w:val="-12"/>
                <w:sz w:val="20"/>
                <w:szCs w:val="20"/>
              </w:rPr>
              <w:t xml:space="preserve"> </w:t>
            </w:r>
            <w:r w:rsidRPr="000124A2">
              <w:rPr>
                <w:rFonts w:ascii="Arial" w:hAnsi="Arial" w:cs="Arial"/>
                <w:b/>
                <w:bCs/>
                <w:spacing w:val="1"/>
                <w:sz w:val="20"/>
                <w:szCs w:val="20"/>
              </w:rPr>
              <w:t>I</w:t>
            </w:r>
            <w:r w:rsidRPr="000124A2">
              <w:rPr>
                <w:rFonts w:ascii="Arial" w:hAnsi="Arial" w:cs="Arial"/>
                <w:b/>
                <w:bCs/>
                <w:spacing w:val="-1"/>
                <w:sz w:val="20"/>
                <w:szCs w:val="20"/>
              </w:rPr>
              <w:t>LL</w:t>
            </w:r>
            <w:r w:rsidRPr="000124A2">
              <w:rPr>
                <w:rFonts w:ascii="Arial" w:hAnsi="Arial" w:cs="Arial"/>
                <w:b/>
                <w:bCs/>
                <w:spacing w:val="1"/>
                <w:sz w:val="20"/>
                <w:szCs w:val="20"/>
              </w:rPr>
              <w:t>E</w:t>
            </w:r>
            <w:r w:rsidRPr="000124A2">
              <w:rPr>
                <w:rFonts w:ascii="Arial" w:hAnsi="Arial" w:cs="Arial"/>
                <w:b/>
                <w:bCs/>
                <w:sz w:val="20"/>
                <w:szCs w:val="20"/>
              </w:rPr>
              <w:t>C</w:t>
            </w:r>
            <w:r w:rsidRPr="000124A2">
              <w:rPr>
                <w:rFonts w:ascii="Arial" w:hAnsi="Arial" w:cs="Arial"/>
                <w:b/>
                <w:bCs/>
                <w:spacing w:val="-2"/>
                <w:sz w:val="20"/>
                <w:szCs w:val="20"/>
              </w:rPr>
              <w:t>I</w:t>
            </w:r>
            <w:r w:rsidRPr="000124A2">
              <w:rPr>
                <w:rFonts w:ascii="Arial" w:hAnsi="Arial" w:cs="Arial"/>
                <w:b/>
                <w:bCs/>
                <w:spacing w:val="1"/>
                <w:sz w:val="20"/>
                <w:szCs w:val="20"/>
              </w:rPr>
              <w:t>T</w:t>
            </w:r>
            <w:r w:rsidRPr="000124A2">
              <w:rPr>
                <w:rFonts w:ascii="Arial" w:hAnsi="Arial" w:cs="Arial"/>
                <w:b/>
                <w:bCs/>
                <w:sz w:val="20"/>
                <w:szCs w:val="20"/>
              </w:rPr>
              <w:t>E</w:t>
            </w:r>
            <w:r w:rsidRPr="000124A2">
              <w:rPr>
                <w:rFonts w:ascii="Arial" w:hAnsi="Arial" w:cs="Arial"/>
                <w:b/>
                <w:bCs/>
                <w:spacing w:val="-2"/>
                <w:sz w:val="20"/>
                <w:szCs w:val="20"/>
              </w:rPr>
              <w:t xml:space="preserve"> </w:t>
            </w:r>
            <w:r w:rsidRPr="000124A2">
              <w:rPr>
                <w:rFonts w:ascii="Arial" w:hAnsi="Arial" w:cs="Arial"/>
                <w:b/>
                <w:bCs/>
                <w:spacing w:val="1"/>
                <w:sz w:val="20"/>
                <w:szCs w:val="20"/>
              </w:rPr>
              <w:t>(</w:t>
            </w:r>
            <w:r w:rsidRPr="000124A2">
              <w:rPr>
                <w:rFonts w:ascii="Arial" w:hAnsi="Arial" w:cs="Arial"/>
                <w:b/>
                <w:bCs/>
                <w:spacing w:val="-1"/>
                <w:sz w:val="20"/>
                <w:szCs w:val="20"/>
              </w:rPr>
              <w:t>c</w:t>
            </w:r>
            <w:r w:rsidRPr="000124A2">
              <w:rPr>
                <w:rFonts w:ascii="Arial" w:hAnsi="Arial" w:cs="Arial"/>
                <w:b/>
                <w:bCs/>
                <w:spacing w:val="1"/>
                <w:sz w:val="20"/>
                <w:szCs w:val="20"/>
              </w:rPr>
              <w:t>.</w:t>
            </w:r>
            <w:r w:rsidRPr="000124A2">
              <w:rPr>
                <w:rFonts w:ascii="Arial" w:hAnsi="Arial" w:cs="Arial"/>
                <w:b/>
                <w:bCs/>
                <w:spacing w:val="-1"/>
                <w:sz w:val="20"/>
                <w:szCs w:val="20"/>
              </w:rPr>
              <w:t>d</w:t>
            </w:r>
            <w:r w:rsidRPr="000124A2">
              <w:rPr>
                <w:rFonts w:ascii="Arial" w:hAnsi="Arial" w:cs="Arial"/>
                <w:b/>
                <w:bCs/>
                <w:sz w:val="20"/>
                <w:szCs w:val="20"/>
              </w:rPr>
              <w:t>.</w:t>
            </w:r>
            <w:r w:rsidRPr="000124A2">
              <w:rPr>
                <w:rFonts w:ascii="Arial" w:hAnsi="Arial" w:cs="Arial"/>
                <w:b/>
                <w:bCs/>
                <w:spacing w:val="-6"/>
                <w:sz w:val="20"/>
                <w:szCs w:val="20"/>
              </w:rPr>
              <w:t xml:space="preserve"> </w:t>
            </w:r>
            <w:r w:rsidRPr="000124A2">
              <w:rPr>
                <w:rFonts w:ascii="Arial" w:hAnsi="Arial" w:cs="Arial"/>
                <w:b/>
                <w:bCs/>
                <w:i/>
                <w:iCs/>
                <w:spacing w:val="-1"/>
                <w:sz w:val="20"/>
                <w:szCs w:val="20"/>
              </w:rPr>
              <w:t>w</w:t>
            </w:r>
            <w:r w:rsidRPr="000124A2">
              <w:rPr>
                <w:rFonts w:ascii="Arial" w:hAnsi="Arial" w:cs="Arial"/>
                <w:b/>
                <w:bCs/>
                <w:i/>
                <w:iCs/>
                <w:spacing w:val="1"/>
                <w:sz w:val="20"/>
                <w:szCs w:val="20"/>
              </w:rPr>
              <w:t>hi</w:t>
            </w:r>
            <w:r w:rsidRPr="000124A2">
              <w:rPr>
                <w:rFonts w:ascii="Arial" w:hAnsi="Arial" w:cs="Arial"/>
                <w:b/>
                <w:bCs/>
                <w:i/>
                <w:iCs/>
                <w:spacing w:val="-1"/>
                <w:sz w:val="20"/>
                <w:szCs w:val="20"/>
              </w:rPr>
              <w:t>s</w:t>
            </w:r>
            <w:r w:rsidRPr="000124A2">
              <w:rPr>
                <w:rFonts w:ascii="Arial" w:hAnsi="Arial" w:cs="Arial"/>
                <w:b/>
                <w:bCs/>
                <w:i/>
                <w:iCs/>
                <w:spacing w:val="-2"/>
                <w:sz w:val="20"/>
                <w:szCs w:val="20"/>
              </w:rPr>
              <w:t>t</w:t>
            </w:r>
            <w:r w:rsidRPr="000124A2">
              <w:rPr>
                <w:rFonts w:ascii="Arial" w:hAnsi="Arial" w:cs="Arial"/>
                <w:b/>
                <w:bCs/>
                <w:i/>
                <w:iCs/>
                <w:spacing w:val="1"/>
                <w:sz w:val="20"/>
                <w:szCs w:val="20"/>
              </w:rPr>
              <w:t>l</w:t>
            </w:r>
            <w:r w:rsidRPr="000124A2">
              <w:rPr>
                <w:rFonts w:ascii="Arial" w:hAnsi="Arial" w:cs="Arial"/>
                <w:b/>
                <w:bCs/>
                <w:i/>
                <w:iCs/>
                <w:sz w:val="20"/>
                <w:szCs w:val="20"/>
              </w:rPr>
              <w:t>e</w:t>
            </w:r>
            <w:r w:rsidRPr="000124A2">
              <w:rPr>
                <w:rFonts w:ascii="Arial" w:hAnsi="Arial" w:cs="Arial"/>
                <w:b/>
                <w:bCs/>
                <w:i/>
                <w:iCs/>
                <w:spacing w:val="-1"/>
                <w:sz w:val="20"/>
                <w:szCs w:val="20"/>
              </w:rPr>
              <w:t>b</w:t>
            </w:r>
            <w:r w:rsidRPr="000124A2">
              <w:rPr>
                <w:rFonts w:ascii="Arial" w:hAnsi="Arial" w:cs="Arial"/>
                <w:b/>
                <w:bCs/>
                <w:i/>
                <w:iCs/>
                <w:spacing w:val="1"/>
                <w:sz w:val="20"/>
                <w:szCs w:val="20"/>
              </w:rPr>
              <w:t>l</w:t>
            </w:r>
            <w:r w:rsidRPr="000124A2">
              <w:rPr>
                <w:rFonts w:ascii="Arial" w:hAnsi="Arial" w:cs="Arial"/>
                <w:b/>
                <w:bCs/>
                <w:i/>
                <w:iCs/>
                <w:spacing w:val="-1"/>
                <w:sz w:val="20"/>
                <w:szCs w:val="20"/>
              </w:rPr>
              <w:t>o</w:t>
            </w:r>
            <w:r w:rsidRPr="000124A2">
              <w:rPr>
                <w:rFonts w:ascii="Arial" w:hAnsi="Arial" w:cs="Arial"/>
                <w:b/>
                <w:bCs/>
                <w:i/>
                <w:iCs/>
                <w:spacing w:val="1"/>
                <w:sz w:val="20"/>
                <w:szCs w:val="20"/>
              </w:rPr>
              <w:t>w</w:t>
            </w:r>
            <w:r w:rsidRPr="000124A2">
              <w:rPr>
                <w:rFonts w:ascii="Arial" w:hAnsi="Arial" w:cs="Arial"/>
                <w:b/>
                <w:bCs/>
                <w:i/>
                <w:iCs/>
                <w:sz w:val="20"/>
                <w:szCs w:val="20"/>
              </w:rPr>
              <w:t>e</w:t>
            </w:r>
            <w:r w:rsidRPr="000124A2">
              <w:rPr>
                <w:rFonts w:ascii="Arial" w:hAnsi="Arial" w:cs="Arial"/>
                <w:b/>
                <w:bCs/>
                <w:i/>
                <w:iCs/>
                <w:spacing w:val="-1"/>
                <w:sz w:val="20"/>
                <w:szCs w:val="20"/>
              </w:rPr>
              <w:t>r</w:t>
            </w:r>
            <w:r w:rsidRPr="000124A2">
              <w:rPr>
                <w:rFonts w:ascii="Arial" w:hAnsi="Arial" w:cs="Arial"/>
                <w:b/>
                <w:bCs/>
                <w:sz w:val="20"/>
                <w:szCs w:val="20"/>
              </w:rPr>
              <w:t>)</w:t>
            </w:r>
          </w:p>
        </w:tc>
      </w:tr>
      <w:tr w:rsidR="00787168" w:rsidRPr="000124A2" w:rsidTr="008177DF">
        <w:tc>
          <w:tcPr>
            <w:tcW w:w="9542" w:type="dxa"/>
            <w:gridSpan w:val="2"/>
            <w:tcBorders>
              <w:top w:val="single" w:sz="2" w:space="0" w:color="000000"/>
              <w:left w:val="single" w:sz="6" w:space="0" w:color="000000"/>
              <w:bottom w:val="single" w:sz="2" w:space="0" w:color="000000"/>
              <w:right w:val="single" w:sz="6" w:space="0" w:color="000000"/>
            </w:tcBorders>
            <w:shd w:val="clear" w:color="auto" w:fill="FFFFFF"/>
          </w:tcPr>
          <w:p w:rsidR="00787168" w:rsidRPr="00157E77" w:rsidRDefault="00787168" w:rsidP="008177DF">
            <w:pPr>
              <w:widowControl w:val="0"/>
              <w:autoSpaceDE w:val="0"/>
              <w:autoSpaceDN w:val="0"/>
              <w:adjustRightInd w:val="0"/>
              <w:spacing w:after="0" w:line="240" w:lineRule="auto"/>
              <w:ind w:left="187" w:right="169"/>
              <w:jc w:val="both"/>
              <w:rPr>
                <w:rFonts w:ascii="Times New Roman" w:hAnsi="Times New Roman"/>
                <w:sz w:val="18"/>
                <w:szCs w:val="18"/>
              </w:rPr>
            </w:pPr>
            <w:r w:rsidRPr="00157E77">
              <w:rPr>
                <w:rFonts w:ascii="Times New Roman" w:hAnsi="Times New Roman"/>
                <w:b/>
                <w:bCs/>
                <w:sz w:val="18"/>
                <w:szCs w:val="18"/>
              </w:rPr>
              <w:t>I</w:t>
            </w:r>
            <w:r w:rsidRPr="00157E77">
              <w:rPr>
                <w:rFonts w:ascii="Times New Roman" w:hAnsi="Times New Roman"/>
                <w:b/>
                <w:bCs/>
                <w:spacing w:val="-6"/>
                <w:sz w:val="18"/>
                <w:szCs w:val="18"/>
              </w:rPr>
              <w:t xml:space="preserve"> </w:t>
            </w:r>
            <w:r w:rsidRPr="00157E77">
              <w:rPr>
                <w:rFonts w:ascii="Times New Roman" w:hAnsi="Times New Roman"/>
                <w:b/>
                <w:bCs/>
                <w:spacing w:val="1"/>
                <w:sz w:val="18"/>
                <w:szCs w:val="18"/>
              </w:rPr>
              <w:t>d</w:t>
            </w:r>
            <w:r w:rsidRPr="00157E77">
              <w:rPr>
                <w:rFonts w:ascii="Times New Roman" w:hAnsi="Times New Roman"/>
                <w:b/>
                <w:bCs/>
                <w:spacing w:val="-1"/>
                <w:sz w:val="18"/>
                <w:szCs w:val="18"/>
              </w:rPr>
              <w:t>i</w:t>
            </w:r>
            <w:r w:rsidRPr="00157E77">
              <w:rPr>
                <w:rFonts w:ascii="Times New Roman" w:hAnsi="Times New Roman"/>
                <w:b/>
                <w:bCs/>
                <w:spacing w:val="1"/>
                <w:sz w:val="18"/>
                <w:szCs w:val="18"/>
              </w:rPr>
              <w:t>pendent</w:t>
            </w:r>
            <w:r w:rsidRPr="00157E77">
              <w:rPr>
                <w:rFonts w:ascii="Times New Roman" w:hAnsi="Times New Roman"/>
                <w:b/>
                <w:bCs/>
                <w:sz w:val="18"/>
                <w:szCs w:val="18"/>
              </w:rPr>
              <w:t>i</w:t>
            </w:r>
            <w:r w:rsidRPr="00157E77">
              <w:rPr>
                <w:rFonts w:ascii="Times New Roman" w:hAnsi="Times New Roman"/>
                <w:b/>
                <w:bCs/>
                <w:spacing w:val="-14"/>
                <w:sz w:val="18"/>
                <w:szCs w:val="18"/>
              </w:rPr>
              <w:t xml:space="preserve"> </w:t>
            </w:r>
            <w:r w:rsidRPr="00157E77">
              <w:rPr>
                <w:rFonts w:ascii="Times New Roman" w:hAnsi="Times New Roman"/>
                <w:b/>
                <w:bCs/>
                <w:sz w:val="18"/>
                <w:szCs w:val="18"/>
              </w:rPr>
              <w:t>e i collaboratori che intendono segnalare situazioni di illecito (fatti di corruzione ed altri reati contro la pubblica amministrazione, fatti di supposto danno erariale o altri illeciti amministrativi) di cui sono venuti a conoscenza nell’amministrazione debbono utilizzare questo modello.</w:t>
            </w:r>
          </w:p>
          <w:p w:rsidR="00787168" w:rsidRPr="00157E77" w:rsidRDefault="00787168" w:rsidP="008177DF">
            <w:pPr>
              <w:widowControl w:val="0"/>
              <w:autoSpaceDE w:val="0"/>
              <w:autoSpaceDN w:val="0"/>
              <w:adjustRightInd w:val="0"/>
              <w:spacing w:after="0" w:line="240" w:lineRule="auto"/>
              <w:ind w:left="187" w:right="169"/>
              <w:jc w:val="both"/>
              <w:rPr>
                <w:rFonts w:ascii="Times New Roman" w:hAnsi="Times New Roman"/>
                <w:sz w:val="18"/>
                <w:szCs w:val="18"/>
              </w:rPr>
            </w:pPr>
          </w:p>
          <w:p w:rsidR="00787168" w:rsidRPr="00157E77" w:rsidRDefault="00787168" w:rsidP="008177DF">
            <w:pPr>
              <w:widowControl w:val="0"/>
              <w:autoSpaceDE w:val="0"/>
              <w:autoSpaceDN w:val="0"/>
              <w:adjustRightInd w:val="0"/>
              <w:spacing w:after="0" w:line="240" w:lineRule="auto"/>
              <w:ind w:left="187" w:right="169"/>
              <w:jc w:val="both"/>
              <w:rPr>
                <w:rFonts w:ascii="Times New Roman" w:hAnsi="Times New Roman"/>
                <w:sz w:val="18"/>
                <w:szCs w:val="18"/>
              </w:rPr>
            </w:pPr>
            <w:r w:rsidRPr="00157E77">
              <w:rPr>
                <w:rFonts w:ascii="Times New Roman" w:hAnsi="Times New Roman"/>
                <w:b/>
                <w:bCs/>
                <w:sz w:val="18"/>
                <w:szCs w:val="18"/>
              </w:rPr>
              <w:t>Si rammenta che l’ordinamento tutela i dipendenti che effettuano la segnalazione di illecito. In particolare, la legge e il Piano Nazionale Anticorruzione (P.N.A.) prevedono che:</w:t>
            </w:r>
          </w:p>
          <w:p w:rsidR="00787168" w:rsidRPr="00157E77" w:rsidRDefault="00787168" w:rsidP="009F6718">
            <w:pPr>
              <w:widowControl w:val="0"/>
              <w:numPr>
                <w:ilvl w:val="0"/>
                <w:numId w:val="28"/>
              </w:numPr>
              <w:tabs>
                <w:tab w:val="left" w:pos="470"/>
              </w:tabs>
              <w:autoSpaceDE w:val="0"/>
              <w:autoSpaceDN w:val="0"/>
              <w:adjustRightInd w:val="0"/>
              <w:spacing w:after="0" w:line="240" w:lineRule="auto"/>
              <w:ind w:left="470" w:right="169" w:hanging="283"/>
              <w:jc w:val="both"/>
              <w:rPr>
                <w:rFonts w:ascii="Times New Roman" w:hAnsi="Times New Roman"/>
                <w:sz w:val="18"/>
                <w:szCs w:val="18"/>
              </w:rPr>
            </w:pPr>
            <w:r w:rsidRPr="00157E77">
              <w:rPr>
                <w:rFonts w:ascii="Times New Roman" w:hAnsi="Times New Roman"/>
                <w:b/>
                <w:bCs/>
                <w:sz w:val="18"/>
                <w:szCs w:val="18"/>
              </w:rPr>
              <w:t>l’amministrazione ha l’obbligo di predisporre dei sistemi di tutela della riservatezza circa l’identità del segnalante;</w:t>
            </w:r>
          </w:p>
          <w:p w:rsidR="00787168" w:rsidRPr="00157E77" w:rsidRDefault="00787168" w:rsidP="009F6718">
            <w:pPr>
              <w:widowControl w:val="0"/>
              <w:numPr>
                <w:ilvl w:val="0"/>
                <w:numId w:val="28"/>
              </w:numPr>
              <w:tabs>
                <w:tab w:val="left" w:pos="470"/>
              </w:tabs>
              <w:autoSpaceDE w:val="0"/>
              <w:autoSpaceDN w:val="0"/>
              <w:adjustRightInd w:val="0"/>
              <w:spacing w:after="0" w:line="240" w:lineRule="auto"/>
              <w:ind w:left="470" w:right="169" w:hanging="283"/>
              <w:jc w:val="both"/>
              <w:rPr>
                <w:rFonts w:ascii="Times New Roman" w:hAnsi="Times New Roman"/>
                <w:sz w:val="18"/>
                <w:szCs w:val="18"/>
              </w:rPr>
            </w:pPr>
            <w:r w:rsidRPr="00157E77">
              <w:rPr>
                <w:rFonts w:ascii="Times New Roman" w:hAnsi="Times New Roman"/>
                <w:b/>
                <w:bCs/>
                <w:sz w:val="18"/>
                <w:szCs w:val="18"/>
              </w:rPr>
              <w:t>l’identità del segnalante deve essere protetta in ogni contesto successivo alla segnalazione</w:t>
            </w:r>
            <w:r w:rsidRPr="00157E77">
              <w:rPr>
                <w:rFonts w:ascii="Times New Roman" w:hAnsi="Times New Roman"/>
                <w:sz w:val="18"/>
                <w:szCs w:val="18"/>
              </w:rPr>
              <w:t xml:space="preserve">. </w:t>
            </w:r>
            <w:r w:rsidRPr="00157E77">
              <w:rPr>
                <w:rFonts w:ascii="Times New Roman" w:hAnsi="Times New Roman"/>
                <w:b/>
                <w:bCs/>
                <w:sz w:val="18"/>
                <w:szCs w:val="18"/>
              </w:rPr>
              <w:t>Nel procedimento disciplinare, l’identità del segnalante non può essere rivelata senza il suo consenso, a meno che la sua conoscenza non sia assolutamente indispensabile per la difesa dell’incolpato;</w:t>
            </w:r>
          </w:p>
          <w:p w:rsidR="00787168" w:rsidRPr="00157E77" w:rsidRDefault="00787168" w:rsidP="009F6718">
            <w:pPr>
              <w:widowControl w:val="0"/>
              <w:numPr>
                <w:ilvl w:val="0"/>
                <w:numId w:val="28"/>
              </w:numPr>
              <w:tabs>
                <w:tab w:val="left" w:pos="470"/>
              </w:tabs>
              <w:autoSpaceDE w:val="0"/>
              <w:autoSpaceDN w:val="0"/>
              <w:adjustRightInd w:val="0"/>
              <w:spacing w:after="0" w:line="240" w:lineRule="auto"/>
              <w:ind w:left="470" w:right="169" w:hanging="283"/>
              <w:jc w:val="both"/>
              <w:rPr>
                <w:rFonts w:ascii="Times New Roman" w:hAnsi="Times New Roman"/>
                <w:b/>
                <w:bCs/>
                <w:sz w:val="18"/>
                <w:szCs w:val="18"/>
              </w:rPr>
            </w:pPr>
            <w:r w:rsidRPr="00157E77">
              <w:rPr>
                <w:rFonts w:ascii="Times New Roman" w:hAnsi="Times New Roman"/>
                <w:b/>
                <w:bCs/>
                <w:sz w:val="18"/>
                <w:szCs w:val="18"/>
              </w:rPr>
              <w:t>la denuncia è sottratta all’accesso previsto dagli artt. 22 e ss. della L. 7 agosto 1990, n. 241;</w:t>
            </w:r>
          </w:p>
          <w:p w:rsidR="00787168" w:rsidRPr="00157E77" w:rsidRDefault="00787168" w:rsidP="009F6718">
            <w:pPr>
              <w:widowControl w:val="0"/>
              <w:numPr>
                <w:ilvl w:val="0"/>
                <w:numId w:val="28"/>
              </w:numPr>
              <w:tabs>
                <w:tab w:val="left" w:pos="470"/>
              </w:tabs>
              <w:autoSpaceDE w:val="0"/>
              <w:autoSpaceDN w:val="0"/>
              <w:adjustRightInd w:val="0"/>
              <w:spacing w:after="0" w:line="240" w:lineRule="auto"/>
              <w:ind w:left="470" w:right="169" w:hanging="283"/>
              <w:jc w:val="both"/>
              <w:rPr>
                <w:rFonts w:ascii="Times New Roman" w:hAnsi="Times New Roman"/>
                <w:b/>
                <w:bCs/>
                <w:sz w:val="18"/>
                <w:szCs w:val="18"/>
              </w:rPr>
            </w:pPr>
            <w:r w:rsidRPr="00157E77">
              <w:rPr>
                <w:rFonts w:ascii="Times New Roman" w:hAnsi="Times New Roman"/>
                <w:b/>
                <w:bCs/>
                <w:sz w:val="18"/>
                <w:szCs w:val="18"/>
              </w:rPr>
              <w:t>il denunciante che ritiene di essere stato discriminato nel lavoro a causa della denuncia, può segnalare (anche attraverso il sindacato) all’Ispettorato della funzione pubblica i fatti di discriminazione.</w:t>
            </w:r>
          </w:p>
          <w:p w:rsidR="00787168" w:rsidRPr="00157E77" w:rsidRDefault="00787168" w:rsidP="008177DF">
            <w:pPr>
              <w:widowControl w:val="0"/>
              <w:autoSpaceDE w:val="0"/>
              <w:autoSpaceDN w:val="0"/>
              <w:adjustRightInd w:val="0"/>
              <w:spacing w:after="0" w:line="240" w:lineRule="auto"/>
              <w:ind w:left="187" w:right="169"/>
              <w:jc w:val="both"/>
              <w:rPr>
                <w:rFonts w:ascii="Times New Roman" w:hAnsi="Times New Roman"/>
                <w:sz w:val="18"/>
                <w:szCs w:val="18"/>
              </w:rPr>
            </w:pPr>
          </w:p>
          <w:p w:rsidR="00787168" w:rsidRPr="000124A2" w:rsidRDefault="00787168" w:rsidP="008177DF">
            <w:pPr>
              <w:widowControl w:val="0"/>
              <w:autoSpaceDE w:val="0"/>
              <w:autoSpaceDN w:val="0"/>
              <w:adjustRightInd w:val="0"/>
              <w:spacing w:after="0" w:line="240" w:lineRule="auto"/>
              <w:ind w:left="187" w:right="169"/>
              <w:jc w:val="both"/>
              <w:rPr>
                <w:rFonts w:ascii="Arial" w:hAnsi="Arial" w:cs="Arial"/>
                <w:sz w:val="20"/>
                <w:szCs w:val="20"/>
              </w:rPr>
            </w:pPr>
            <w:r w:rsidRPr="00157E77">
              <w:rPr>
                <w:rFonts w:ascii="Times New Roman" w:hAnsi="Times New Roman"/>
                <w:b/>
                <w:bCs/>
                <w:sz w:val="18"/>
                <w:szCs w:val="18"/>
              </w:rPr>
              <w:t xml:space="preserve">Per ulteriori approfondimenti, è possibile consultare il P.N.A. ed il Piano Triennale di Prevenzione della Corruzione </w:t>
            </w:r>
            <w:r w:rsidR="0055616B">
              <w:rPr>
                <w:rFonts w:ascii="Times New Roman" w:hAnsi="Times New Roman"/>
                <w:b/>
                <w:bCs/>
                <w:sz w:val="18"/>
                <w:szCs w:val="18"/>
              </w:rPr>
              <w:t xml:space="preserve">2015/2017 del Comune di Calangianus </w:t>
            </w:r>
          </w:p>
        </w:tc>
      </w:tr>
      <w:tr w:rsidR="00787168" w:rsidRPr="000124A2" w:rsidTr="008177DF">
        <w:tc>
          <w:tcPr>
            <w:tcW w:w="4581" w:type="dxa"/>
            <w:tcBorders>
              <w:top w:val="single" w:sz="2" w:space="0" w:color="000000"/>
              <w:left w:val="single" w:sz="6" w:space="0" w:color="000000"/>
              <w:bottom w:val="single" w:sz="6" w:space="0" w:color="000000"/>
              <w:right w:val="single" w:sz="6" w:space="0" w:color="000000"/>
            </w:tcBorders>
          </w:tcPr>
          <w:p w:rsidR="00787168" w:rsidRPr="0055616B" w:rsidRDefault="00787168" w:rsidP="008177DF">
            <w:pPr>
              <w:widowControl w:val="0"/>
              <w:autoSpaceDE w:val="0"/>
              <w:autoSpaceDN w:val="0"/>
              <w:adjustRightInd w:val="0"/>
              <w:spacing w:after="0" w:line="240" w:lineRule="auto"/>
              <w:ind w:left="45"/>
              <w:jc w:val="both"/>
              <w:rPr>
                <w:rFonts w:ascii="Times New Roman" w:hAnsi="Times New Roman"/>
                <w:sz w:val="20"/>
                <w:szCs w:val="20"/>
              </w:rPr>
            </w:pPr>
            <w:r w:rsidRPr="0055616B">
              <w:rPr>
                <w:rFonts w:ascii="Times New Roman" w:hAnsi="Times New Roman"/>
                <w:sz w:val="20"/>
                <w:szCs w:val="20"/>
              </w:rPr>
              <w:t>NOME e COGNOME del SEGNALANTE</w:t>
            </w:r>
          </w:p>
        </w:tc>
        <w:tc>
          <w:tcPr>
            <w:tcW w:w="4961" w:type="dxa"/>
            <w:tcBorders>
              <w:top w:val="single" w:sz="2" w:space="0" w:color="000000"/>
              <w:left w:val="single" w:sz="6" w:space="0" w:color="000000"/>
              <w:bottom w:val="single" w:sz="6" w:space="0" w:color="000000"/>
              <w:right w:val="single" w:sz="6" w:space="0" w:color="000000"/>
            </w:tcBorders>
          </w:tcPr>
          <w:p w:rsidR="00787168" w:rsidRPr="0055616B" w:rsidRDefault="00787168" w:rsidP="008177DF">
            <w:pPr>
              <w:widowControl w:val="0"/>
              <w:autoSpaceDE w:val="0"/>
              <w:autoSpaceDN w:val="0"/>
              <w:adjustRightInd w:val="0"/>
              <w:spacing w:after="0" w:line="240" w:lineRule="auto"/>
              <w:rPr>
                <w:rFonts w:ascii="Times New Roman" w:hAnsi="Times New Roman"/>
                <w:sz w:val="20"/>
                <w:szCs w:val="20"/>
              </w:rPr>
            </w:pPr>
          </w:p>
        </w:tc>
      </w:tr>
      <w:tr w:rsidR="00787168" w:rsidRPr="000124A2" w:rsidTr="008177DF">
        <w:tc>
          <w:tcPr>
            <w:tcW w:w="4581" w:type="dxa"/>
            <w:tcBorders>
              <w:top w:val="single" w:sz="6" w:space="0" w:color="000000"/>
              <w:left w:val="single" w:sz="6" w:space="0" w:color="000000"/>
              <w:bottom w:val="single" w:sz="6" w:space="0" w:color="000000"/>
              <w:right w:val="single" w:sz="6" w:space="0" w:color="000000"/>
            </w:tcBorders>
          </w:tcPr>
          <w:p w:rsidR="00787168" w:rsidRPr="0055616B" w:rsidRDefault="00787168" w:rsidP="008177DF">
            <w:pPr>
              <w:widowControl w:val="0"/>
              <w:autoSpaceDE w:val="0"/>
              <w:autoSpaceDN w:val="0"/>
              <w:adjustRightInd w:val="0"/>
              <w:spacing w:after="0" w:line="240" w:lineRule="auto"/>
              <w:ind w:left="45"/>
              <w:jc w:val="both"/>
              <w:rPr>
                <w:rFonts w:ascii="Times New Roman" w:hAnsi="Times New Roman"/>
                <w:sz w:val="20"/>
                <w:szCs w:val="20"/>
              </w:rPr>
            </w:pPr>
            <w:r w:rsidRPr="0055616B">
              <w:rPr>
                <w:rFonts w:ascii="Times New Roman" w:hAnsi="Times New Roman"/>
                <w:sz w:val="20"/>
                <w:szCs w:val="20"/>
              </w:rPr>
              <w:t>QUALIFICA O POSIZIONE PROFESSIONALE</w:t>
            </w:r>
            <w:r w:rsidRPr="0055616B">
              <w:rPr>
                <w:rFonts w:ascii="Times New Roman" w:hAnsi="Times New Roman"/>
                <w:sz w:val="20"/>
                <w:szCs w:val="20"/>
                <w:vertAlign w:val="superscript"/>
              </w:rPr>
              <w:t>1</w:t>
            </w:r>
          </w:p>
        </w:tc>
        <w:tc>
          <w:tcPr>
            <w:tcW w:w="4961" w:type="dxa"/>
            <w:tcBorders>
              <w:top w:val="single" w:sz="6" w:space="0" w:color="000000"/>
              <w:left w:val="single" w:sz="6" w:space="0" w:color="000000"/>
              <w:bottom w:val="single" w:sz="6" w:space="0" w:color="000000"/>
              <w:right w:val="single" w:sz="6" w:space="0" w:color="000000"/>
            </w:tcBorders>
          </w:tcPr>
          <w:p w:rsidR="00787168" w:rsidRPr="0055616B" w:rsidRDefault="00787168" w:rsidP="008177DF">
            <w:pPr>
              <w:widowControl w:val="0"/>
              <w:autoSpaceDE w:val="0"/>
              <w:autoSpaceDN w:val="0"/>
              <w:adjustRightInd w:val="0"/>
              <w:spacing w:after="0" w:line="240" w:lineRule="auto"/>
              <w:rPr>
                <w:rFonts w:ascii="Times New Roman" w:hAnsi="Times New Roman"/>
                <w:sz w:val="20"/>
                <w:szCs w:val="20"/>
              </w:rPr>
            </w:pPr>
          </w:p>
        </w:tc>
      </w:tr>
      <w:tr w:rsidR="00787168" w:rsidRPr="000124A2" w:rsidTr="008177DF">
        <w:tc>
          <w:tcPr>
            <w:tcW w:w="4581" w:type="dxa"/>
            <w:tcBorders>
              <w:top w:val="single" w:sz="6" w:space="0" w:color="000000"/>
              <w:left w:val="single" w:sz="6" w:space="0" w:color="000000"/>
              <w:bottom w:val="single" w:sz="6" w:space="0" w:color="000000"/>
              <w:right w:val="single" w:sz="6" w:space="0" w:color="000000"/>
            </w:tcBorders>
          </w:tcPr>
          <w:p w:rsidR="00787168" w:rsidRPr="0055616B" w:rsidRDefault="00787168" w:rsidP="008177DF">
            <w:pPr>
              <w:widowControl w:val="0"/>
              <w:autoSpaceDE w:val="0"/>
              <w:autoSpaceDN w:val="0"/>
              <w:adjustRightInd w:val="0"/>
              <w:spacing w:after="0" w:line="240" w:lineRule="auto"/>
              <w:ind w:left="45"/>
              <w:jc w:val="both"/>
              <w:rPr>
                <w:rFonts w:ascii="Times New Roman" w:hAnsi="Times New Roman"/>
                <w:sz w:val="20"/>
                <w:szCs w:val="20"/>
              </w:rPr>
            </w:pPr>
            <w:r w:rsidRPr="0055616B">
              <w:rPr>
                <w:rFonts w:ascii="Times New Roman" w:hAnsi="Times New Roman"/>
                <w:sz w:val="20"/>
                <w:szCs w:val="20"/>
              </w:rPr>
              <w:t>SEDE DI SERVIZIO</w:t>
            </w:r>
          </w:p>
        </w:tc>
        <w:tc>
          <w:tcPr>
            <w:tcW w:w="4961" w:type="dxa"/>
            <w:tcBorders>
              <w:top w:val="single" w:sz="6" w:space="0" w:color="000000"/>
              <w:left w:val="single" w:sz="6" w:space="0" w:color="000000"/>
              <w:bottom w:val="single" w:sz="6" w:space="0" w:color="000000"/>
              <w:right w:val="single" w:sz="6" w:space="0" w:color="000000"/>
            </w:tcBorders>
          </w:tcPr>
          <w:p w:rsidR="00787168" w:rsidRPr="0055616B" w:rsidRDefault="00787168" w:rsidP="008177DF">
            <w:pPr>
              <w:widowControl w:val="0"/>
              <w:autoSpaceDE w:val="0"/>
              <w:autoSpaceDN w:val="0"/>
              <w:adjustRightInd w:val="0"/>
              <w:spacing w:after="0" w:line="240" w:lineRule="auto"/>
              <w:rPr>
                <w:rFonts w:ascii="Times New Roman" w:hAnsi="Times New Roman"/>
                <w:sz w:val="20"/>
                <w:szCs w:val="20"/>
              </w:rPr>
            </w:pPr>
          </w:p>
        </w:tc>
      </w:tr>
      <w:tr w:rsidR="00787168" w:rsidRPr="000124A2" w:rsidTr="008177DF">
        <w:tc>
          <w:tcPr>
            <w:tcW w:w="4581" w:type="dxa"/>
            <w:tcBorders>
              <w:top w:val="single" w:sz="6" w:space="0" w:color="000000"/>
              <w:left w:val="single" w:sz="6" w:space="0" w:color="000000"/>
              <w:bottom w:val="single" w:sz="6" w:space="0" w:color="000000"/>
              <w:right w:val="single" w:sz="6" w:space="0" w:color="000000"/>
            </w:tcBorders>
          </w:tcPr>
          <w:p w:rsidR="00787168" w:rsidRPr="0055616B" w:rsidRDefault="00787168" w:rsidP="008177DF">
            <w:pPr>
              <w:widowControl w:val="0"/>
              <w:autoSpaceDE w:val="0"/>
              <w:autoSpaceDN w:val="0"/>
              <w:adjustRightInd w:val="0"/>
              <w:spacing w:after="0" w:line="240" w:lineRule="auto"/>
              <w:ind w:left="45"/>
              <w:jc w:val="both"/>
              <w:rPr>
                <w:rFonts w:ascii="Times New Roman" w:hAnsi="Times New Roman"/>
                <w:sz w:val="20"/>
                <w:szCs w:val="20"/>
              </w:rPr>
            </w:pPr>
            <w:r w:rsidRPr="0055616B">
              <w:rPr>
                <w:rFonts w:ascii="Times New Roman" w:hAnsi="Times New Roman"/>
                <w:sz w:val="20"/>
                <w:szCs w:val="20"/>
              </w:rPr>
              <w:t>TEL/CELL</w:t>
            </w:r>
          </w:p>
        </w:tc>
        <w:tc>
          <w:tcPr>
            <w:tcW w:w="4961" w:type="dxa"/>
            <w:tcBorders>
              <w:top w:val="single" w:sz="6" w:space="0" w:color="000000"/>
              <w:left w:val="single" w:sz="6" w:space="0" w:color="000000"/>
              <w:bottom w:val="single" w:sz="6" w:space="0" w:color="000000"/>
              <w:right w:val="single" w:sz="6" w:space="0" w:color="000000"/>
            </w:tcBorders>
          </w:tcPr>
          <w:p w:rsidR="00787168" w:rsidRPr="0055616B" w:rsidRDefault="00787168" w:rsidP="008177DF">
            <w:pPr>
              <w:widowControl w:val="0"/>
              <w:autoSpaceDE w:val="0"/>
              <w:autoSpaceDN w:val="0"/>
              <w:adjustRightInd w:val="0"/>
              <w:spacing w:after="0" w:line="240" w:lineRule="auto"/>
              <w:rPr>
                <w:rFonts w:ascii="Times New Roman" w:hAnsi="Times New Roman"/>
                <w:sz w:val="20"/>
                <w:szCs w:val="20"/>
              </w:rPr>
            </w:pPr>
          </w:p>
        </w:tc>
      </w:tr>
      <w:tr w:rsidR="00787168" w:rsidRPr="000124A2" w:rsidTr="008177DF">
        <w:tc>
          <w:tcPr>
            <w:tcW w:w="4581" w:type="dxa"/>
            <w:tcBorders>
              <w:top w:val="single" w:sz="6" w:space="0" w:color="000000"/>
              <w:left w:val="single" w:sz="6" w:space="0" w:color="000000"/>
              <w:bottom w:val="single" w:sz="6" w:space="0" w:color="000000"/>
              <w:right w:val="single" w:sz="6" w:space="0" w:color="000000"/>
            </w:tcBorders>
          </w:tcPr>
          <w:p w:rsidR="00787168" w:rsidRPr="0055616B" w:rsidRDefault="00787168" w:rsidP="008177DF">
            <w:pPr>
              <w:widowControl w:val="0"/>
              <w:autoSpaceDE w:val="0"/>
              <w:autoSpaceDN w:val="0"/>
              <w:adjustRightInd w:val="0"/>
              <w:spacing w:after="0" w:line="240" w:lineRule="auto"/>
              <w:ind w:left="45"/>
              <w:jc w:val="both"/>
              <w:rPr>
                <w:rFonts w:ascii="Times New Roman" w:hAnsi="Times New Roman"/>
                <w:sz w:val="20"/>
                <w:szCs w:val="20"/>
              </w:rPr>
            </w:pPr>
            <w:r w:rsidRPr="0055616B">
              <w:rPr>
                <w:rFonts w:ascii="Times New Roman" w:hAnsi="Times New Roman"/>
                <w:sz w:val="20"/>
                <w:szCs w:val="20"/>
              </w:rPr>
              <w:t>E-MAIL</w:t>
            </w:r>
          </w:p>
        </w:tc>
        <w:tc>
          <w:tcPr>
            <w:tcW w:w="4961" w:type="dxa"/>
            <w:tcBorders>
              <w:top w:val="single" w:sz="6" w:space="0" w:color="000000"/>
              <w:left w:val="single" w:sz="6" w:space="0" w:color="000000"/>
              <w:bottom w:val="single" w:sz="6" w:space="0" w:color="000000"/>
              <w:right w:val="single" w:sz="6" w:space="0" w:color="000000"/>
            </w:tcBorders>
          </w:tcPr>
          <w:p w:rsidR="00787168" w:rsidRPr="0055616B" w:rsidRDefault="00787168" w:rsidP="008177DF">
            <w:pPr>
              <w:widowControl w:val="0"/>
              <w:autoSpaceDE w:val="0"/>
              <w:autoSpaceDN w:val="0"/>
              <w:adjustRightInd w:val="0"/>
              <w:spacing w:after="0" w:line="240" w:lineRule="auto"/>
              <w:rPr>
                <w:rFonts w:ascii="Times New Roman" w:hAnsi="Times New Roman"/>
                <w:sz w:val="20"/>
                <w:szCs w:val="20"/>
              </w:rPr>
            </w:pPr>
          </w:p>
        </w:tc>
      </w:tr>
      <w:tr w:rsidR="00787168" w:rsidRPr="000124A2" w:rsidTr="008177DF">
        <w:tc>
          <w:tcPr>
            <w:tcW w:w="4581" w:type="dxa"/>
            <w:tcBorders>
              <w:top w:val="single" w:sz="6" w:space="0" w:color="000000"/>
              <w:left w:val="single" w:sz="6" w:space="0" w:color="000000"/>
              <w:bottom w:val="single" w:sz="6" w:space="0" w:color="000000"/>
              <w:right w:val="single" w:sz="6" w:space="0" w:color="000000"/>
            </w:tcBorders>
          </w:tcPr>
          <w:p w:rsidR="00787168" w:rsidRPr="0055616B" w:rsidRDefault="00787168" w:rsidP="008177DF">
            <w:pPr>
              <w:widowControl w:val="0"/>
              <w:autoSpaceDE w:val="0"/>
              <w:autoSpaceDN w:val="0"/>
              <w:adjustRightInd w:val="0"/>
              <w:spacing w:after="0" w:line="240" w:lineRule="auto"/>
              <w:ind w:left="45"/>
              <w:jc w:val="both"/>
              <w:rPr>
                <w:rFonts w:ascii="Times New Roman" w:hAnsi="Times New Roman"/>
                <w:sz w:val="20"/>
                <w:szCs w:val="20"/>
              </w:rPr>
            </w:pPr>
            <w:r w:rsidRPr="0055616B">
              <w:rPr>
                <w:rFonts w:ascii="Times New Roman" w:hAnsi="Times New Roman"/>
                <w:sz w:val="20"/>
                <w:szCs w:val="20"/>
              </w:rPr>
              <w:t>DATA/PERIODO IN CUI SI È VERIFICATO IL</w:t>
            </w:r>
          </w:p>
          <w:p w:rsidR="00787168" w:rsidRPr="0055616B" w:rsidRDefault="00787168" w:rsidP="008177DF">
            <w:pPr>
              <w:widowControl w:val="0"/>
              <w:autoSpaceDE w:val="0"/>
              <w:autoSpaceDN w:val="0"/>
              <w:adjustRightInd w:val="0"/>
              <w:spacing w:after="0" w:line="240" w:lineRule="auto"/>
              <w:ind w:left="45"/>
              <w:jc w:val="both"/>
              <w:rPr>
                <w:rFonts w:ascii="Times New Roman" w:hAnsi="Times New Roman"/>
                <w:sz w:val="20"/>
                <w:szCs w:val="20"/>
              </w:rPr>
            </w:pPr>
            <w:r w:rsidRPr="0055616B">
              <w:rPr>
                <w:rFonts w:ascii="Times New Roman" w:hAnsi="Times New Roman"/>
                <w:sz w:val="20"/>
                <w:szCs w:val="20"/>
              </w:rPr>
              <w:t>FATTO:</w:t>
            </w:r>
          </w:p>
        </w:tc>
        <w:tc>
          <w:tcPr>
            <w:tcW w:w="4961" w:type="dxa"/>
            <w:tcBorders>
              <w:top w:val="single" w:sz="6" w:space="0" w:color="000000"/>
              <w:left w:val="single" w:sz="6" w:space="0" w:color="000000"/>
              <w:bottom w:val="single" w:sz="6" w:space="0" w:color="000000"/>
              <w:right w:val="single" w:sz="6" w:space="0" w:color="000000"/>
            </w:tcBorders>
          </w:tcPr>
          <w:p w:rsidR="00787168" w:rsidRPr="0055616B" w:rsidRDefault="00787168" w:rsidP="008177DF">
            <w:pPr>
              <w:widowControl w:val="0"/>
              <w:autoSpaceDE w:val="0"/>
              <w:autoSpaceDN w:val="0"/>
              <w:adjustRightInd w:val="0"/>
              <w:spacing w:after="0" w:line="240" w:lineRule="auto"/>
              <w:ind w:left="102"/>
              <w:rPr>
                <w:rFonts w:ascii="Times New Roman" w:hAnsi="Times New Roman"/>
                <w:sz w:val="20"/>
                <w:szCs w:val="20"/>
              </w:rPr>
            </w:pPr>
            <w:r w:rsidRPr="0055616B">
              <w:rPr>
                <w:rFonts w:ascii="Times New Roman" w:hAnsi="Times New Roman"/>
                <w:spacing w:val="-1"/>
                <w:position w:val="1"/>
                <w:sz w:val="20"/>
                <w:szCs w:val="20"/>
              </w:rPr>
              <w:t>gg</w:t>
            </w:r>
            <w:r w:rsidRPr="0055616B">
              <w:rPr>
                <w:rFonts w:ascii="Times New Roman" w:hAnsi="Times New Roman"/>
                <w:spacing w:val="1"/>
                <w:position w:val="1"/>
                <w:sz w:val="20"/>
                <w:szCs w:val="20"/>
              </w:rPr>
              <w:t>/</w:t>
            </w:r>
            <w:r w:rsidRPr="0055616B">
              <w:rPr>
                <w:rFonts w:ascii="Times New Roman" w:hAnsi="Times New Roman"/>
                <w:spacing w:val="-1"/>
                <w:position w:val="1"/>
                <w:sz w:val="20"/>
                <w:szCs w:val="20"/>
              </w:rPr>
              <w:t>m</w:t>
            </w:r>
            <w:r w:rsidRPr="0055616B">
              <w:rPr>
                <w:rFonts w:ascii="Times New Roman" w:hAnsi="Times New Roman"/>
                <w:spacing w:val="1"/>
                <w:position w:val="1"/>
                <w:sz w:val="20"/>
                <w:szCs w:val="20"/>
              </w:rPr>
              <w:t>m</w:t>
            </w:r>
            <w:r w:rsidRPr="0055616B">
              <w:rPr>
                <w:rFonts w:ascii="Times New Roman" w:hAnsi="Times New Roman"/>
                <w:spacing w:val="-1"/>
                <w:position w:val="1"/>
                <w:sz w:val="20"/>
                <w:szCs w:val="20"/>
              </w:rPr>
              <w:t>/</w:t>
            </w:r>
            <w:r w:rsidRPr="0055616B">
              <w:rPr>
                <w:rFonts w:ascii="Times New Roman" w:hAnsi="Times New Roman"/>
                <w:position w:val="1"/>
                <w:sz w:val="20"/>
                <w:szCs w:val="20"/>
              </w:rPr>
              <w:t>aaaa</w:t>
            </w:r>
          </w:p>
        </w:tc>
      </w:tr>
      <w:tr w:rsidR="00787168" w:rsidRPr="000124A2" w:rsidTr="008177DF">
        <w:tc>
          <w:tcPr>
            <w:tcW w:w="4581" w:type="dxa"/>
            <w:tcBorders>
              <w:top w:val="single" w:sz="6" w:space="0" w:color="000000"/>
              <w:left w:val="single" w:sz="6" w:space="0" w:color="000000"/>
              <w:bottom w:val="single" w:sz="6" w:space="0" w:color="000000"/>
              <w:right w:val="single" w:sz="6" w:space="0" w:color="000000"/>
            </w:tcBorders>
          </w:tcPr>
          <w:p w:rsidR="00787168" w:rsidRPr="0055616B" w:rsidRDefault="00787168" w:rsidP="008177DF">
            <w:pPr>
              <w:widowControl w:val="0"/>
              <w:autoSpaceDE w:val="0"/>
              <w:autoSpaceDN w:val="0"/>
              <w:adjustRightInd w:val="0"/>
              <w:spacing w:after="0" w:line="240" w:lineRule="auto"/>
              <w:ind w:left="45"/>
              <w:jc w:val="both"/>
              <w:rPr>
                <w:rFonts w:ascii="Times New Roman" w:hAnsi="Times New Roman"/>
                <w:sz w:val="20"/>
                <w:szCs w:val="20"/>
              </w:rPr>
            </w:pPr>
            <w:r w:rsidRPr="0055616B">
              <w:rPr>
                <w:rFonts w:ascii="Times New Roman" w:hAnsi="Times New Roman"/>
                <w:sz w:val="20"/>
                <w:szCs w:val="20"/>
              </w:rPr>
              <w:t>LUOGO FISICO IN CUI SI È VERIFICATO IL FATTO:</w:t>
            </w:r>
          </w:p>
        </w:tc>
        <w:tc>
          <w:tcPr>
            <w:tcW w:w="4961" w:type="dxa"/>
            <w:tcBorders>
              <w:top w:val="single" w:sz="6" w:space="0" w:color="000000"/>
              <w:left w:val="single" w:sz="6" w:space="0" w:color="000000"/>
              <w:bottom w:val="single" w:sz="6" w:space="0" w:color="000000"/>
              <w:right w:val="single" w:sz="6" w:space="0" w:color="000000"/>
            </w:tcBorders>
          </w:tcPr>
          <w:p w:rsidR="00787168" w:rsidRPr="0055616B" w:rsidRDefault="00787168" w:rsidP="008177DF">
            <w:pPr>
              <w:widowControl w:val="0"/>
              <w:autoSpaceDE w:val="0"/>
              <w:autoSpaceDN w:val="0"/>
              <w:adjustRightInd w:val="0"/>
              <w:spacing w:after="0" w:line="240" w:lineRule="auto"/>
              <w:ind w:right="169"/>
              <w:rPr>
                <w:rFonts w:ascii="Times New Roman" w:hAnsi="Times New Roman"/>
                <w:sz w:val="20"/>
                <w:szCs w:val="20"/>
              </w:rPr>
            </w:pPr>
            <w:r w:rsidRPr="0055616B">
              <w:rPr>
                <w:rFonts w:ascii="Times New Roman" w:hAnsi="Times New Roman"/>
                <w:w w:val="240"/>
                <w:sz w:val="20"/>
                <w:szCs w:val="20"/>
              </w:rPr>
              <w:t xml:space="preserve"> </w:t>
            </w:r>
            <w:r w:rsidRPr="0055616B">
              <w:rPr>
                <w:rFonts w:ascii="Times New Roman" w:hAnsi="Times New Roman"/>
                <w:sz w:val="20"/>
                <w:szCs w:val="20"/>
              </w:rPr>
              <w:t>U</w:t>
            </w:r>
            <w:r w:rsidRPr="0055616B">
              <w:rPr>
                <w:rFonts w:ascii="Times New Roman" w:hAnsi="Times New Roman"/>
                <w:spacing w:val="-1"/>
                <w:sz w:val="20"/>
                <w:szCs w:val="20"/>
              </w:rPr>
              <w:t>FF</w:t>
            </w:r>
            <w:r w:rsidRPr="0055616B">
              <w:rPr>
                <w:rFonts w:ascii="Times New Roman" w:hAnsi="Times New Roman"/>
                <w:sz w:val="20"/>
                <w:szCs w:val="20"/>
              </w:rPr>
              <w:t>ICIO</w:t>
            </w:r>
          </w:p>
          <w:p w:rsidR="00787168" w:rsidRPr="0055616B" w:rsidRDefault="00787168" w:rsidP="008177DF">
            <w:pPr>
              <w:widowControl w:val="0"/>
              <w:autoSpaceDE w:val="0"/>
              <w:autoSpaceDN w:val="0"/>
              <w:adjustRightInd w:val="0"/>
              <w:spacing w:after="0" w:line="240" w:lineRule="auto"/>
              <w:ind w:left="136" w:right="169"/>
              <w:rPr>
                <w:rFonts w:ascii="Times New Roman" w:hAnsi="Times New Roman"/>
                <w:sz w:val="20"/>
                <w:szCs w:val="20"/>
              </w:rPr>
            </w:pPr>
            <w:r w:rsidRPr="0055616B">
              <w:rPr>
                <w:rFonts w:ascii="Times New Roman" w:hAnsi="Times New Roman"/>
                <w:sz w:val="20"/>
                <w:szCs w:val="20"/>
              </w:rPr>
              <w:t>(i</w:t>
            </w:r>
            <w:r w:rsidRPr="0055616B">
              <w:rPr>
                <w:rFonts w:ascii="Times New Roman" w:hAnsi="Times New Roman"/>
                <w:spacing w:val="1"/>
                <w:sz w:val="20"/>
                <w:szCs w:val="20"/>
              </w:rPr>
              <w:t>nd</w:t>
            </w:r>
            <w:r w:rsidRPr="0055616B">
              <w:rPr>
                <w:rFonts w:ascii="Times New Roman" w:hAnsi="Times New Roman"/>
                <w:sz w:val="20"/>
                <w:szCs w:val="20"/>
              </w:rPr>
              <w:t>ic</w:t>
            </w:r>
            <w:r w:rsidRPr="0055616B">
              <w:rPr>
                <w:rFonts w:ascii="Times New Roman" w:hAnsi="Times New Roman"/>
                <w:spacing w:val="1"/>
                <w:sz w:val="20"/>
                <w:szCs w:val="20"/>
              </w:rPr>
              <w:t>a</w:t>
            </w:r>
            <w:r w:rsidRPr="0055616B">
              <w:rPr>
                <w:rFonts w:ascii="Times New Roman" w:hAnsi="Times New Roman"/>
                <w:sz w:val="20"/>
                <w:szCs w:val="20"/>
              </w:rPr>
              <w:t>re</w:t>
            </w:r>
            <w:r w:rsidRPr="0055616B">
              <w:rPr>
                <w:rFonts w:ascii="Times New Roman" w:hAnsi="Times New Roman"/>
                <w:spacing w:val="-12"/>
                <w:sz w:val="20"/>
                <w:szCs w:val="20"/>
              </w:rPr>
              <w:t xml:space="preserve"> </w:t>
            </w:r>
            <w:r w:rsidRPr="0055616B">
              <w:rPr>
                <w:rFonts w:ascii="Times New Roman" w:hAnsi="Times New Roman"/>
                <w:spacing w:val="1"/>
                <w:sz w:val="20"/>
                <w:szCs w:val="20"/>
              </w:rPr>
              <w:t>d</w:t>
            </w:r>
            <w:r w:rsidRPr="0055616B">
              <w:rPr>
                <w:rFonts w:ascii="Times New Roman" w:hAnsi="Times New Roman"/>
                <w:spacing w:val="-1"/>
                <w:sz w:val="20"/>
                <w:szCs w:val="20"/>
              </w:rPr>
              <w:t>e</w:t>
            </w:r>
            <w:r w:rsidRPr="0055616B">
              <w:rPr>
                <w:rFonts w:ascii="Times New Roman" w:hAnsi="Times New Roman"/>
                <w:spacing w:val="1"/>
                <w:sz w:val="20"/>
                <w:szCs w:val="20"/>
              </w:rPr>
              <w:t>no</w:t>
            </w:r>
            <w:r w:rsidRPr="0055616B">
              <w:rPr>
                <w:rFonts w:ascii="Times New Roman" w:hAnsi="Times New Roman"/>
                <w:spacing w:val="-1"/>
                <w:sz w:val="20"/>
                <w:szCs w:val="20"/>
              </w:rPr>
              <w:t>m</w:t>
            </w:r>
            <w:r w:rsidRPr="0055616B">
              <w:rPr>
                <w:rFonts w:ascii="Times New Roman" w:hAnsi="Times New Roman"/>
                <w:sz w:val="20"/>
                <w:szCs w:val="20"/>
              </w:rPr>
              <w:t>i</w:t>
            </w:r>
            <w:r w:rsidRPr="0055616B">
              <w:rPr>
                <w:rFonts w:ascii="Times New Roman" w:hAnsi="Times New Roman"/>
                <w:spacing w:val="1"/>
                <w:sz w:val="20"/>
                <w:szCs w:val="20"/>
              </w:rPr>
              <w:t>naz</w:t>
            </w:r>
            <w:r w:rsidRPr="0055616B">
              <w:rPr>
                <w:rFonts w:ascii="Times New Roman" w:hAnsi="Times New Roman"/>
                <w:sz w:val="20"/>
                <w:szCs w:val="20"/>
              </w:rPr>
              <w:t>i</w:t>
            </w:r>
            <w:r w:rsidRPr="0055616B">
              <w:rPr>
                <w:rFonts w:ascii="Times New Roman" w:hAnsi="Times New Roman"/>
                <w:spacing w:val="1"/>
                <w:sz w:val="20"/>
                <w:szCs w:val="20"/>
              </w:rPr>
              <w:t>on</w:t>
            </w:r>
            <w:r w:rsidRPr="0055616B">
              <w:rPr>
                <w:rFonts w:ascii="Times New Roman" w:hAnsi="Times New Roman"/>
                <w:sz w:val="20"/>
                <w:szCs w:val="20"/>
              </w:rPr>
              <w:t>e</w:t>
            </w:r>
            <w:r w:rsidRPr="0055616B">
              <w:rPr>
                <w:rFonts w:ascii="Times New Roman" w:hAnsi="Times New Roman"/>
                <w:spacing w:val="-18"/>
                <w:sz w:val="20"/>
                <w:szCs w:val="20"/>
              </w:rPr>
              <w:t xml:space="preserve"> </w:t>
            </w:r>
            <w:r w:rsidRPr="0055616B">
              <w:rPr>
                <w:rFonts w:ascii="Times New Roman" w:hAnsi="Times New Roman"/>
                <w:sz w:val="20"/>
                <w:szCs w:val="20"/>
              </w:rPr>
              <w:t>e</w:t>
            </w:r>
            <w:r w:rsidRPr="0055616B">
              <w:rPr>
                <w:rFonts w:ascii="Times New Roman" w:hAnsi="Times New Roman"/>
                <w:spacing w:val="-6"/>
                <w:sz w:val="20"/>
                <w:szCs w:val="20"/>
              </w:rPr>
              <w:t xml:space="preserve"> </w:t>
            </w:r>
            <w:r w:rsidRPr="0055616B">
              <w:rPr>
                <w:rFonts w:ascii="Times New Roman" w:hAnsi="Times New Roman"/>
                <w:sz w:val="20"/>
                <w:szCs w:val="20"/>
              </w:rPr>
              <w:t>i</w:t>
            </w:r>
            <w:r w:rsidRPr="0055616B">
              <w:rPr>
                <w:rFonts w:ascii="Times New Roman" w:hAnsi="Times New Roman"/>
                <w:spacing w:val="3"/>
                <w:sz w:val="20"/>
                <w:szCs w:val="20"/>
              </w:rPr>
              <w:t>n</w:t>
            </w:r>
            <w:r w:rsidRPr="0055616B">
              <w:rPr>
                <w:rFonts w:ascii="Times New Roman" w:hAnsi="Times New Roman"/>
                <w:spacing w:val="1"/>
                <w:sz w:val="20"/>
                <w:szCs w:val="20"/>
              </w:rPr>
              <w:t>d</w:t>
            </w:r>
            <w:r w:rsidRPr="0055616B">
              <w:rPr>
                <w:rFonts w:ascii="Times New Roman" w:hAnsi="Times New Roman"/>
                <w:sz w:val="20"/>
                <w:szCs w:val="20"/>
              </w:rPr>
              <w:t>iri</w:t>
            </w:r>
            <w:r w:rsidRPr="0055616B">
              <w:rPr>
                <w:rFonts w:ascii="Times New Roman" w:hAnsi="Times New Roman"/>
                <w:spacing w:val="1"/>
                <w:sz w:val="20"/>
                <w:szCs w:val="20"/>
              </w:rPr>
              <w:t>zz</w:t>
            </w:r>
            <w:r w:rsidRPr="0055616B">
              <w:rPr>
                <w:rFonts w:ascii="Times New Roman" w:hAnsi="Times New Roman"/>
                <w:sz w:val="20"/>
                <w:szCs w:val="20"/>
              </w:rPr>
              <w:t>o</w:t>
            </w:r>
            <w:r w:rsidRPr="0055616B">
              <w:rPr>
                <w:rFonts w:ascii="Times New Roman" w:hAnsi="Times New Roman"/>
                <w:spacing w:val="-11"/>
                <w:sz w:val="20"/>
                <w:szCs w:val="20"/>
              </w:rPr>
              <w:t xml:space="preserve"> </w:t>
            </w:r>
            <w:r w:rsidRPr="0055616B">
              <w:rPr>
                <w:rFonts w:ascii="Times New Roman" w:hAnsi="Times New Roman"/>
                <w:spacing w:val="1"/>
                <w:sz w:val="20"/>
                <w:szCs w:val="20"/>
              </w:rPr>
              <w:t>d</w:t>
            </w:r>
            <w:r w:rsidRPr="0055616B">
              <w:rPr>
                <w:rFonts w:ascii="Times New Roman" w:hAnsi="Times New Roman"/>
                <w:spacing w:val="-1"/>
                <w:sz w:val="20"/>
                <w:szCs w:val="20"/>
              </w:rPr>
              <w:t>e</w:t>
            </w:r>
            <w:r w:rsidRPr="0055616B">
              <w:rPr>
                <w:rFonts w:ascii="Times New Roman" w:hAnsi="Times New Roman"/>
                <w:sz w:val="20"/>
                <w:szCs w:val="20"/>
              </w:rPr>
              <w:t>lla</w:t>
            </w:r>
            <w:r w:rsidRPr="0055616B">
              <w:rPr>
                <w:rFonts w:ascii="Times New Roman" w:hAnsi="Times New Roman"/>
                <w:spacing w:val="-8"/>
                <w:sz w:val="20"/>
                <w:szCs w:val="20"/>
              </w:rPr>
              <w:t xml:space="preserve"> </w:t>
            </w:r>
            <w:r w:rsidRPr="0055616B">
              <w:rPr>
                <w:rFonts w:ascii="Times New Roman" w:hAnsi="Times New Roman"/>
                <w:spacing w:val="-1"/>
                <w:sz w:val="20"/>
                <w:szCs w:val="20"/>
              </w:rPr>
              <w:t>s</w:t>
            </w:r>
            <w:r w:rsidRPr="0055616B">
              <w:rPr>
                <w:rFonts w:ascii="Times New Roman" w:hAnsi="Times New Roman"/>
                <w:spacing w:val="1"/>
                <w:sz w:val="20"/>
                <w:szCs w:val="20"/>
              </w:rPr>
              <w:t>t</w:t>
            </w:r>
            <w:r w:rsidRPr="0055616B">
              <w:rPr>
                <w:rFonts w:ascii="Times New Roman" w:hAnsi="Times New Roman"/>
                <w:sz w:val="20"/>
                <w:szCs w:val="20"/>
              </w:rPr>
              <w:t>r</w:t>
            </w:r>
            <w:r w:rsidRPr="0055616B">
              <w:rPr>
                <w:rFonts w:ascii="Times New Roman" w:hAnsi="Times New Roman"/>
                <w:spacing w:val="1"/>
                <w:sz w:val="20"/>
                <w:szCs w:val="20"/>
              </w:rPr>
              <w:t>uttu</w:t>
            </w:r>
            <w:r w:rsidRPr="0055616B">
              <w:rPr>
                <w:rFonts w:ascii="Times New Roman" w:hAnsi="Times New Roman"/>
                <w:sz w:val="20"/>
                <w:szCs w:val="20"/>
              </w:rPr>
              <w:t>r</w:t>
            </w:r>
            <w:r w:rsidRPr="0055616B">
              <w:rPr>
                <w:rFonts w:ascii="Times New Roman" w:hAnsi="Times New Roman"/>
                <w:spacing w:val="1"/>
                <w:sz w:val="20"/>
                <w:szCs w:val="20"/>
              </w:rPr>
              <w:t>a</w:t>
            </w:r>
            <w:r w:rsidRPr="0055616B">
              <w:rPr>
                <w:rFonts w:ascii="Times New Roman" w:hAnsi="Times New Roman"/>
                <w:sz w:val="20"/>
                <w:szCs w:val="20"/>
              </w:rPr>
              <w:t>)</w:t>
            </w:r>
          </w:p>
          <w:p w:rsidR="00787168" w:rsidRPr="0055616B" w:rsidRDefault="00787168" w:rsidP="008177DF">
            <w:pPr>
              <w:widowControl w:val="0"/>
              <w:autoSpaceDE w:val="0"/>
              <w:autoSpaceDN w:val="0"/>
              <w:adjustRightInd w:val="0"/>
              <w:spacing w:after="0" w:line="240" w:lineRule="auto"/>
              <w:ind w:left="136" w:right="169"/>
              <w:rPr>
                <w:rFonts w:ascii="Times New Roman" w:hAnsi="Times New Roman"/>
                <w:sz w:val="20"/>
                <w:szCs w:val="20"/>
              </w:rPr>
            </w:pPr>
          </w:p>
          <w:p w:rsidR="00787168" w:rsidRPr="0055616B" w:rsidRDefault="00787168" w:rsidP="008177DF">
            <w:pPr>
              <w:widowControl w:val="0"/>
              <w:autoSpaceDE w:val="0"/>
              <w:autoSpaceDN w:val="0"/>
              <w:adjustRightInd w:val="0"/>
              <w:spacing w:after="0" w:line="240" w:lineRule="auto"/>
              <w:ind w:left="136" w:right="169"/>
              <w:rPr>
                <w:rFonts w:ascii="Times New Roman" w:hAnsi="Times New Roman"/>
                <w:sz w:val="20"/>
                <w:szCs w:val="20"/>
              </w:rPr>
            </w:pPr>
            <w:r w:rsidRPr="0055616B">
              <w:rPr>
                <w:rFonts w:ascii="Times New Roman" w:hAnsi="Times New Roman"/>
                <w:sz w:val="20"/>
                <w:szCs w:val="20"/>
              </w:rPr>
              <w:t>A</w:t>
            </w:r>
            <w:r w:rsidRPr="0055616B">
              <w:rPr>
                <w:rFonts w:ascii="Times New Roman" w:hAnsi="Times New Roman"/>
                <w:spacing w:val="1"/>
                <w:sz w:val="20"/>
                <w:szCs w:val="20"/>
              </w:rPr>
              <w:t>LL</w:t>
            </w:r>
            <w:r w:rsidRPr="0055616B">
              <w:rPr>
                <w:rFonts w:ascii="Times New Roman" w:hAnsi="Times New Roman"/>
                <w:sz w:val="20"/>
                <w:szCs w:val="20"/>
              </w:rPr>
              <w:t>’E</w:t>
            </w:r>
            <w:r w:rsidRPr="0055616B">
              <w:rPr>
                <w:rFonts w:ascii="Times New Roman" w:hAnsi="Times New Roman"/>
                <w:spacing w:val="-1"/>
                <w:sz w:val="20"/>
                <w:szCs w:val="20"/>
              </w:rPr>
              <w:t>S</w:t>
            </w:r>
            <w:r w:rsidRPr="0055616B">
              <w:rPr>
                <w:rFonts w:ascii="Times New Roman" w:hAnsi="Times New Roman"/>
                <w:spacing w:val="-2"/>
                <w:sz w:val="20"/>
                <w:szCs w:val="20"/>
              </w:rPr>
              <w:t>T</w:t>
            </w:r>
            <w:r w:rsidRPr="0055616B">
              <w:rPr>
                <w:rFonts w:ascii="Times New Roman" w:hAnsi="Times New Roman"/>
                <w:sz w:val="20"/>
                <w:szCs w:val="20"/>
              </w:rPr>
              <w:t>ER</w:t>
            </w:r>
            <w:r w:rsidRPr="0055616B">
              <w:rPr>
                <w:rFonts w:ascii="Times New Roman" w:hAnsi="Times New Roman"/>
                <w:spacing w:val="-1"/>
                <w:sz w:val="20"/>
                <w:szCs w:val="20"/>
              </w:rPr>
              <w:t>N</w:t>
            </w:r>
            <w:r w:rsidRPr="0055616B">
              <w:rPr>
                <w:rFonts w:ascii="Times New Roman" w:hAnsi="Times New Roman"/>
                <w:sz w:val="20"/>
                <w:szCs w:val="20"/>
              </w:rPr>
              <w:t xml:space="preserve">O </w:t>
            </w:r>
            <w:r w:rsidRPr="0055616B">
              <w:rPr>
                <w:rFonts w:ascii="Times New Roman" w:hAnsi="Times New Roman"/>
                <w:spacing w:val="1"/>
                <w:sz w:val="20"/>
                <w:szCs w:val="20"/>
              </w:rPr>
              <w:t>D</w:t>
            </w:r>
            <w:r w:rsidRPr="0055616B">
              <w:rPr>
                <w:rFonts w:ascii="Times New Roman" w:hAnsi="Times New Roman"/>
                <w:spacing w:val="-2"/>
                <w:sz w:val="20"/>
                <w:szCs w:val="20"/>
              </w:rPr>
              <w:t>E</w:t>
            </w:r>
            <w:r w:rsidRPr="0055616B">
              <w:rPr>
                <w:rFonts w:ascii="Times New Roman" w:hAnsi="Times New Roman"/>
                <w:spacing w:val="1"/>
                <w:sz w:val="20"/>
                <w:szCs w:val="20"/>
              </w:rPr>
              <w:t>LL</w:t>
            </w:r>
            <w:r w:rsidRPr="0055616B">
              <w:rPr>
                <w:rFonts w:ascii="Times New Roman" w:hAnsi="Times New Roman"/>
                <w:sz w:val="20"/>
                <w:szCs w:val="20"/>
              </w:rPr>
              <w:t>’U</w:t>
            </w:r>
            <w:r w:rsidRPr="0055616B">
              <w:rPr>
                <w:rFonts w:ascii="Times New Roman" w:hAnsi="Times New Roman"/>
                <w:spacing w:val="-1"/>
                <w:sz w:val="20"/>
                <w:szCs w:val="20"/>
              </w:rPr>
              <w:t>FF</w:t>
            </w:r>
            <w:r w:rsidRPr="0055616B">
              <w:rPr>
                <w:rFonts w:ascii="Times New Roman" w:hAnsi="Times New Roman"/>
                <w:sz w:val="20"/>
                <w:szCs w:val="20"/>
              </w:rPr>
              <w:t xml:space="preserve">ICIO </w:t>
            </w:r>
          </w:p>
          <w:p w:rsidR="00787168" w:rsidRPr="0055616B" w:rsidRDefault="00787168" w:rsidP="008177DF">
            <w:pPr>
              <w:widowControl w:val="0"/>
              <w:autoSpaceDE w:val="0"/>
              <w:autoSpaceDN w:val="0"/>
              <w:adjustRightInd w:val="0"/>
              <w:spacing w:after="0" w:line="240" w:lineRule="auto"/>
              <w:ind w:left="136" w:right="169"/>
              <w:rPr>
                <w:rFonts w:ascii="Times New Roman" w:hAnsi="Times New Roman"/>
                <w:sz w:val="20"/>
                <w:szCs w:val="20"/>
              </w:rPr>
            </w:pPr>
            <w:r w:rsidRPr="0055616B">
              <w:rPr>
                <w:rFonts w:ascii="Times New Roman" w:hAnsi="Times New Roman"/>
                <w:sz w:val="20"/>
                <w:szCs w:val="20"/>
              </w:rPr>
              <w:t>(i</w:t>
            </w:r>
            <w:r w:rsidRPr="0055616B">
              <w:rPr>
                <w:rFonts w:ascii="Times New Roman" w:hAnsi="Times New Roman"/>
                <w:spacing w:val="1"/>
                <w:sz w:val="20"/>
                <w:szCs w:val="20"/>
              </w:rPr>
              <w:t>nd</w:t>
            </w:r>
            <w:r w:rsidRPr="0055616B">
              <w:rPr>
                <w:rFonts w:ascii="Times New Roman" w:hAnsi="Times New Roman"/>
                <w:sz w:val="20"/>
                <w:szCs w:val="20"/>
              </w:rPr>
              <w:t>ic</w:t>
            </w:r>
            <w:r w:rsidRPr="0055616B">
              <w:rPr>
                <w:rFonts w:ascii="Times New Roman" w:hAnsi="Times New Roman"/>
                <w:spacing w:val="1"/>
                <w:sz w:val="20"/>
                <w:szCs w:val="20"/>
              </w:rPr>
              <w:t>a</w:t>
            </w:r>
            <w:r w:rsidRPr="0055616B">
              <w:rPr>
                <w:rFonts w:ascii="Times New Roman" w:hAnsi="Times New Roman"/>
                <w:sz w:val="20"/>
                <w:szCs w:val="20"/>
              </w:rPr>
              <w:t>re</w:t>
            </w:r>
            <w:r w:rsidRPr="0055616B">
              <w:rPr>
                <w:rFonts w:ascii="Times New Roman" w:hAnsi="Times New Roman"/>
                <w:spacing w:val="-12"/>
                <w:sz w:val="20"/>
                <w:szCs w:val="20"/>
              </w:rPr>
              <w:t xml:space="preserve"> </w:t>
            </w:r>
            <w:r w:rsidRPr="0055616B">
              <w:rPr>
                <w:rFonts w:ascii="Times New Roman" w:hAnsi="Times New Roman"/>
                <w:sz w:val="20"/>
                <w:szCs w:val="20"/>
              </w:rPr>
              <w:t>l</w:t>
            </w:r>
            <w:r w:rsidRPr="0055616B">
              <w:rPr>
                <w:rFonts w:ascii="Times New Roman" w:hAnsi="Times New Roman"/>
                <w:spacing w:val="1"/>
                <w:sz w:val="20"/>
                <w:szCs w:val="20"/>
              </w:rPr>
              <w:t>uo</w:t>
            </w:r>
            <w:r w:rsidRPr="0055616B">
              <w:rPr>
                <w:rFonts w:ascii="Times New Roman" w:hAnsi="Times New Roman"/>
                <w:sz w:val="20"/>
                <w:szCs w:val="20"/>
              </w:rPr>
              <w:t>go</w:t>
            </w:r>
            <w:r w:rsidRPr="0055616B">
              <w:rPr>
                <w:rFonts w:ascii="Times New Roman" w:hAnsi="Times New Roman"/>
                <w:spacing w:val="-9"/>
                <w:sz w:val="20"/>
                <w:szCs w:val="20"/>
              </w:rPr>
              <w:t xml:space="preserve"> </w:t>
            </w:r>
            <w:r w:rsidRPr="0055616B">
              <w:rPr>
                <w:rFonts w:ascii="Times New Roman" w:hAnsi="Times New Roman"/>
                <w:spacing w:val="-1"/>
                <w:sz w:val="20"/>
                <w:szCs w:val="20"/>
              </w:rPr>
              <w:t>e</w:t>
            </w:r>
            <w:r w:rsidRPr="0055616B">
              <w:rPr>
                <w:rFonts w:ascii="Times New Roman" w:hAnsi="Times New Roman"/>
                <w:sz w:val="20"/>
                <w:szCs w:val="20"/>
              </w:rPr>
              <w:t>d</w:t>
            </w:r>
            <w:r w:rsidRPr="0055616B">
              <w:rPr>
                <w:rFonts w:ascii="Times New Roman" w:hAnsi="Times New Roman"/>
                <w:spacing w:val="-5"/>
                <w:sz w:val="20"/>
                <w:szCs w:val="20"/>
              </w:rPr>
              <w:t xml:space="preserve"> </w:t>
            </w:r>
            <w:r w:rsidRPr="0055616B">
              <w:rPr>
                <w:rFonts w:ascii="Times New Roman" w:hAnsi="Times New Roman"/>
                <w:sz w:val="20"/>
                <w:szCs w:val="20"/>
              </w:rPr>
              <w:t>i</w:t>
            </w:r>
            <w:r w:rsidRPr="0055616B">
              <w:rPr>
                <w:rFonts w:ascii="Times New Roman" w:hAnsi="Times New Roman"/>
                <w:spacing w:val="1"/>
                <w:sz w:val="20"/>
                <w:szCs w:val="20"/>
              </w:rPr>
              <w:t>nd</w:t>
            </w:r>
            <w:r w:rsidRPr="0055616B">
              <w:rPr>
                <w:rFonts w:ascii="Times New Roman" w:hAnsi="Times New Roman"/>
                <w:sz w:val="20"/>
                <w:szCs w:val="20"/>
              </w:rPr>
              <w:t>iri</w:t>
            </w:r>
            <w:r w:rsidRPr="0055616B">
              <w:rPr>
                <w:rFonts w:ascii="Times New Roman" w:hAnsi="Times New Roman"/>
                <w:spacing w:val="1"/>
                <w:sz w:val="20"/>
                <w:szCs w:val="20"/>
              </w:rPr>
              <w:t>zzo</w:t>
            </w:r>
            <w:r w:rsidRPr="0055616B">
              <w:rPr>
                <w:rFonts w:ascii="Times New Roman" w:hAnsi="Times New Roman"/>
                <w:sz w:val="20"/>
                <w:szCs w:val="20"/>
              </w:rPr>
              <w:t xml:space="preserve">) </w:t>
            </w:r>
          </w:p>
        </w:tc>
      </w:tr>
      <w:tr w:rsidR="00787168" w:rsidRPr="000124A2" w:rsidTr="008177DF">
        <w:tc>
          <w:tcPr>
            <w:tcW w:w="4581" w:type="dxa"/>
            <w:tcBorders>
              <w:top w:val="single" w:sz="6" w:space="0" w:color="000000"/>
              <w:left w:val="single" w:sz="6" w:space="0" w:color="000000"/>
              <w:bottom w:val="single" w:sz="6" w:space="0" w:color="000000"/>
              <w:right w:val="single" w:sz="6" w:space="0" w:color="000000"/>
            </w:tcBorders>
          </w:tcPr>
          <w:p w:rsidR="00787168" w:rsidRPr="0055616B" w:rsidRDefault="00787168" w:rsidP="008177DF">
            <w:pPr>
              <w:widowControl w:val="0"/>
              <w:autoSpaceDE w:val="0"/>
              <w:autoSpaceDN w:val="0"/>
              <w:adjustRightInd w:val="0"/>
              <w:spacing w:after="0" w:line="240" w:lineRule="auto"/>
              <w:ind w:left="45"/>
              <w:jc w:val="both"/>
              <w:rPr>
                <w:rFonts w:ascii="Times New Roman" w:hAnsi="Times New Roman"/>
                <w:sz w:val="20"/>
                <w:szCs w:val="20"/>
              </w:rPr>
            </w:pPr>
            <w:r w:rsidRPr="0055616B">
              <w:rPr>
                <w:rFonts w:ascii="Times New Roman" w:hAnsi="Times New Roman"/>
                <w:sz w:val="20"/>
                <w:szCs w:val="20"/>
              </w:rPr>
              <w:t>RITENGO CHE LE AZIONI OD OMISSIONI COMMESSE O TENTATE SIANO</w:t>
            </w:r>
            <w:r w:rsidRPr="0055616B">
              <w:rPr>
                <w:rFonts w:ascii="Times New Roman" w:hAnsi="Times New Roman"/>
                <w:sz w:val="20"/>
                <w:szCs w:val="20"/>
                <w:vertAlign w:val="superscript"/>
              </w:rPr>
              <w:t>2</w:t>
            </w:r>
            <w:r w:rsidRPr="0055616B">
              <w:rPr>
                <w:rFonts w:ascii="Times New Roman" w:hAnsi="Times New Roman"/>
                <w:sz w:val="20"/>
                <w:szCs w:val="20"/>
              </w:rPr>
              <w:t>:</w:t>
            </w:r>
          </w:p>
        </w:tc>
        <w:tc>
          <w:tcPr>
            <w:tcW w:w="4961" w:type="dxa"/>
            <w:tcBorders>
              <w:top w:val="single" w:sz="6" w:space="0" w:color="000000"/>
              <w:left w:val="single" w:sz="6" w:space="0" w:color="000000"/>
              <w:bottom w:val="single" w:sz="6" w:space="0" w:color="000000"/>
              <w:right w:val="single" w:sz="6" w:space="0" w:color="000000"/>
            </w:tcBorders>
          </w:tcPr>
          <w:p w:rsidR="00787168" w:rsidRPr="00DE67E0" w:rsidRDefault="00787168" w:rsidP="009F6718">
            <w:pPr>
              <w:pStyle w:val="Paragrafoelenco"/>
              <w:widowControl w:val="0"/>
              <w:numPr>
                <w:ilvl w:val="0"/>
                <w:numId w:val="33"/>
              </w:numPr>
              <w:autoSpaceDE w:val="0"/>
              <w:autoSpaceDN w:val="0"/>
              <w:adjustRightInd w:val="0"/>
              <w:spacing w:after="0" w:line="240" w:lineRule="auto"/>
              <w:ind w:right="169"/>
              <w:jc w:val="both"/>
              <w:rPr>
                <w:rFonts w:ascii="Times New Roman" w:hAnsi="Times New Roman"/>
                <w:sz w:val="20"/>
                <w:szCs w:val="20"/>
              </w:rPr>
            </w:pPr>
            <w:r w:rsidRPr="00DE67E0">
              <w:rPr>
                <w:rFonts w:ascii="Times New Roman" w:hAnsi="Times New Roman"/>
                <w:spacing w:val="-1"/>
                <w:sz w:val="20"/>
                <w:szCs w:val="20"/>
              </w:rPr>
              <w:t>p</w:t>
            </w:r>
            <w:r w:rsidRPr="00DE67E0">
              <w:rPr>
                <w:rFonts w:ascii="Times New Roman" w:hAnsi="Times New Roman"/>
                <w:spacing w:val="1"/>
                <w:sz w:val="20"/>
                <w:szCs w:val="20"/>
              </w:rPr>
              <w:t>e</w:t>
            </w:r>
            <w:r w:rsidRPr="00DE67E0">
              <w:rPr>
                <w:rFonts w:ascii="Times New Roman" w:hAnsi="Times New Roman"/>
                <w:spacing w:val="-1"/>
                <w:sz w:val="20"/>
                <w:szCs w:val="20"/>
              </w:rPr>
              <w:t>n</w:t>
            </w:r>
            <w:r w:rsidRPr="00DE67E0">
              <w:rPr>
                <w:rFonts w:ascii="Times New Roman" w:hAnsi="Times New Roman"/>
                <w:sz w:val="20"/>
                <w:szCs w:val="20"/>
              </w:rPr>
              <w:t>al</w:t>
            </w:r>
            <w:r w:rsidRPr="00DE67E0">
              <w:rPr>
                <w:rFonts w:ascii="Times New Roman" w:hAnsi="Times New Roman"/>
                <w:spacing w:val="1"/>
                <w:sz w:val="20"/>
                <w:szCs w:val="20"/>
              </w:rPr>
              <w:t>me</w:t>
            </w:r>
            <w:r w:rsidRPr="00DE67E0">
              <w:rPr>
                <w:rFonts w:ascii="Times New Roman" w:hAnsi="Times New Roman"/>
                <w:spacing w:val="-1"/>
                <w:sz w:val="20"/>
                <w:szCs w:val="20"/>
              </w:rPr>
              <w:t>n</w:t>
            </w:r>
            <w:r w:rsidRPr="00DE67E0">
              <w:rPr>
                <w:rFonts w:ascii="Times New Roman" w:hAnsi="Times New Roman"/>
                <w:spacing w:val="-2"/>
                <w:sz w:val="20"/>
                <w:szCs w:val="20"/>
              </w:rPr>
              <w:t>t</w:t>
            </w:r>
            <w:r w:rsidRPr="00DE67E0">
              <w:rPr>
                <w:rFonts w:ascii="Times New Roman" w:hAnsi="Times New Roman"/>
                <w:sz w:val="20"/>
                <w:szCs w:val="20"/>
              </w:rPr>
              <w:t>e</w:t>
            </w:r>
            <w:r w:rsidRPr="00DE67E0">
              <w:rPr>
                <w:rFonts w:ascii="Times New Roman" w:hAnsi="Times New Roman"/>
                <w:spacing w:val="-4"/>
                <w:sz w:val="20"/>
                <w:szCs w:val="20"/>
              </w:rPr>
              <w:t xml:space="preserve"> </w:t>
            </w:r>
            <w:r w:rsidRPr="00DE67E0">
              <w:rPr>
                <w:rFonts w:ascii="Times New Roman" w:hAnsi="Times New Roman"/>
                <w:sz w:val="20"/>
                <w:szCs w:val="20"/>
              </w:rPr>
              <w:t>ril</w:t>
            </w:r>
            <w:r w:rsidRPr="00DE67E0">
              <w:rPr>
                <w:rFonts w:ascii="Times New Roman" w:hAnsi="Times New Roman"/>
                <w:spacing w:val="-2"/>
                <w:sz w:val="20"/>
                <w:szCs w:val="20"/>
              </w:rPr>
              <w:t>e</w:t>
            </w:r>
            <w:r w:rsidRPr="00DE67E0">
              <w:rPr>
                <w:rFonts w:ascii="Times New Roman" w:hAnsi="Times New Roman"/>
                <w:spacing w:val="1"/>
                <w:sz w:val="20"/>
                <w:szCs w:val="20"/>
              </w:rPr>
              <w:t>v</w:t>
            </w:r>
            <w:r w:rsidRPr="00DE67E0">
              <w:rPr>
                <w:rFonts w:ascii="Times New Roman" w:hAnsi="Times New Roman"/>
                <w:sz w:val="20"/>
                <w:szCs w:val="20"/>
              </w:rPr>
              <w:t>a</w:t>
            </w:r>
            <w:r w:rsidRPr="00DE67E0">
              <w:rPr>
                <w:rFonts w:ascii="Times New Roman" w:hAnsi="Times New Roman"/>
                <w:spacing w:val="-1"/>
                <w:sz w:val="20"/>
                <w:szCs w:val="20"/>
              </w:rPr>
              <w:t>n</w:t>
            </w:r>
            <w:r w:rsidRPr="00DE67E0">
              <w:rPr>
                <w:rFonts w:ascii="Times New Roman" w:hAnsi="Times New Roman"/>
                <w:sz w:val="20"/>
                <w:szCs w:val="20"/>
              </w:rPr>
              <w:t>t</w:t>
            </w:r>
            <w:r w:rsidRPr="00DE67E0">
              <w:rPr>
                <w:rFonts w:ascii="Times New Roman" w:hAnsi="Times New Roman"/>
                <w:spacing w:val="-3"/>
                <w:sz w:val="20"/>
                <w:szCs w:val="20"/>
              </w:rPr>
              <w:t>i</w:t>
            </w:r>
            <w:r w:rsidRPr="00DE67E0">
              <w:rPr>
                <w:rFonts w:ascii="Times New Roman" w:hAnsi="Times New Roman"/>
                <w:sz w:val="20"/>
                <w:szCs w:val="20"/>
              </w:rPr>
              <w:t>;</w:t>
            </w:r>
          </w:p>
          <w:p w:rsidR="00787168" w:rsidRPr="0055616B" w:rsidRDefault="00787168" w:rsidP="008177DF">
            <w:pPr>
              <w:widowControl w:val="0"/>
              <w:autoSpaceDE w:val="0"/>
              <w:autoSpaceDN w:val="0"/>
              <w:adjustRightInd w:val="0"/>
              <w:spacing w:after="0" w:line="240" w:lineRule="auto"/>
              <w:ind w:left="136" w:right="169"/>
              <w:jc w:val="both"/>
              <w:rPr>
                <w:rFonts w:ascii="Times New Roman" w:hAnsi="Times New Roman"/>
                <w:sz w:val="20"/>
                <w:szCs w:val="20"/>
              </w:rPr>
            </w:pPr>
          </w:p>
          <w:p w:rsidR="00787168" w:rsidRPr="00DE67E0" w:rsidRDefault="00787168" w:rsidP="009F6718">
            <w:pPr>
              <w:pStyle w:val="Paragrafoelenco"/>
              <w:widowControl w:val="0"/>
              <w:numPr>
                <w:ilvl w:val="0"/>
                <w:numId w:val="33"/>
              </w:numPr>
              <w:autoSpaceDE w:val="0"/>
              <w:autoSpaceDN w:val="0"/>
              <w:adjustRightInd w:val="0"/>
              <w:spacing w:after="0" w:line="240" w:lineRule="auto"/>
              <w:ind w:right="169"/>
              <w:jc w:val="both"/>
              <w:rPr>
                <w:rFonts w:ascii="Times New Roman" w:hAnsi="Times New Roman"/>
                <w:sz w:val="20"/>
                <w:szCs w:val="20"/>
              </w:rPr>
            </w:pPr>
            <w:r w:rsidRPr="00DE67E0">
              <w:rPr>
                <w:rFonts w:ascii="Times New Roman" w:hAnsi="Times New Roman"/>
                <w:spacing w:val="-1"/>
                <w:sz w:val="20"/>
                <w:szCs w:val="20"/>
              </w:rPr>
              <w:t>p</w:t>
            </w:r>
            <w:r w:rsidRPr="00DE67E0">
              <w:rPr>
                <w:rFonts w:ascii="Times New Roman" w:hAnsi="Times New Roman"/>
                <w:spacing w:val="1"/>
                <w:sz w:val="20"/>
                <w:szCs w:val="20"/>
              </w:rPr>
              <w:t>o</w:t>
            </w:r>
            <w:r w:rsidRPr="00DE67E0">
              <w:rPr>
                <w:rFonts w:ascii="Times New Roman" w:hAnsi="Times New Roman"/>
                <w:sz w:val="20"/>
                <w:szCs w:val="20"/>
              </w:rPr>
              <w:t>ste</w:t>
            </w:r>
            <w:r w:rsidRPr="00DE67E0">
              <w:rPr>
                <w:rFonts w:ascii="Times New Roman" w:hAnsi="Times New Roman"/>
                <w:spacing w:val="-6"/>
                <w:sz w:val="20"/>
                <w:szCs w:val="20"/>
              </w:rPr>
              <w:t xml:space="preserve"> </w:t>
            </w:r>
            <w:r w:rsidRPr="00DE67E0">
              <w:rPr>
                <w:rFonts w:ascii="Times New Roman" w:hAnsi="Times New Roman"/>
                <w:sz w:val="20"/>
                <w:szCs w:val="20"/>
              </w:rPr>
              <w:t>in</w:t>
            </w:r>
            <w:r w:rsidRPr="00DE67E0">
              <w:rPr>
                <w:rFonts w:ascii="Times New Roman" w:hAnsi="Times New Roman"/>
                <w:spacing w:val="-5"/>
                <w:sz w:val="20"/>
                <w:szCs w:val="20"/>
              </w:rPr>
              <w:t xml:space="preserve"> </w:t>
            </w:r>
            <w:r w:rsidRPr="00DE67E0">
              <w:rPr>
                <w:rFonts w:ascii="Times New Roman" w:hAnsi="Times New Roman"/>
                <w:spacing w:val="1"/>
                <w:sz w:val="20"/>
                <w:szCs w:val="20"/>
              </w:rPr>
              <w:t>e</w:t>
            </w:r>
            <w:r w:rsidRPr="00DE67E0">
              <w:rPr>
                <w:rFonts w:ascii="Times New Roman" w:hAnsi="Times New Roman"/>
                <w:sz w:val="20"/>
                <w:szCs w:val="20"/>
              </w:rPr>
              <w:t>s</w:t>
            </w:r>
            <w:r w:rsidRPr="00DE67E0">
              <w:rPr>
                <w:rFonts w:ascii="Times New Roman" w:hAnsi="Times New Roman"/>
                <w:spacing w:val="-2"/>
                <w:sz w:val="20"/>
                <w:szCs w:val="20"/>
              </w:rPr>
              <w:t>s</w:t>
            </w:r>
            <w:r w:rsidRPr="00DE67E0">
              <w:rPr>
                <w:rFonts w:ascii="Times New Roman" w:hAnsi="Times New Roman"/>
                <w:spacing w:val="1"/>
                <w:sz w:val="20"/>
                <w:szCs w:val="20"/>
              </w:rPr>
              <w:t>e</w:t>
            </w:r>
            <w:r w:rsidRPr="00DE67E0">
              <w:rPr>
                <w:rFonts w:ascii="Times New Roman" w:hAnsi="Times New Roman"/>
                <w:sz w:val="20"/>
                <w:szCs w:val="20"/>
              </w:rPr>
              <w:t>re</w:t>
            </w:r>
            <w:r w:rsidRPr="00DE67E0">
              <w:rPr>
                <w:rFonts w:ascii="Times New Roman" w:hAnsi="Times New Roman"/>
                <w:spacing w:val="-4"/>
                <w:sz w:val="20"/>
                <w:szCs w:val="20"/>
              </w:rPr>
              <w:t xml:space="preserve"> </w:t>
            </w:r>
            <w:r w:rsidRPr="00DE67E0">
              <w:rPr>
                <w:rFonts w:ascii="Times New Roman" w:hAnsi="Times New Roman"/>
                <w:sz w:val="20"/>
                <w:szCs w:val="20"/>
              </w:rPr>
              <w:t>in</w:t>
            </w:r>
            <w:r w:rsidRPr="00DE67E0">
              <w:rPr>
                <w:rFonts w:ascii="Times New Roman" w:hAnsi="Times New Roman"/>
                <w:spacing w:val="-8"/>
                <w:sz w:val="20"/>
                <w:szCs w:val="20"/>
              </w:rPr>
              <w:t xml:space="preserve"> </w:t>
            </w:r>
            <w:r w:rsidRPr="00DE67E0">
              <w:rPr>
                <w:rFonts w:ascii="Times New Roman" w:hAnsi="Times New Roman"/>
                <w:spacing w:val="1"/>
                <w:sz w:val="20"/>
                <w:szCs w:val="20"/>
              </w:rPr>
              <w:t>v</w:t>
            </w:r>
            <w:r w:rsidRPr="00DE67E0">
              <w:rPr>
                <w:rFonts w:ascii="Times New Roman" w:hAnsi="Times New Roman"/>
                <w:spacing w:val="-3"/>
                <w:sz w:val="20"/>
                <w:szCs w:val="20"/>
              </w:rPr>
              <w:t>i</w:t>
            </w:r>
            <w:r w:rsidRPr="00DE67E0">
              <w:rPr>
                <w:rFonts w:ascii="Times New Roman" w:hAnsi="Times New Roman"/>
                <w:spacing w:val="1"/>
                <w:sz w:val="20"/>
                <w:szCs w:val="20"/>
              </w:rPr>
              <w:t>o</w:t>
            </w:r>
            <w:r w:rsidRPr="00DE67E0">
              <w:rPr>
                <w:rFonts w:ascii="Times New Roman" w:hAnsi="Times New Roman"/>
                <w:sz w:val="20"/>
                <w:szCs w:val="20"/>
              </w:rPr>
              <w:t>la</w:t>
            </w:r>
            <w:r w:rsidRPr="00DE67E0">
              <w:rPr>
                <w:rFonts w:ascii="Times New Roman" w:hAnsi="Times New Roman"/>
                <w:spacing w:val="-1"/>
                <w:sz w:val="20"/>
                <w:szCs w:val="20"/>
              </w:rPr>
              <w:t>z</w:t>
            </w:r>
            <w:r w:rsidRPr="00DE67E0">
              <w:rPr>
                <w:rFonts w:ascii="Times New Roman" w:hAnsi="Times New Roman"/>
                <w:sz w:val="20"/>
                <w:szCs w:val="20"/>
              </w:rPr>
              <w:t>i</w:t>
            </w:r>
            <w:r w:rsidRPr="00DE67E0">
              <w:rPr>
                <w:rFonts w:ascii="Times New Roman" w:hAnsi="Times New Roman"/>
                <w:spacing w:val="1"/>
                <w:sz w:val="20"/>
                <w:szCs w:val="20"/>
              </w:rPr>
              <w:t>o</w:t>
            </w:r>
            <w:r w:rsidRPr="00DE67E0">
              <w:rPr>
                <w:rFonts w:ascii="Times New Roman" w:hAnsi="Times New Roman"/>
                <w:spacing w:val="-3"/>
                <w:sz w:val="20"/>
                <w:szCs w:val="20"/>
              </w:rPr>
              <w:t>n</w:t>
            </w:r>
            <w:r w:rsidRPr="00DE67E0">
              <w:rPr>
                <w:rFonts w:ascii="Times New Roman" w:hAnsi="Times New Roman"/>
                <w:sz w:val="20"/>
                <w:szCs w:val="20"/>
              </w:rPr>
              <w:t>e</w:t>
            </w:r>
            <w:r w:rsidRPr="00DE67E0">
              <w:rPr>
                <w:rFonts w:ascii="Times New Roman" w:hAnsi="Times New Roman"/>
                <w:spacing w:val="-4"/>
                <w:sz w:val="20"/>
                <w:szCs w:val="20"/>
              </w:rPr>
              <w:t xml:space="preserve"> </w:t>
            </w:r>
            <w:r w:rsidRPr="00DE67E0">
              <w:rPr>
                <w:rFonts w:ascii="Times New Roman" w:hAnsi="Times New Roman"/>
                <w:spacing w:val="-1"/>
                <w:sz w:val="20"/>
                <w:szCs w:val="20"/>
              </w:rPr>
              <w:t>d</w:t>
            </w:r>
            <w:r w:rsidRPr="00DE67E0">
              <w:rPr>
                <w:rFonts w:ascii="Times New Roman" w:hAnsi="Times New Roman"/>
                <w:spacing w:val="1"/>
                <w:sz w:val="20"/>
                <w:szCs w:val="20"/>
              </w:rPr>
              <w:t>e</w:t>
            </w:r>
            <w:r w:rsidRPr="00DE67E0">
              <w:rPr>
                <w:rFonts w:ascii="Times New Roman" w:hAnsi="Times New Roman"/>
                <w:sz w:val="20"/>
                <w:szCs w:val="20"/>
              </w:rPr>
              <w:t>i</w:t>
            </w:r>
            <w:r w:rsidRPr="00DE67E0">
              <w:rPr>
                <w:rFonts w:ascii="Times New Roman" w:hAnsi="Times New Roman"/>
                <w:spacing w:val="-5"/>
                <w:sz w:val="20"/>
                <w:szCs w:val="20"/>
              </w:rPr>
              <w:t xml:space="preserve"> </w:t>
            </w:r>
            <w:r w:rsidRPr="00DE67E0">
              <w:rPr>
                <w:rFonts w:ascii="Times New Roman" w:hAnsi="Times New Roman"/>
                <w:spacing w:val="-2"/>
                <w:sz w:val="20"/>
                <w:szCs w:val="20"/>
              </w:rPr>
              <w:t>C</w:t>
            </w:r>
            <w:r w:rsidRPr="00DE67E0">
              <w:rPr>
                <w:rFonts w:ascii="Times New Roman" w:hAnsi="Times New Roman"/>
                <w:spacing w:val="1"/>
                <w:sz w:val="20"/>
                <w:szCs w:val="20"/>
              </w:rPr>
              <w:t>o</w:t>
            </w:r>
            <w:r w:rsidRPr="00DE67E0">
              <w:rPr>
                <w:rFonts w:ascii="Times New Roman" w:hAnsi="Times New Roman"/>
                <w:spacing w:val="-1"/>
                <w:sz w:val="20"/>
                <w:szCs w:val="20"/>
              </w:rPr>
              <w:t>d</w:t>
            </w:r>
            <w:r w:rsidRPr="00DE67E0">
              <w:rPr>
                <w:rFonts w:ascii="Times New Roman" w:hAnsi="Times New Roman"/>
                <w:sz w:val="20"/>
                <w:szCs w:val="20"/>
              </w:rPr>
              <w:t>ici</w:t>
            </w:r>
            <w:r w:rsidRPr="00DE67E0">
              <w:rPr>
                <w:rFonts w:ascii="Times New Roman" w:hAnsi="Times New Roman"/>
                <w:spacing w:val="-5"/>
                <w:sz w:val="20"/>
                <w:szCs w:val="20"/>
              </w:rPr>
              <w:t xml:space="preserve"> </w:t>
            </w:r>
            <w:r w:rsidRPr="00DE67E0">
              <w:rPr>
                <w:rFonts w:ascii="Times New Roman" w:hAnsi="Times New Roman"/>
                <w:spacing w:val="-1"/>
                <w:sz w:val="20"/>
                <w:szCs w:val="20"/>
              </w:rPr>
              <w:t>d</w:t>
            </w:r>
            <w:r w:rsidRPr="00DE67E0">
              <w:rPr>
                <w:rFonts w:ascii="Times New Roman" w:hAnsi="Times New Roman"/>
                <w:sz w:val="20"/>
                <w:szCs w:val="20"/>
              </w:rPr>
              <w:t>i c</w:t>
            </w:r>
            <w:r w:rsidRPr="00DE67E0">
              <w:rPr>
                <w:rFonts w:ascii="Times New Roman" w:hAnsi="Times New Roman"/>
                <w:spacing w:val="-1"/>
                <w:sz w:val="20"/>
                <w:szCs w:val="20"/>
              </w:rPr>
              <w:t>o</w:t>
            </w:r>
            <w:r w:rsidRPr="00DE67E0">
              <w:rPr>
                <w:rFonts w:ascii="Times New Roman" w:hAnsi="Times New Roman"/>
                <w:spacing w:val="1"/>
                <w:sz w:val="20"/>
                <w:szCs w:val="20"/>
              </w:rPr>
              <w:t>m</w:t>
            </w:r>
            <w:r w:rsidRPr="00DE67E0">
              <w:rPr>
                <w:rFonts w:ascii="Times New Roman" w:hAnsi="Times New Roman"/>
                <w:spacing w:val="-1"/>
                <w:sz w:val="20"/>
                <w:szCs w:val="20"/>
              </w:rPr>
              <w:t>p</w:t>
            </w:r>
            <w:r w:rsidRPr="00DE67E0">
              <w:rPr>
                <w:rFonts w:ascii="Times New Roman" w:hAnsi="Times New Roman"/>
                <w:spacing w:val="1"/>
                <w:sz w:val="20"/>
                <w:szCs w:val="20"/>
              </w:rPr>
              <w:t>o</w:t>
            </w:r>
            <w:r w:rsidRPr="00DE67E0">
              <w:rPr>
                <w:rFonts w:ascii="Times New Roman" w:hAnsi="Times New Roman"/>
                <w:sz w:val="20"/>
                <w:szCs w:val="20"/>
              </w:rPr>
              <w:t>r</w:t>
            </w:r>
            <w:r w:rsidRPr="00DE67E0">
              <w:rPr>
                <w:rFonts w:ascii="Times New Roman" w:hAnsi="Times New Roman"/>
                <w:spacing w:val="-2"/>
                <w:sz w:val="20"/>
                <w:szCs w:val="20"/>
              </w:rPr>
              <w:t>t</w:t>
            </w:r>
            <w:r w:rsidRPr="00DE67E0">
              <w:rPr>
                <w:rFonts w:ascii="Times New Roman" w:hAnsi="Times New Roman"/>
                <w:sz w:val="20"/>
                <w:szCs w:val="20"/>
              </w:rPr>
              <w:t>a</w:t>
            </w:r>
            <w:r w:rsidRPr="00DE67E0">
              <w:rPr>
                <w:rFonts w:ascii="Times New Roman" w:hAnsi="Times New Roman"/>
                <w:spacing w:val="-1"/>
                <w:sz w:val="20"/>
                <w:szCs w:val="20"/>
              </w:rPr>
              <w:t>m</w:t>
            </w:r>
            <w:r w:rsidRPr="00DE67E0">
              <w:rPr>
                <w:rFonts w:ascii="Times New Roman" w:hAnsi="Times New Roman"/>
                <w:spacing w:val="1"/>
                <w:sz w:val="20"/>
                <w:szCs w:val="20"/>
              </w:rPr>
              <w:t>e</w:t>
            </w:r>
            <w:r w:rsidRPr="00DE67E0">
              <w:rPr>
                <w:rFonts w:ascii="Times New Roman" w:hAnsi="Times New Roman"/>
                <w:spacing w:val="-1"/>
                <w:sz w:val="20"/>
                <w:szCs w:val="20"/>
              </w:rPr>
              <w:t>n</w:t>
            </w:r>
            <w:r w:rsidRPr="00DE67E0">
              <w:rPr>
                <w:rFonts w:ascii="Times New Roman" w:hAnsi="Times New Roman"/>
                <w:spacing w:val="-2"/>
                <w:sz w:val="20"/>
                <w:szCs w:val="20"/>
              </w:rPr>
              <w:t>t</w:t>
            </w:r>
            <w:r w:rsidRPr="00DE67E0">
              <w:rPr>
                <w:rFonts w:ascii="Times New Roman" w:hAnsi="Times New Roman"/>
                <w:sz w:val="20"/>
                <w:szCs w:val="20"/>
              </w:rPr>
              <w:t>o</w:t>
            </w:r>
            <w:r w:rsidRPr="00DE67E0">
              <w:rPr>
                <w:rFonts w:ascii="Times New Roman" w:hAnsi="Times New Roman"/>
                <w:spacing w:val="-3"/>
                <w:sz w:val="20"/>
                <w:szCs w:val="20"/>
              </w:rPr>
              <w:t xml:space="preserve"> </w:t>
            </w:r>
            <w:r w:rsidRPr="00DE67E0">
              <w:rPr>
                <w:rFonts w:ascii="Times New Roman" w:hAnsi="Times New Roman"/>
                <w:sz w:val="20"/>
                <w:szCs w:val="20"/>
              </w:rPr>
              <w:t>o</w:t>
            </w:r>
            <w:r w:rsidRPr="00DE67E0">
              <w:rPr>
                <w:rFonts w:ascii="Times New Roman" w:hAnsi="Times New Roman"/>
                <w:spacing w:val="-6"/>
                <w:sz w:val="20"/>
                <w:szCs w:val="20"/>
              </w:rPr>
              <w:t xml:space="preserve"> </w:t>
            </w:r>
            <w:r w:rsidRPr="00DE67E0">
              <w:rPr>
                <w:rFonts w:ascii="Times New Roman" w:hAnsi="Times New Roman"/>
                <w:spacing w:val="-1"/>
                <w:sz w:val="20"/>
                <w:szCs w:val="20"/>
              </w:rPr>
              <w:t>d</w:t>
            </w:r>
            <w:r w:rsidRPr="00DE67E0">
              <w:rPr>
                <w:rFonts w:ascii="Times New Roman" w:hAnsi="Times New Roman"/>
                <w:sz w:val="20"/>
                <w:szCs w:val="20"/>
              </w:rPr>
              <w:t>i</w:t>
            </w:r>
            <w:r w:rsidRPr="00DE67E0">
              <w:rPr>
                <w:rFonts w:ascii="Times New Roman" w:hAnsi="Times New Roman"/>
                <w:spacing w:val="-5"/>
                <w:sz w:val="20"/>
                <w:szCs w:val="20"/>
              </w:rPr>
              <w:t xml:space="preserve"> </w:t>
            </w:r>
            <w:r w:rsidRPr="00DE67E0">
              <w:rPr>
                <w:rFonts w:ascii="Times New Roman" w:hAnsi="Times New Roman"/>
                <w:sz w:val="20"/>
                <w:szCs w:val="20"/>
              </w:rPr>
              <w:t>alt</w:t>
            </w:r>
            <w:r w:rsidRPr="00DE67E0">
              <w:rPr>
                <w:rFonts w:ascii="Times New Roman" w:hAnsi="Times New Roman"/>
                <w:spacing w:val="-3"/>
                <w:sz w:val="20"/>
                <w:szCs w:val="20"/>
              </w:rPr>
              <w:t>r</w:t>
            </w:r>
            <w:r w:rsidRPr="00DE67E0">
              <w:rPr>
                <w:rFonts w:ascii="Times New Roman" w:hAnsi="Times New Roman"/>
                <w:sz w:val="20"/>
                <w:szCs w:val="20"/>
              </w:rPr>
              <w:t>e</w:t>
            </w:r>
            <w:r w:rsidRPr="00DE67E0">
              <w:rPr>
                <w:rFonts w:ascii="Times New Roman" w:hAnsi="Times New Roman"/>
                <w:spacing w:val="-6"/>
                <w:sz w:val="20"/>
                <w:szCs w:val="20"/>
              </w:rPr>
              <w:t xml:space="preserve"> </w:t>
            </w:r>
            <w:r w:rsidRPr="00DE67E0">
              <w:rPr>
                <w:rFonts w:ascii="Times New Roman" w:hAnsi="Times New Roman"/>
                <w:spacing w:val="-1"/>
                <w:sz w:val="20"/>
                <w:szCs w:val="20"/>
              </w:rPr>
              <w:t>d</w:t>
            </w:r>
            <w:r w:rsidRPr="00DE67E0">
              <w:rPr>
                <w:rFonts w:ascii="Times New Roman" w:hAnsi="Times New Roman"/>
                <w:sz w:val="20"/>
                <w:szCs w:val="20"/>
              </w:rPr>
              <w:t>is</w:t>
            </w:r>
            <w:r w:rsidRPr="00DE67E0">
              <w:rPr>
                <w:rFonts w:ascii="Times New Roman" w:hAnsi="Times New Roman"/>
                <w:spacing w:val="-1"/>
                <w:sz w:val="20"/>
                <w:szCs w:val="20"/>
              </w:rPr>
              <w:t>p</w:t>
            </w:r>
            <w:r w:rsidRPr="00DE67E0">
              <w:rPr>
                <w:rFonts w:ascii="Times New Roman" w:hAnsi="Times New Roman"/>
                <w:spacing w:val="1"/>
                <w:sz w:val="20"/>
                <w:szCs w:val="20"/>
              </w:rPr>
              <w:t>o</w:t>
            </w:r>
            <w:r w:rsidRPr="00DE67E0">
              <w:rPr>
                <w:rFonts w:ascii="Times New Roman" w:hAnsi="Times New Roman"/>
                <w:sz w:val="20"/>
                <w:szCs w:val="20"/>
              </w:rPr>
              <w:t>si</w:t>
            </w:r>
            <w:r w:rsidRPr="00DE67E0">
              <w:rPr>
                <w:rFonts w:ascii="Times New Roman" w:hAnsi="Times New Roman"/>
                <w:spacing w:val="-1"/>
                <w:sz w:val="20"/>
                <w:szCs w:val="20"/>
              </w:rPr>
              <w:t>z</w:t>
            </w:r>
            <w:r w:rsidRPr="00DE67E0">
              <w:rPr>
                <w:rFonts w:ascii="Times New Roman" w:hAnsi="Times New Roman"/>
                <w:sz w:val="20"/>
                <w:szCs w:val="20"/>
              </w:rPr>
              <w:t>i</w:t>
            </w:r>
            <w:r w:rsidRPr="00DE67E0">
              <w:rPr>
                <w:rFonts w:ascii="Times New Roman" w:hAnsi="Times New Roman"/>
                <w:spacing w:val="1"/>
                <w:sz w:val="20"/>
                <w:szCs w:val="20"/>
              </w:rPr>
              <w:t>o</w:t>
            </w:r>
            <w:r w:rsidRPr="00DE67E0">
              <w:rPr>
                <w:rFonts w:ascii="Times New Roman" w:hAnsi="Times New Roman"/>
                <w:spacing w:val="-1"/>
                <w:sz w:val="20"/>
                <w:szCs w:val="20"/>
              </w:rPr>
              <w:t>n</w:t>
            </w:r>
            <w:r w:rsidRPr="00DE67E0">
              <w:rPr>
                <w:rFonts w:ascii="Times New Roman" w:hAnsi="Times New Roman"/>
                <w:sz w:val="20"/>
                <w:szCs w:val="20"/>
              </w:rPr>
              <w:t>i sa</w:t>
            </w:r>
            <w:r w:rsidRPr="00DE67E0">
              <w:rPr>
                <w:rFonts w:ascii="Times New Roman" w:hAnsi="Times New Roman"/>
                <w:spacing w:val="-1"/>
                <w:sz w:val="20"/>
                <w:szCs w:val="20"/>
              </w:rPr>
              <w:t>nz</w:t>
            </w:r>
            <w:r w:rsidRPr="00DE67E0">
              <w:rPr>
                <w:rFonts w:ascii="Times New Roman" w:hAnsi="Times New Roman"/>
                <w:sz w:val="20"/>
                <w:szCs w:val="20"/>
              </w:rPr>
              <w:t>i</w:t>
            </w:r>
            <w:r w:rsidRPr="00DE67E0">
              <w:rPr>
                <w:rFonts w:ascii="Times New Roman" w:hAnsi="Times New Roman"/>
                <w:spacing w:val="1"/>
                <w:sz w:val="20"/>
                <w:szCs w:val="20"/>
              </w:rPr>
              <w:t>o</w:t>
            </w:r>
            <w:r w:rsidRPr="00DE67E0">
              <w:rPr>
                <w:rFonts w:ascii="Times New Roman" w:hAnsi="Times New Roman"/>
                <w:spacing w:val="-1"/>
                <w:sz w:val="20"/>
                <w:szCs w:val="20"/>
              </w:rPr>
              <w:t>n</w:t>
            </w:r>
            <w:r w:rsidRPr="00DE67E0">
              <w:rPr>
                <w:rFonts w:ascii="Times New Roman" w:hAnsi="Times New Roman"/>
                <w:sz w:val="20"/>
                <w:szCs w:val="20"/>
              </w:rPr>
              <w:t>a</w:t>
            </w:r>
            <w:r w:rsidRPr="00DE67E0">
              <w:rPr>
                <w:rFonts w:ascii="Times New Roman" w:hAnsi="Times New Roman"/>
                <w:spacing w:val="-1"/>
                <w:sz w:val="20"/>
                <w:szCs w:val="20"/>
              </w:rPr>
              <w:t>b</w:t>
            </w:r>
            <w:r w:rsidRPr="00DE67E0">
              <w:rPr>
                <w:rFonts w:ascii="Times New Roman" w:hAnsi="Times New Roman"/>
                <w:sz w:val="20"/>
                <w:szCs w:val="20"/>
              </w:rPr>
              <w:t>ili</w:t>
            </w:r>
            <w:r w:rsidRPr="00DE67E0">
              <w:rPr>
                <w:rFonts w:ascii="Times New Roman" w:hAnsi="Times New Roman"/>
                <w:spacing w:val="-5"/>
                <w:sz w:val="20"/>
                <w:szCs w:val="20"/>
              </w:rPr>
              <w:t xml:space="preserve"> </w:t>
            </w:r>
            <w:r w:rsidRPr="00DE67E0">
              <w:rPr>
                <w:rFonts w:ascii="Times New Roman" w:hAnsi="Times New Roman"/>
                <w:sz w:val="20"/>
                <w:szCs w:val="20"/>
              </w:rPr>
              <w:t>in</w:t>
            </w:r>
            <w:r w:rsidRPr="00DE67E0">
              <w:rPr>
                <w:rFonts w:ascii="Times New Roman" w:hAnsi="Times New Roman"/>
                <w:spacing w:val="-5"/>
                <w:sz w:val="20"/>
                <w:szCs w:val="20"/>
              </w:rPr>
              <w:t xml:space="preserve"> </w:t>
            </w:r>
            <w:r w:rsidRPr="00DE67E0">
              <w:rPr>
                <w:rFonts w:ascii="Times New Roman" w:hAnsi="Times New Roman"/>
                <w:spacing w:val="1"/>
                <w:sz w:val="20"/>
                <w:szCs w:val="20"/>
              </w:rPr>
              <w:t>v</w:t>
            </w:r>
            <w:r w:rsidRPr="00DE67E0">
              <w:rPr>
                <w:rFonts w:ascii="Times New Roman" w:hAnsi="Times New Roman"/>
                <w:sz w:val="20"/>
                <w:szCs w:val="20"/>
              </w:rPr>
              <w:t>ia</w:t>
            </w:r>
            <w:r w:rsidRPr="00DE67E0">
              <w:rPr>
                <w:rFonts w:ascii="Times New Roman" w:hAnsi="Times New Roman"/>
                <w:spacing w:val="-5"/>
                <w:sz w:val="20"/>
                <w:szCs w:val="20"/>
              </w:rPr>
              <w:t xml:space="preserve"> </w:t>
            </w:r>
            <w:r w:rsidRPr="00DE67E0">
              <w:rPr>
                <w:rFonts w:ascii="Times New Roman" w:hAnsi="Times New Roman"/>
                <w:spacing w:val="-1"/>
                <w:sz w:val="20"/>
                <w:szCs w:val="20"/>
              </w:rPr>
              <w:t>d</w:t>
            </w:r>
            <w:r w:rsidRPr="00DE67E0">
              <w:rPr>
                <w:rFonts w:ascii="Times New Roman" w:hAnsi="Times New Roman"/>
                <w:sz w:val="20"/>
                <w:szCs w:val="20"/>
              </w:rPr>
              <w:t>i</w:t>
            </w:r>
            <w:r w:rsidRPr="00DE67E0">
              <w:rPr>
                <w:rFonts w:ascii="Times New Roman" w:hAnsi="Times New Roman"/>
                <w:spacing w:val="-2"/>
                <w:sz w:val="20"/>
                <w:szCs w:val="20"/>
              </w:rPr>
              <w:t>s</w:t>
            </w:r>
            <w:r w:rsidRPr="00DE67E0">
              <w:rPr>
                <w:rFonts w:ascii="Times New Roman" w:hAnsi="Times New Roman"/>
                <w:sz w:val="20"/>
                <w:szCs w:val="20"/>
              </w:rPr>
              <w:t>ci</w:t>
            </w:r>
            <w:r w:rsidRPr="00DE67E0">
              <w:rPr>
                <w:rFonts w:ascii="Times New Roman" w:hAnsi="Times New Roman"/>
                <w:spacing w:val="-1"/>
                <w:sz w:val="20"/>
                <w:szCs w:val="20"/>
              </w:rPr>
              <w:t>p</w:t>
            </w:r>
            <w:r w:rsidRPr="00DE67E0">
              <w:rPr>
                <w:rFonts w:ascii="Times New Roman" w:hAnsi="Times New Roman"/>
                <w:sz w:val="20"/>
                <w:szCs w:val="20"/>
              </w:rPr>
              <w:t>li</w:t>
            </w:r>
            <w:r w:rsidRPr="00DE67E0">
              <w:rPr>
                <w:rFonts w:ascii="Times New Roman" w:hAnsi="Times New Roman"/>
                <w:spacing w:val="-1"/>
                <w:sz w:val="20"/>
                <w:szCs w:val="20"/>
              </w:rPr>
              <w:t>n</w:t>
            </w:r>
            <w:r w:rsidRPr="00DE67E0">
              <w:rPr>
                <w:rFonts w:ascii="Times New Roman" w:hAnsi="Times New Roman"/>
                <w:sz w:val="20"/>
                <w:szCs w:val="20"/>
              </w:rPr>
              <w:t>ar</w:t>
            </w:r>
            <w:r w:rsidRPr="00DE67E0">
              <w:rPr>
                <w:rFonts w:ascii="Times New Roman" w:hAnsi="Times New Roman"/>
                <w:spacing w:val="1"/>
                <w:sz w:val="20"/>
                <w:szCs w:val="20"/>
              </w:rPr>
              <w:t>e</w:t>
            </w:r>
            <w:r w:rsidRPr="00DE67E0">
              <w:rPr>
                <w:rFonts w:ascii="Times New Roman" w:hAnsi="Times New Roman"/>
                <w:sz w:val="20"/>
                <w:szCs w:val="20"/>
              </w:rPr>
              <w:t>;</w:t>
            </w:r>
          </w:p>
        </w:tc>
      </w:tr>
    </w:tbl>
    <w:p w:rsidR="00787168" w:rsidRPr="000124A2" w:rsidRDefault="00787168" w:rsidP="0055616B">
      <w:pPr>
        <w:widowControl w:val="0"/>
        <w:autoSpaceDE w:val="0"/>
        <w:autoSpaceDN w:val="0"/>
        <w:adjustRightInd w:val="0"/>
        <w:spacing w:after="0" w:line="240" w:lineRule="auto"/>
        <w:rPr>
          <w:rFonts w:ascii="Arial" w:hAnsi="Arial" w:cs="Arial"/>
          <w:sz w:val="20"/>
          <w:szCs w:val="20"/>
        </w:rPr>
      </w:pPr>
    </w:p>
    <w:tbl>
      <w:tblPr>
        <w:tblW w:w="9526" w:type="dxa"/>
        <w:tblInd w:w="105" w:type="dxa"/>
        <w:tblLayout w:type="fixed"/>
        <w:tblCellMar>
          <w:left w:w="0" w:type="dxa"/>
          <w:right w:w="0" w:type="dxa"/>
        </w:tblCellMar>
        <w:tblLook w:val="0000" w:firstRow="0" w:lastRow="0" w:firstColumn="0" w:lastColumn="0" w:noHBand="0" w:noVBand="0"/>
      </w:tblPr>
      <w:tblGrid>
        <w:gridCol w:w="4502"/>
        <w:gridCol w:w="5024"/>
      </w:tblGrid>
      <w:tr w:rsidR="00787168" w:rsidRPr="0055616B" w:rsidTr="0055616B">
        <w:tc>
          <w:tcPr>
            <w:tcW w:w="4502" w:type="dxa"/>
            <w:tcBorders>
              <w:top w:val="single" w:sz="6" w:space="0" w:color="000000"/>
              <w:left w:val="single" w:sz="6" w:space="0" w:color="000000"/>
              <w:bottom w:val="single" w:sz="6" w:space="0" w:color="000000"/>
              <w:right w:val="single" w:sz="6" w:space="0" w:color="000000"/>
            </w:tcBorders>
          </w:tcPr>
          <w:p w:rsidR="00787168" w:rsidRPr="0055616B" w:rsidRDefault="00787168" w:rsidP="008177DF">
            <w:pPr>
              <w:widowControl w:val="0"/>
              <w:autoSpaceDE w:val="0"/>
              <w:autoSpaceDN w:val="0"/>
              <w:adjustRightInd w:val="0"/>
              <w:spacing w:after="0" w:line="240" w:lineRule="auto"/>
              <w:ind w:left="45"/>
              <w:jc w:val="both"/>
              <w:rPr>
                <w:rFonts w:ascii="Times New Roman" w:hAnsi="Times New Roman"/>
                <w:sz w:val="20"/>
                <w:szCs w:val="20"/>
              </w:rPr>
            </w:pPr>
          </w:p>
        </w:tc>
        <w:tc>
          <w:tcPr>
            <w:tcW w:w="5024" w:type="dxa"/>
            <w:tcBorders>
              <w:top w:val="single" w:sz="6" w:space="0" w:color="000000"/>
              <w:left w:val="single" w:sz="6" w:space="0" w:color="000000"/>
              <w:bottom w:val="single" w:sz="6" w:space="0" w:color="000000"/>
              <w:right w:val="single" w:sz="6" w:space="0" w:color="000000"/>
            </w:tcBorders>
          </w:tcPr>
          <w:p w:rsidR="00787168" w:rsidRPr="00DE67E0" w:rsidRDefault="00787168" w:rsidP="009F6718">
            <w:pPr>
              <w:pStyle w:val="Paragrafoelenco"/>
              <w:widowControl w:val="0"/>
              <w:numPr>
                <w:ilvl w:val="0"/>
                <w:numId w:val="33"/>
              </w:numPr>
              <w:autoSpaceDE w:val="0"/>
              <w:autoSpaceDN w:val="0"/>
              <w:adjustRightInd w:val="0"/>
              <w:spacing w:after="0" w:line="240" w:lineRule="auto"/>
              <w:ind w:right="93"/>
              <w:jc w:val="both"/>
              <w:rPr>
                <w:rFonts w:ascii="Times New Roman" w:hAnsi="Times New Roman"/>
                <w:sz w:val="20"/>
                <w:szCs w:val="20"/>
              </w:rPr>
            </w:pPr>
            <w:r w:rsidRPr="00DE67E0">
              <w:rPr>
                <w:rFonts w:ascii="Times New Roman" w:hAnsi="Times New Roman"/>
                <w:sz w:val="20"/>
                <w:szCs w:val="20"/>
              </w:rPr>
              <w:t>s</w:t>
            </w:r>
            <w:r w:rsidRPr="00DE67E0">
              <w:rPr>
                <w:rFonts w:ascii="Times New Roman" w:hAnsi="Times New Roman"/>
                <w:spacing w:val="-1"/>
                <w:sz w:val="20"/>
                <w:szCs w:val="20"/>
              </w:rPr>
              <w:t>u</w:t>
            </w:r>
            <w:r w:rsidRPr="00DE67E0">
              <w:rPr>
                <w:rFonts w:ascii="Times New Roman" w:hAnsi="Times New Roman"/>
                <w:sz w:val="20"/>
                <w:szCs w:val="20"/>
              </w:rPr>
              <w:t>sc</w:t>
            </w:r>
            <w:r w:rsidRPr="00DE67E0">
              <w:rPr>
                <w:rFonts w:ascii="Times New Roman" w:hAnsi="Times New Roman"/>
                <w:spacing w:val="1"/>
                <w:sz w:val="20"/>
                <w:szCs w:val="20"/>
              </w:rPr>
              <w:t>e</w:t>
            </w:r>
            <w:r w:rsidRPr="00DE67E0">
              <w:rPr>
                <w:rFonts w:ascii="Times New Roman" w:hAnsi="Times New Roman"/>
                <w:sz w:val="20"/>
                <w:szCs w:val="20"/>
              </w:rPr>
              <w:t>tti</w:t>
            </w:r>
            <w:r w:rsidRPr="00DE67E0">
              <w:rPr>
                <w:rFonts w:ascii="Times New Roman" w:hAnsi="Times New Roman"/>
                <w:spacing w:val="-1"/>
                <w:sz w:val="20"/>
                <w:szCs w:val="20"/>
              </w:rPr>
              <w:t>b</w:t>
            </w:r>
            <w:r w:rsidRPr="00DE67E0">
              <w:rPr>
                <w:rFonts w:ascii="Times New Roman" w:hAnsi="Times New Roman"/>
                <w:sz w:val="20"/>
                <w:szCs w:val="20"/>
              </w:rPr>
              <w:t>ili</w:t>
            </w:r>
            <w:r w:rsidRPr="00DE67E0">
              <w:rPr>
                <w:rFonts w:ascii="Times New Roman" w:hAnsi="Times New Roman"/>
                <w:spacing w:val="-5"/>
                <w:sz w:val="20"/>
                <w:szCs w:val="20"/>
              </w:rPr>
              <w:t xml:space="preserve"> </w:t>
            </w:r>
            <w:r w:rsidRPr="00DE67E0">
              <w:rPr>
                <w:rFonts w:ascii="Times New Roman" w:hAnsi="Times New Roman"/>
                <w:spacing w:val="-1"/>
                <w:sz w:val="20"/>
                <w:szCs w:val="20"/>
              </w:rPr>
              <w:t>d</w:t>
            </w:r>
            <w:r w:rsidRPr="00DE67E0">
              <w:rPr>
                <w:rFonts w:ascii="Times New Roman" w:hAnsi="Times New Roman"/>
                <w:sz w:val="20"/>
                <w:szCs w:val="20"/>
              </w:rPr>
              <w:t>i</w:t>
            </w:r>
            <w:r w:rsidRPr="00DE67E0">
              <w:rPr>
                <w:rFonts w:ascii="Times New Roman" w:hAnsi="Times New Roman"/>
                <w:spacing w:val="-5"/>
                <w:sz w:val="20"/>
                <w:szCs w:val="20"/>
              </w:rPr>
              <w:t xml:space="preserve"> </w:t>
            </w:r>
            <w:r w:rsidRPr="00DE67E0">
              <w:rPr>
                <w:rFonts w:ascii="Times New Roman" w:hAnsi="Times New Roman"/>
                <w:sz w:val="20"/>
                <w:szCs w:val="20"/>
              </w:rPr>
              <w:t>a</w:t>
            </w:r>
            <w:r w:rsidRPr="00DE67E0">
              <w:rPr>
                <w:rFonts w:ascii="Times New Roman" w:hAnsi="Times New Roman"/>
                <w:spacing w:val="-3"/>
                <w:sz w:val="20"/>
                <w:szCs w:val="20"/>
              </w:rPr>
              <w:t>r</w:t>
            </w:r>
            <w:r w:rsidRPr="00DE67E0">
              <w:rPr>
                <w:rFonts w:ascii="Times New Roman" w:hAnsi="Times New Roman"/>
                <w:sz w:val="20"/>
                <w:szCs w:val="20"/>
              </w:rPr>
              <w:t>r</w:t>
            </w:r>
            <w:r w:rsidRPr="00DE67E0">
              <w:rPr>
                <w:rFonts w:ascii="Times New Roman" w:hAnsi="Times New Roman"/>
                <w:spacing w:val="1"/>
                <w:sz w:val="20"/>
                <w:szCs w:val="20"/>
              </w:rPr>
              <w:t>e</w:t>
            </w:r>
            <w:r w:rsidRPr="00DE67E0">
              <w:rPr>
                <w:rFonts w:ascii="Times New Roman" w:hAnsi="Times New Roman"/>
                <w:sz w:val="20"/>
                <w:szCs w:val="20"/>
              </w:rPr>
              <w:t>ca</w:t>
            </w:r>
            <w:r w:rsidRPr="00DE67E0">
              <w:rPr>
                <w:rFonts w:ascii="Times New Roman" w:hAnsi="Times New Roman"/>
                <w:spacing w:val="-3"/>
                <w:sz w:val="20"/>
                <w:szCs w:val="20"/>
              </w:rPr>
              <w:t>r</w:t>
            </w:r>
            <w:r w:rsidRPr="00DE67E0">
              <w:rPr>
                <w:rFonts w:ascii="Times New Roman" w:hAnsi="Times New Roman"/>
                <w:sz w:val="20"/>
                <w:szCs w:val="20"/>
              </w:rPr>
              <w:t>e</w:t>
            </w:r>
            <w:r w:rsidRPr="00DE67E0">
              <w:rPr>
                <w:rFonts w:ascii="Times New Roman" w:hAnsi="Times New Roman"/>
                <w:spacing w:val="-4"/>
                <w:sz w:val="20"/>
                <w:szCs w:val="20"/>
              </w:rPr>
              <w:t xml:space="preserve"> </w:t>
            </w:r>
            <w:r w:rsidRPr="00DE67E0">
              <w:rPr>
                <w:rFonts w:ascii="Times New Roman" w:hAnsi="Times New Roman"/>
                <w:spacing w:val="-1"/>
                <w:sz w:val="20"/>
                <w:szCs w:val="20"/>
              </w:rPr>
              <w:t>u</w:t>
            </w:r>
            <w:r w:rsidRPr="00DE67E0">
              <w:rPr>
                <w:rFonts w:ascii="Times New Roman" w:hAnsi="Times New Roman"/>
                <w:sz w:val="20"/>
                <w:szCs w:val="20"/>
              </w:rPr>
              <w:t>n</w:t>
            </w:r>
            <w:r w:rsidRPr="00DE67E0">
              <w:rPr>
                <w:rFonts w:ascii="Times New Roman" w:hAnsi="Times New Roman"/>
                <w:spacing w:val="-5"/>
                <w:sz w:val="20"/>
                <w:szCs w:val="20"/>
              </w:rPr>
              <w:t xml:space="preserve"> </w:t>
            </w:r>
            <w:r w:rsidRPr="00DE67E0">
              <w:rPr>
                <w:rFonts w:ascii="Times New Roman" w:hAnsi="Times New Roman"/>
                <w:spacing w:val="-3"/>
                <w:sz w:val="20"/>
                <w:szCs w:val="20"/>
              </w:rPr>
              <w:t>p</w:t>
            </w:r>
            <w:r w:rsidRPr="00DE67E0">
              <w:rPr>
                <w:rFonts w:ascii="Times New Roman" w:hAnsi="Times New Roman"/>
                <w:sz w:val="20"/>
                <w:szCs w:val="20"/>
              </w:rPr>
              <w:t>r</w:t>
            </w:r>
            <w:r w:rsidRPr="00DE67E0">
              <w:rPr>
                <w:rFonts w:ascii="Times New Roman" w:hAnsi="Times New Roman"/>
                <w:spacing w:val="1"/>
                <w:sz w:val="20"/>
                <w:szCs w:val="20"/>
              </w:rPr>
              <w:t>e</w:t>
            </w:r>
            <w:r w:rsidRPr="00DE67E0">
              <w:rPr>
                <w:rFonts w:ascii="Times New Roman" w:hAnsi="Times New Roman"/>
                <w:spacing w:val="-1"/>
                <w:sz w:val="20"/>
                <w:szCs w:val="20"/>
              </w:rPr>
              <w:t>g</w:t>
            </w:r>
            <w:r w:rsidRPr="00DE67E0">
              <w:rPr>
                <w:rFonts w:ascii="Times New Roman" w:hAnsi="Times New Roman"/>
                <w:sz w:val="20"/>
                <w:szCs w:val="20"/>
              </w:rPr>
              <w:t>i</w:t>
            </w:r>
            <w:r w:rsidRPr="00DE67E0">
              <w:rPr>
                <w:rFonts w:ascii="Times New Roman" w:hAnsi="Times New Roman"/>
                <w:spacing w:val="-1"/>
                <w:sz w:val="20"/>
                <w:szCs w:val="20"/>
              </w:rPr>
              <w:t>ud</w:t>
            </w:r>
            <w:r w:rsidRPr="00DE67E0">
              <w:rPr>
                <w:rFonts w:ascii="Times New Roman" w:hAnsi="Times New Roman"/>
                <w:sz w:val="20"/>
                <w:szCs w:val="20"/>
              </w:rPr>
              <w:t>i</w:t>
            </w:r>
            <w:r w:rsidRPr="00DE67E0">
              <w:rPr>
                <w:rFonts w:ascii="Times New Roman" w:hAnsi="Times New Roman"/>
                <w:spacing w:val="-1"/>
                <w:sz w:val="20"/>
                <w:szCs w:val="20"/>
              </w:rPr>
              <w:t>z</w:t>
            </w:r>
            <w:r w:rsidRPr="00DE67E0">
              <w:rPr>
                <w:rFonts w:ascii="Times New Roman" w:hAnsi="Times New Roman"/>
                <w:sz w:val="20"/>
                <w:szCs w:val="20"/>
              </w:rPr>
              <w:t>io</w:t>
            </w:r>
            <w:r w:rsidRPr="00DE67E0">
              <w:rPr>
                <w:rFonts w:ascii="Times New Roman" w:hAnsi="Times New Roman"/>
                <w:spacing w:val="-3"/>
                <w:sz w:val="20"/>
                <w:szCs w:val="20"/>
              </w:rPr>
              <w:t xml:space="preserve"> </w:t>
            </w:r>
            <w:r w:rsidRPr="00DE67E0">
              <w:rPr>
                <w:rFonts w:ascii="Times New Roman" w:hAnsi="Times New Roman"/>
                <w:spacing w:val="-1"/>
                <w:sz w:val="20"/>
                <w:szCs w:val="20"/>
              </w:rPr>
              <w:t>p</w:t>
            </w:r>
            <w:r w:rsidRPr="00DE67E0">
              <w:rPr>
                <w:rFonts w:ascii="Times New Roman" w:hAnsi="Times New Roman"/>
                <w:sz w:val="20"/>
                <w:szCs w:val="20"/>
              </w:rPr>
              <w:t>atr</w:t>
            </w:r>
            <w:r w:rsidRPr="00DE67E0">
              <w:rPr>
                <w:rFonts w:ascii="Times New Roman" w:hAnsi="Times New Roman"/>
                <w:spacing w:val="-3"/>
                <w:sz w:val="20"/>
                <w:szCs w:val="20"/>
              </w:rPr>
              <w:t>i</w:t>
            </w:r>
            <w:r w:rsidRPr="00DE67E0">
              <w:rPr>
                <w:rFonts w:ascii="Times New Roman" w:hAnsi="Times New Roman"/>
                <w:spacing w:val="1"/>
                <w:sz w:val="20"/>
                <w:szCs w:val="20"/>
              </w:rPr>
              <w:t>mo</w:t>
            </w:r>
            <w:r w:rsidRPr="00DE67E0">
              <w:rPr>
                <w:rFonts w:ascii="Times New Roman" w:hAnsi="Times New Roman"/>
                <w:spacing w:val="-1"/>
                <w:sz w:val="20"/>
                <w:szCs w:val="20"/>
              </w:rPr>
              <w:t>n</w:t>
            </w:r>
            <w:r w:rsidRPr="00DE67E0">
              <w:rPr>
                <w:rFonts w:ascii="Times New Roman" w:hAnsi="Times New Roman"/>
                <w:sz w:val="20"/>
                <w:szCs w:val="20"/>
              </w:rPr>
              <w:t>iale al</w:t>
            </w:r>
            <w:r w:rsidRPr="00DE67E0">
              <w:rPr>
                <w:rFonts w:ascii="Times New Roman" w:hAnsi="Times New Roman"/>
                <w:spacing w:val="-5"/>
                <w:sz w:val="20"/>
                <w:szCs w:val="20"/>
              </w:rPr>
              <w:t xml:space="preserve"> </w:t>
            </w:r>
            <w:r w:rsidRPr="00DE67E0">
              <w:rPr>
                <w:rFonts w:ascii="Times New Roman" w:hAnsi="Times New Roman"/>
                <w:sz w:val="20"/>
                <w:szCs w:val="20"/>
              </w:rPr>
              <w:t>C</w:t>
            </w:r>
            <w:r w:rsidRPr="00DE67E0">
              <w:rPr>
                <w:rFonts w:ascii="Times New Roman" w:hAnsi="Times New Roman"/>
                <w:spacing w:val="-1"/>
                <w:sz w:val="20"/>
                <w:szCs w:val="20"/>
              </w:rPr>
              <w:t>o</w:t>
            </w:r>
            <w:r w:rsidRPr="00DE67E0">
              <w:rPr>
                <w:rFonts w:ascii="Times New Roman" w:hAnsi="Times New Roman"/>
                <w:spacing w:val="1"/>
                <w:sz w:val="20"/>
                <w:szCs w:val="20"/>
              </w:rPr>
              <w:t>m</w:t>
            </w:r>
            <w:r w:rsidRPr="00DE67E0">
              <w:rPr>
                <w:rFonts w:ascii="Times New Roman" w:hAnsi="Times New Roman"/>
                <w:spacing w:val="-1"/>
                <w:sz w:val="20"/>
                <w:szCs w:val="20"/>
              </w:rPr>
              <w:t>un</w:t>
            </w:r>
            <w:r w:rsidRPr="00DE67E0">
              <w:rPr>
                <w:rFonts w:ascii="Times New Roman" w:hAnsi="Times New Roman"/>
                <w:sz w:val="20"/>
                <w:szCs w:val="20"/>
              </w:rPr>
              <w:t>e</w:t>
            </w:r>
            <w:r w:rsidRPr="00DE67E0">
              <w:rPr>
                <w:rFonts w:ascii="Times New Roman" w:hAnsi="Times New Roman"/>
                <w:spacing w:val="-4"/>
                <w:sz w:val="20"/>
                <w:szCs w:val="20"/>
              </w:rPr>
              <w:t xml:space="preserve"> </w:t>
            </w:r>
            <w:r w:rsidRPr="00DE67E0">
              <w:rPr>
                <w:rFonts w:ascii="Times New Roman" w:hAnsi="Times New Roman"/>
                <w:sz w:val="20"/>
                <w:szCs w:val="20"/>
              </w:rPr>
              <w:t>o</w:t>
            </w:r>
            <w:r w:rsidRPr="00DE67E0">
              <w:rPr>
                <w:rFonts w:ascii="Times New Roman" w:hAnsi="Times New Roman"/>
                <w:spacing w:val="-6"/>
                <w:sz w:val="20"/>
                <w:szCs w:val="20"/>
              </w:rPr>
              <w:t xml:space="preserve"> </w:t>
            </w:r>
            <w:r w:rsidRPr="00DE67E0">
              <w:rPr>
                <w:rFonts w:ascii="Times New Roman" w:hAnsi="Times New Roman"/>
                <w:sz w:val="20"/>
                <w:szCs w:val="20"/>
              </w:rPr>
              <w:t>ad</w:t>
            </w:r>
            <w:r w:rsidRPr="00DE67E0">
              <w:rPr>
                <w:rFonts w:ascii="Times New Roman" w:hAnsi="Times New Roman"/>
                <w:spacing w:val="-5"/>
                <w:sz w:val="20"/>
                <w:szCs w:val="20"/>
              </w:rPr>
              <w:t xml:space="preserve"> </w:t>
            </w:r>
            <w:r w:rsidRPr="00DE67E0">
              <w:rPr>
                <w:rFonts w:ascii="Times New Roman" w:hAnsi="Times New Roman"/>
                <w:sz w:val="20"/>
                <w:szCs w:val="20"/>
              </w:rPr>
              <w:t>altro</w:t>
            </w:r>
            <w:r w:rsidRPr="00DE67E0">
              <w:rPr>
                <w:rFonts w:ascii="Times New Roman" w:hAnsi="Times New Roman"/>
                <w:spacing w:val="-6"/>
                <w:sz w:val="20"/>
                <w:szCs w:val="20"/>
              </w:rPr>
              <w:t xml:space="preserve"> </w:t>
            </w:r>
            <w:r w:rsidRPr="00DE67E0">
              <w:rPr>
                <w:rFonts w:ascii="Times New Roman" w:hAnsi="Times New Roman"/>
                <w:spacing w:val="1"/>
                <w:sz w:val="20"/>
                <w:szCs w:val="20"/>
              </w:rPr>
              <w:t>e</w:t>
            </w:r>
            <w:r w:rsidRPr="00DE67E0">
              <w:rPr>
                <w:rFonts w:ascii="Times New Roman" w:hAnsi="Times New Roman"/>
                <w:spacing w:val="-1"/>
                <w:sz w:val="20"/>
                <w:szCs w:val="20"/>
              </w:rPr>
              <w:t>n</w:t>
            </w:r>
            <w:r w:rsidRPr="00DE67E0">
              <w:rPr>
                <w:rFonts w:ascii="Times New Roman" w:hAnsi="Times New Roman"/>
                <w:sz w:val="20"/>
                <w:szCs w:val="20"/>
              </w:rPr>
              <w:t>te</w:t>
            </w:r>
            <w:r w:rsidRPr="00DE67E0">
              <w:rPr>
                <w:rFonts w:ascii="Times New Roman" w:hAnsi="Times New Roman"/>
                <w:spacing w:val="-6"/>
                <w:sz w:val="20"/>
                <w:szCs w:val="20"/>
              </w:rPr>
              <w:t xml:space="preserve"> </w:t>
            </w:r>
            <w:r w:rsidRPr="00DE67E0">
              <w:rPr>
                <w:rFonts w:ascii="Times New Roman" w:hAnsi="Times New Roman"/>
                <w:spacing w:val="-1"/>
                <w:sz w:val="20"/>
                <w:szCs w:val="20"/>
              </w:rPr>
              <w:t>pubb</w:t>
            </w:r>
            <w:r w:rsidRPr="00DE67E0">
              <w:rPr>
                <w:rFonts w:ascii="Times New Roman" w:hAnsi="Times New Roman"/>
                <w:sz w:val="20"/>
                <w:szCs w:val="20"/>
              </w:rPr>
              <w:t>lic</w:t>
            </w:r>
            <w:r w:rsidRPr="00DE67E0">
              <w:rPr>
                <w:rFonts w:ascii="Times New Roman" w:hAnsi="Times New Roman"/>
                <w:spacing w:val="1"/>
                <w:sz w:val="20"/>
                <w:szCs w:val="20"/>
              </w:rPr>
              <w:t>o</w:t>
            </w:r>
            <w:r w:rsidRPr="00DE67E0">
              <w:rPr>
                <w:rFonts w:ascii="Times New Roman" w:hAnsi="Times New Roman"/>
                <w:sz w:val="20"/>
                <w:szCs w:val="20"/>
              </w:rPr>
              <w:t>;</w:t>
            </w:r>
          </w:p>
          <w:p w:rsidR="00787168" w:rsidRPr="0055616B" w:rsidRDefault="00787168" w:rsidP="008177DF">
            <w:pPr>
              <w:widowControl w:val="0"/>
              <w:autoSpaceDE w:val="0"/>
              <w:autoSpaceDN w:val="0"/>
              <w:adjustRightInd w:val="0"/>
              <w:spacing w:after="0" w:line="240" w:lineRule="auto"/>
              <w:ind w:left="79" w:right="93"/>
              <w:jc w:val="both"/>
              <w:rPr>
                <w:rFonts w:ascii="Times New Roman" w:hAnsi="Times New Roman"/>
                <w:sz w:val="20"/>
                <w:szCs w:val="20"/>
              </w:rPr>
            </w:pPr>
          </w:p>
          <w:p w:rsidR="00787168" w:rsidRPr="00DE67E0" w:rsidRDefault="00787168" w:rsidP="009F6718">
            <w:pPr>
              <w:pStyle w:val="Paragrafoelenco"/>
              <w:widowControl w:val="0"/>
              <w:numPr>
                <w:ilvl w:val="0"/>
                <w:numId w:val="33"/>
              </w:numPr>
              <w:autoSpaceDE w:val="0"/>
              <w:autoSpaceDN w:val="0"/>
              <w:adjustRightInd w:val="0"/>
              <w:spacing w:after="0" w:line="240" w:lineRule="auto"/>
              <w:ind w:right="93"/>
              <w:jc w:val="both"/>
              <w:rPr>
                <w:rFonts w:ascii="Times New Roman" w:hAnsi="Times New Roman"/>
                <w:sz w:val="20"/>
                <w:szCs w:val="20"/>
              </w:rPr>
            </w:pPr>
            <w:r w:rsidRPr="00DE67E0">
              <w:rPr>
                <w:rFonts w:ascii="Times New Roman" w:hAnsi="Times New Roman"/>
                <w:sz w:val="20"/>
                <w:szCs w:val="20"/>
              </w:rPr>
              <w:t>s</w:t>
            </w:r>
            <w:r w:rsidRPr="00DE67E0">
              <w:rPr>
                <w:rFonts w:ascii="Times New Roman" w:hAnsi="Times New Roman"/>
                <w:spacing w:val="-1"/>
                <w:sz w:val="20"/>
                <w:szCs w:val="20"/>
              </w:rPr>
              <w:t>u</w:t>
            </w:r>
            <w:r w:rsidRPr="00DE67E0">
              <w:rPr>
                <w:rFonts w:ascii="Times New Roman" w:hAnsi="Times New Roman"/>
                <w:sz w:val="20"/>
                <w:szCs w:val="20"/>
              </w:rPr>
              <w:t>sc</w:t>
            </w:r>
            <w:r w:rsidRPr="00DE67E0">
              <w:rPr>
                <w:rFonts w:ascii="Times New Roman" w:hAnsi="Times New Roman"/>
                <w:spacing w:val="1"/>
                <w:sz w:val="20"/>
                <w:szCs w:val="20"/>
              </w:rPr>
              <w:t>e</w:t>
            </w:r>
            <w:r w:rsidRPr="00DE67E0">
              <w:rPr>
                <w:rFonts w:ascii="Times New Roman" w:hAnsi="Times New Roman"/>
                <w:sz w:val="20"/>
                <w:szCs w:val="20"/>
              </w:rPr>
              <w:t>tti</w:t>
            </w:r>
            <w:r w:rsidRPr="00DE67E0">
              <w:rPr>
                <w:rFonts w:ascii="Times New Roman" w:hAnsi="Times New Roman"/>
                <w:spacing w:val="-1"/>
                <w:sz w:val="20"/>
                <w:szCs w:val="20"/>
              </w:rPr>
              <w:t>b</w:t>
            </w:r>
            <w:r w:rsidRPr="00DE67E0">
              <w:rPr>
                <w:rFonts w:ascii="Times New Roman" w:hAnsi="Times New Roman"/>
                <w:sz w:val="20"/>
                <w:szCs w:val="20"/>
              </w:rPr>
              <w:t>ili</w:t>
            </w:r>
            <w:r w:rsidRPr="00DE67E0">
              <w:rPr>
                <w:rFonts w:ascii="Times New Roman" w:hAnsi="Times New Roman"/>
                <w:spacing w:val="-5"/>
                <w:sz w:val="20"/>
                <w:szCs w:val="20"/>
              </w:rPr>
              <w:t xml:space="preserve"> </w:t>
            </w:r>
            <w:r w:rsidRPr="00DE67E0">
              <w:rPr>
                <w:rFonts w:ascii="Times New Roman" w:hAnsi="Times New Roman"/>
                <w:spacing w:val="-1"/>
                <w:sz w:val="20"/>
                <w:szCs w:val="20"/>
              </w:rPr>
              <w:t>d</w:t>
            </w:r>
            <w:r w:rsidRPr="00DE67E0">
              <w:rPr>
                <w:rFonts w:ascii="Times New Roman" w:hAnsi="Times New Roman"/>
                <w:sz w:val="20"/>
                <w:szCs w:val="20"/>
              </w:rPr>
              <w:t>i</w:t>
            </w:r>
            <w:r w:rsidRPr="00DE67E0">
              <w:rPr>
                <w:rFonts w:ascii="Times New Roman" w:hAnsi="Times New Roman"/>
                <w:spacing w:val="-5"/>
                <w:sz w:val="20"/>
                <w:szCs w:val="20"/>
              </w:rPr>
              <w:t xml:space="preserve"> </w:t>
            </w:r>
            <w:r w:rsidRPr="00DE67E0">
              <w:rPr>
                <w:rFonts w:ascii="Times New Roman" w:hAnsi="Times New Roman"/>
                <w:sz w:val="20"/>
                <w:szCs w:val="20"/>
              </w:rPr>
              <w:t>a</w:t>
            </w:r>
            <w:r w:rsidRPr="00DE67E0">
              <w:rPr>
                <w:rFonts w:ascii="Times New Roman" w:hAnsi="Times New Roman"/>
                <w:spacing w:val="-3"/>
                <w:sz w:val="20"/>
                <w:szCs w:val="20"/>
              </w:rPr>
              <w:t>r</w:t>
            </w:r>
            <w:r w:rsidRPr="00DE67E0">
              <w:rPr>
                <w:rFonts w:ascii="Times New Roman" w:hAnsi="Times New Roman"/>
                <w:sz w:val="20"/>
                <w:szCs w:val="20"/>
              </w:rPr>
              <w:t>r</w:t>
            </w:r>
            <w:r w:rsidRPr="00DE67E0">
              <w:rPr>
                <w:rFonts w:ascii="Times New Roman" w:hAnsi="Times New Roman"/>
                <w:spacing w:val="1"/>
                <w:sz w:val="20"/>
                <w:szCs w:val="20"/>
              </w:rPr>
              <w:t>e</w:t>
            </w:r>
            <w:r w:rsidRPr="00DE67E0">
              <w:rPr>
                <w:rFonts w:ascii="Times New Roman" w:hAnsi="Times New Roman"/>
                <w:sz w:val="20"/>
                <w:szCs w:val="20"/>
              </w:rPr>
              <w:t>ca</w:t>
            </w:r>
            <w:r w:rsidRPr="00DE67E0">
              <w:rPr>
                <w:rFonts w:ascii="Times New Roman" w:hAnsi="Times New Roman"/>
                <w:spacing w:val="-3"/>
                <w:sz w:val="20"/>
                <w:szCs w:val="20"/>
              </w:rPr>
              <w:t>r</w:t>
            </w:r>
            <w:r w:rsidRPr="00DE67E0">
              <w:rPr>
                <w:rFonts w:ascii="Times New Roman" w:hAnsi="Times New Roman"/>
                <w:sz w:val="20"/>
                <w:szCs w:val="20"/>
              </w:rPr>
              <w:t>e</w:t>
            </w:r>
            <w:r w:rsidRPr="00DE67E0">
              <w:rPr>
                <w:rFonts w:ascii="Times New Roman" w:hAnsi="Times New Roman"/>
                <w:spacing w:val="-4"/>
                <w:sz w:val="20"/>
                <w:szCs w:val="20"/>
              </w:rPr>
              <w:t xml:space="preserve"> </w:t>
            </w:r>
            <w:r w:rsidRPr="00DE67E0">
              <w:rPr>
                <w:rFonts w:ascii="Times New Roman" w:hAnsi="Times New Roman"/>
                <w:spacing w:val="-1"/>
                <w:sz w:val="20"/>
                <w:szCs w:val="20"/>
              </w:rPr>
              <w:t>u</w:t>
            </w:r>
            <w:r w:rsidRPr="00DE67E0">
              <w:rPr>
                <w:rFonts w:ascii="Times New Roman" w:hAnsi="Times New Roman"/>
                <w:sz w:val="20"/>
                <w:szCs w:val="20"/>
              </w:rPr>
              <w:t>n</w:t>
            </w:r>
            <w:r w:rsidRPr="00DE67E0">
              <w:rPr>
                <w:rFonts w:ascii="Times New Roman" w:hAnsi="Times New Roman"/>
                <w:spacing w:val="-5"/>
                <w:sz w:val="20"/>
                <w:szCs w:val="20"/>
              </w:rPr>
              <w:t xml:space="preserve"> </w:t>
            </w:r>
            <w:r w:rsidRPr="00DE67E0">
              <w:rPr>
                <w:rFonts w:ascii="Times New Roman" w:hAnsi="Times New Roman"/>
                <w:spacing w:val="-3"/>
                <w:sz w:val="20"/>
                <w:szCs w:val="20"/>
              </w:rPr>
              <w:t>p</w:t>
            </w:r>
            <w:r w:rsidRPr="00DE67E0">
              <w:rPr>
                <w:rFonts w:ascii="Times New Roman" w:hAnsi="Times New Roman"/>
                <w:sz w:val="20"/>
                <w:szCs w:val="20"/>
              </w:rPr>
              <w:t>r</w:t>
            </w:r>
            <w:r w:rsidRPr="00DE67E0">
              <w:rPr>
                <w:rFonts w:ascii="Times New Roman" w:hAnsi="Times New Roman"/>
                <w:spacing w:val="1"/>
                <w:sz w:val="20"/>
                <w:szCs w:val="20"/>
              </w:rPr>
              <w:t>e</w:t>
            </w:r>
            <w:r w:rsidRPr="00DE67E0">
              <w:rPr>
                <w:rFonts w:ascii="Times New Roman" w:hAnsi="Times New Roman"/>
                <w:spacing w:val="-1"/>
                <w:sz w:val="20"/>
                <w:szCs w:val="20"/>
              </w:rPr>
              <w:t>g</w:t>
            </w:r>
            <w:r w:rsidRPr="00DE67E0">
              <w:rPr>
                <w:rFonts w:ascii="Times New Roman" w:hAnsi="Times New Roman"/>
                <w:sz w:val="20"/>
                <w:szCs w:val="20"/>
              </w:rPr>
              <w:t>i</w:t>
            </w:r>
            <w:r w:rsidRPr="00DE67E0">
              <w:rPr>
                <w:rFonts w:ascii="Times New Roman" w:hAnsi="Times New Roman"/>
                <w:spacing w:val="-1"/>
                <w:sz w:val="20"/>
                <w:szCs w:val="20"/>
              </w:rPr>
              <w:t>ud</w:t>
            </w:r>
            <w:r w:rsidRPr="00DE67E0">
              <w:rPr>
                <w:rFonts w:ascii="Times New Roman" w:hAnsi="Times New Roman"/>
                <w:sz w:val="20"/>
                <w:szCs w:val="20"/>
              </w:rPr>
              <w:t>i</w:t>
            </w:r>
            <w:r w:rsidRPr="00DE67E0">
              <w:rPr>
                <w:rFonts w:ascii="Times New Roman" w:hAnsi="Times New Roman"/>
                <w:spacing w:val="-1"/>
                <w:sz w:val="20"/>
                <w:szCs w:val="20"/>
              </w:rPr>
              <w:t>z</w:t>
            </w:r>
            <w:r w:rsidRPr="00DE67E0">
              <w:rPr>
                <w:rFonts w:ascii="Times New Roman" w:hAnsi="Times New Roman"/>
                <w:sz w:val="20"/>
                <w:szCs w:val="20"/>
              </w:rPr>
              <w:t>io</w:t>
            </w:r>
            <w:r w:rsidRPr="00DE67E0">
              <w:rPr>
                <w:rFonts w:ascii="Times New Roman" w:hAnsi="Times New Roman"/>
                <w:spacing w:val="-3"/>
                <w:sz w:val="20"/>
                <w:szCs w:val="20"/>
              </w:rPr>
              <w:t xml:space="preserve"> </w:t>
            </w:r>
            <w:r w:rsidRPr="00DE67E0">
              <w:rPr>
                <w:rFonts w:ascii="Times New Roman" w:hAnsi="Times New Roman"/>
                <w:sz w:val="20"/>
                <w:szCs w:val="20"/>
              </w:rPr>
              <w:t>all’i</w:t>
            </w:r>
            <w:r w:rsidRPr="00DE67E0">
              <w:rPr>
                <w:rFonts w:ascii="Times New Roman" w:hAnsi="Times New Roman"/>
                <w:spacing w:val="-1"/>
                <w:sz w:val="20"/>
                <w:szCs w:val="20"/>
              </w:rPr>
              <w:t>m</w:t>
            </w:r>
            <w:r w:rsidRPr="00DE67E0">
              <w:rPr>
                <w:rFonts w:ascii="Times New Roman" w:hAnsi="Times New Roman"/>
                <w:spacing w:val="1"/>
                <w:sz w:val="20"/>
                <w:szCs w:val="20"/>
              </w:rPr>
              <w:t>m</w:t>
            </w:r>
            <w:r w:rsidRPr="00DE67E0">
              <w:rPr>
                <w:rFonts w:ascii="Times New Roman" w:hAnsi="Times New Roman"/>
                <w:sz w:val="20"/>
                <w:szCs w:val="20"/>
              </w:rPr>
              <w:t>a</w:t>
            </w:r>
            <w:r w:rsidRPr="00DE67E0">
              <w:rPr>
                <w:rFonts w:ascii="Times New Roman" w:hAnsi="Times New Roman"/>
                <w:spacing w:val="-1"/>
                <w:sz w:val="20"/>
                <w:szCs w:val="20"/>
              </w:rPr>
              <w:t>g</w:t>
            </w:r>
            <w:r w:rsidRPr="00DE67E0">
              <w:rPr>
                <w:rFonts w:ascii="Times New Roman" w:hAnsi="Times New Roman"/>
                <w:sz w:val="20"/>
                <w:szCs w:val="20"/>
              </w:rPr>
              <w:t>i</w:t>
            </w:r>
            <w:r w:rsidRPr="00DE67E0">
              <w:rPr>
                <w:rFonts w:ascii="Times New Roman" w:hAnsi="Times New Roman"/>
                <w:spacing w:val="-1"/>
                <w:sz w:val="20"/>
                <w:szCs w:val="20"/>
              </w:rPr>
              <w:t>n</w:t>
            </w:r>
            <w:r w:rsidRPr="00DE67E0">
              <w:rPr>
                <w:rFonts w:ascii="Times New Roman" w:hAnsi="Times New Roman"/>
                <w:sz w:val="20"/>
                <w:szCs w:val="20"/>
              </w:rPr>
              <w:t xml:space="preserve">e </w:t>
            </w:r>
            <w:r w:rsidRPr="00DE67E0">
              <w:rPr>
                <w:rFonts w:ascii="Times New Roman" w:hAnsi="Times New Roman"/>
                <w:spacing w:val="-1"/>
                <w:sz w:val="20"/>
                <w:szCs w:val="20"/>
              </w:rPr>
              <w:t>d</w:t>
            </w:r>
            <w:r w:rsidRPr="00DE67E0">
              <w:rPr>
                <w:rFonts w:ascii="Times New Roman" w:hAnsi="Times New Roman"/>
                <w:spacing w:val="1"/>
                <w:sz w:val="20"/>
                <w:szCs w:val="20"/>
              </w:rPr>
              <w:t>e</w:t>
            </w:r>
            <w:r w:rsidRPr="00DE67E0">
              <w:rPr>
                <w:rFonts w:ascii="Times New Roman" w:hAnsi="Times New Roman"/>
                <w:sz w:val="20"/>
                <w:szCs w:val="20"/>
              </w:rPr>
              <w:t>l</w:t>
            </w:r>
            <w:r w:rsidRPr="00DE67E0">
              <w:rPr>
                <w:rFonts w:ascii="Times New Roman" w:hAnsi="Times New Roman"/>
                <w:spacing w:val="-5"/>
                <w:sz w:val="20"/>
                <w:szCs w:val="20"/>
              </w:rPr>
              <w:t xml:space="preserve"> </w:t>
            </w:r>
            <w:r w:rsidRPr="00DE67E0">
              <w:rPr>
                <w:rFonts w:ascii="Times New Roman" w:hAnsi="Times New Roman"/>
                <w:sz w:val="20"/>
                <w:szCs w:val="20"/>
              </w:rPr>
              <w:t>C</w:t>
            </w:r>
            <w:r w:rsidRPr="00DE67E0">
              <w:rPr>
                <w:rFonts w:ascii="Times New Roman" w:hAnsi="Times New Roman"/>
                <w:spacing w:val="-1"/>
                <w:sz w:val="20"/>
                <w:szCs w:val="20"/>
              </w:rPr>
              <w:t>o</w:t>
            </w:r>
            <w:r w:rsidRPr="00DE67E0">
              <w:rPr>
                <w:rFonts w:ascii="Times New Roman" w:hAnsi="Times New Roman"/>
                <w:spacing w:val="1"/>
                <w:sz w:val="20"/>
                <w:szCs w:val="20"/>
              </w:rPr>
              <w:t>m</w:t>
            </w:r>
            <w:r w:rsidRPr="00DE67E0">
              <w:rPr>
                <w:rFonts w:ascii="Times New Roman" w:hAnsi="Times New Roman"/>
                <w:spacing w:val="-1"/>
                <w:sz w:val="20"/>
                <w:szCs w:val="20"/>
              </w:rPr>
              <w:t>un</w:t>
            </w:r>
            <w:r w:rsidRPr="00DE67E0">
              <w:rPr>
                <w:rFonts w:ascii="Times New Roman" w:hAnsi="Times New Roman"/>
                <w:sz w:val="20"/>
                <w:szCs w:val="20"/>
              </w:rPr>
              <w:t>e</w:t>
            </w:r>
            <w:r w:rsidRPr="00DE67E0">
              <w:rPr>
                <w:rFonts w:ascii="Times New Roman" w:hAnsi="Times New Roman"/>
                <w:spacing w:val="-4"/>
                <w:sz w:val="20"/>
                <w:szCs w:val="20"/>
              </w:rPr>
              <w:t xml:space="preserve"> </w:t>
            </w:r>
            <w:r w:rsidRPr="00DE67E0">
              <w:rPr>
                <w:rFonts w:ascii="Times New Roman" w:hAnsi="Times New Roman"/>
                <w:sz w:val="20"/>
                <w:szCs w:val="20"/>
              </w:rPr>
              <w:t>o</w:t>
            </w:r>
            <w:r w:rsidRPr="00DE67E0">
              <w:rPr>
                <w:rFonts w:ascii="Times New Roman" w:hAnsi="Times New Roman"/>
                <w:spacing w:val="-3"/>
                <w:sz w:val="20"/>
                <w:szCs w:val="20"/>
              </w:rPr>
              <w:t xml:space="preserve"> </w:t>
            </w:r>
            <w:r w:rsidRPr="00DE67E0">
              <w:rPr>
                <w:rFonts w:ascii="Times New Roman" w:hAnsi="Times New Roman"/>
                <w:sz w:val="20"/>
                <w:szCs w:val="20"/>
              </w:rPr>
              <w:t>ad</w:t>
            </w:r>
            <w:r w:rsidRPr="00DE67E0">
              <w:rPr>
                <w:rFonts w:ascii="Times New Roman" w:hAnsi="Times New Roman"/>
                <w:spacing w:val="-5"/>
                <w:sz w:val="20"/>
                <w:szCs w:val="20"/>
              </w:rPr>
              <w:t xml:space="preserve"> </w:t>
            </w:r>
            <w:r w:rsidRPr="00DE67E0">
              <w:rPr>
                <w:rFonts w:ascii="Times New Roman" w:hAnsi="Times New Roman"/>
                <w:sz w:val="20"/>
                <w:szCs w:val="20"/>
              </w:rPr>
              <w:t>al</w:t>
            </w:r>
            <w:r w:rsidRPr="00DE67E0">
              <w:rPr>
                <w:rFonts w:ascii="Times New Roman" w:hAnsi="Times New Roman"/>
                <w:spacing w:val="-2"/>
                <w:sz w:val="20"/>
                <w:szCs w:val="20"/>
              </w:rPr>
              <w:t>t</w:t>
            </w:r>
            <w:r w:rsidRPr="00DE67E0">
              <w:rPr>
                <w:rFonts w:ascii="Times New Roman" w:hAnsi="Times New Roman"/>
                <w:sz w:val="20"/>
                <w:szCs w:val="20"/>
              </w:rPr>
              <w:t>ro</w:t>
            </w:r>
            <w:r w:rsidRPr="00DE67E0">
              <w:rPr>
                <w:rFonts w:ascii="Times New Roman" w:hAnsi="Times New Roman"/>
                <w:spacing w:val="-6"/>
                <w:sz w:val="20"/>
                <w:szCs w:val="20"/>
              </w:rPr>
              <w:t xml:space="preserve"> </w:t>
            </w:r>
            <w:r w:rsidRPr="00DE67E0">
              <w:rPr>
                <w:rFonts w:ascii="Times New Roman" w:hAnsi="Times New Roman"/>
                <w:spacing w:val="1"/>
                <w:sz w:val="20"/>
                <w:szCs w:val="20"/>
              </w:rPr>
              <w:t>e</w:t>
            </w:r>
            <w:r w:rsidRPr="00DE67E0">
              <w:rPr>
                <w:rFonts w:ascii="Times New Roman" w:hAnsi="Times New Roman"/>
                <w:spacing w:val="-1"/>
                <w:sz w:val="20"/>
                <w:szCs w:val="20"/>
              </w:rPr>
              <w:t>n</w:t>
            </w:r>
            <w:r w:rsidRPr="00DE67E0">
              <w:rPr>
                <w:rFonts w:ascii="Times New Roman" w:hAnsi="Times New Roman"/>
                <w:sz w:val="20"/>
                <w:szCs w:val="20"/>
              </w:rPr>
              <w:t>te</w:t>
            </w:r>
            <w:r w:rsidRPr="00DE67E0">
              <w:rPr>
                <w:rFonts w:ascii="Times New Roman" w:hAnsi="Times New Roman"/>
                <w:spacing w:val="-6"/>
                <w:sz w:val="20"/>
                <w:szCs w:val="20"/>
              </w:rPr>
              <w:t xml:space="preserve"> </w:t>
            </w:r>
            <w:r w:rsidRPr="00DE67E0">
              <w:rPr>
                <w:rFonts w:ascii="Times New Roman" w:hAnsi="Times New Roman"/>
                <w:spacing w:val="-1"/>
                <w:sz w:val="20"/>
                <w:szCs w:val="20"/>
              </w:rPr>
              <w:t>pubb</w:t>
            </w:r>
            <w:r w:rsidRPr="00DE67E0">
              <w:rPr>
                <w:rFonts w:ascii="Times New Roman" w:hAnsi="Times New Roman"/>
                <w:sz w:val="20"/>
                <w:szCs w:val="20"/>
              </w:rPr>
              <w:t>lic</w:t>
            </w:r>
            <w:r w:rsidRPr="00DE67E0">
              <w:rPr>
                <w:rFonts w:ascii="Times New Roman" w:hAnsi="Times New Roman"/>
                <w:spacing w:val="1"/>
                <w:sz w:val="20"/>
                <w:szCs w:val="20"/>
              </w:rPr>
              <w:t>o</w:t>
            </w:r>
            <w:r w:rsidRPr="00DE67E0">
              <w:rPr>
                <w:rFonts w:ascii="Times New Roman" w:hAnsi="Times New Roman"/>
                <w:sz w:val="20"/>
                <w:szCs w:val="20"/>
              </w:rPr>
              <w:t>;</w:t>
            </w:r>
          </w:p>
          <w:p w:rsidR="00787168" w:rsidRPr="0055616B" w:rsidRDefault="00787168" w:rsidP="008177DF">
            <w:pPr>
              <w:widowControl w:val="0"/>
              <w:autoSpaceDE w:val="0"/>
              <w:autoSpaceDN w:val="0"/>
              <w:adjustRightInd w:val="0"/>
              <w:spacing w:after="0" w:line="240" w:lineRule="auto"/>
              <w:ind w:left="79" w:right="93"/>
              <w:jc w:val="both"/>
              <w:rPr>
                <w:rFonts w:ascii="Times New Roman" w:hAnsi="Times New Roman"/>
                <w:sz w:val="20"/>
                <w:szCs w:val="20"/>
              </w:rPr>
            </w:pPr>
          </w:p>
          <w:p w:rsidR="00787168" w:rsidRPr="00DE67E0" w:rsidRDefault="00787168" w:rsidP="009F6718">
            <w:pPr>
              <w:pStyle w:val="Paragrafoelenco"/>
              <w:widowControl w:val="0"/>
              <w:numPr>
                <w:ilvl w:val="0"/>
                <w:numId w:val="33"/>
              </w:numPr>
              <w:autoSpaceDE w:val="0"/>
              <w:autoSpaceDN w:val="0"/>
              <w:adjustRightInd w:val="0"/>
              <w:spacing w:after="0" w:line="240" w:lineRule="auto"/>
              <w:ind w:right="93"/>
              <w:jc w:val="both"/>
              <w:rPr>
                <w:rFonts w:ascii="Times New Roman" w:hAnsi="Times New Roman"/>
                <w:sz w:val="20"/>
                <w:szCs w:val="20"/>
              </w:rPr>
            </w:pPr>
            <w:r w:rsidRPr="00DE67E0">
              <w:rPr>
                <w:rFonts w:ascii="Times New Roman" w:hAnsi="Times New Roman"/>
                <w:sz w:val="20"/>
                <w:szCs w:val="20"/>
              </w:rPr>
              <w:t>altro</w:t>
            </w:r>
            <w:r w:rsidRPr="00DE67E0">
              <w:rPr>
                <w:rFonts w:ascii="Times New Roman" w:hAnsi="Times New Roman"/>
                <w:spacing w:val="-6"/>
                <w:sz w:val="20"/>
                <w:szCs w:val="20"/>
              </w:rPr>
              <w:t xml:space="preserve"> </w:t>
            </w:r>
            <w:r w:rsidRPr="00DE67E0">
              <w:rPr>
                <w:rFonts w:ascii="Times New Roman" w:hAnsi="Times New Roman"/>
                <w:sz w:val="20"/>
                <w:szCs w:val="20"/>
              </w:rPr>
              <w:t>(s</w:t>
            </w:r>
            <w:r w:rsidRPr="00DE67E0">
              <w:rPr>
                <w:rFonts w:ascii="Times New Roman" w:hAnsi="Times New Roman"/>
                <w:spacing w:val="-1"/>
                <w:sz w:val="20"/>
                <w:szCs w:val="20"/>
              </w:rPr>
              <w:t>p</w:t>
            </w:r>
            <w:r w:rsidRPr="00DE67E0">
              <w:rPr>
                <w:rFonts w:ascii="Times New Roman" w:hAnsi="Times New Roman"/>
                <w:spacing w:val="1"/>
                <w:sz w:val="20"/>
                <w:szCs w:val="20"/>
              </w:rPr>
              <w:t>e</w:t>
            </w:r>
            <w:r w:rsidRPr="00DE67E0">
              <w:rPr>
                <w:rFonts w:ascii="Times New Roman" w:hAnsi="Times New Roman"/>
                <w:sz w:val="20"/>
                <w:szCs w:val="20"/>
              </w:rPr>
              <w:t>cifica</w:t>
            </w:r>
            <w:r w:rsidRPr="00DE67E0">
              <w:rPr>
                <w:rFonts w:ascii="Times New Roman" w:hAnsi="Times New Roman"/>
                <w:spacing w:val="-3"/>
                <w:sz w:val="20"/>
                <w:szCs w:val="20"/>
              </w:rPr>
              <w:t>r</w:t>
            </w:r>
            <w:r w:rsidRPr="00DE67E0">
              <w:rPr>
                <w:rFonts w:ascii="Times New Roman" w:hAnsi="Times New Roman"/>
                <w:spacing w:val="1"/>
                <w:sz w:val="20"/>
                <w:szCs w:val="20"/>
              </w:rPr>
              <w:t>e</w:t>
            </w:r>
            <w:r w:rsidRPr="00DE67E0">
              <w:rPr>
                <w:rFonts w:ascii="Times New Roman" w:hAnsi="Times New Roman"/>
                <w:sz w:val="20"/>
                <w:szCs w:val="20"/>
              </w:rPr>
              <w:t>)</w:t>
            </w:r>
          </w:p>
        </w:tc>
      </w:tr>
      <w:tr w:rsidR="00787168" w:rsidRPr="0055616B" w:rsidTr="0055616B">
        <w:tc>
          <w:tcPr>
            <w:tcW w:w="4502" w:type="dxa"/>
            <w:tcBorders>
              <w:top w:val="single" w:sz="6" w:space="0" w:color="000000"/>
              <w:left w:val="single" w:sz="6" w:space="0" w:color="000000"/>
              <w:bottom w:val="single" w:sz="6" w:space="0" w:color="000000"/>
              <w:right w:val="single" w:sz="6" w:space="0" w:color="000000"/>
            </w:tcBorders>
          </w:tcPr>
          <w:p w:rsidR="00787168" w:rsidRPr="0055616B" w:rsidRDefault="00787168" w:rsidP="008177DF">
            <w:pPr>
              <w:widowControl w:val="0"/>
              <w:autoSpaceDE w:val="0"/>
              <w:autoSpaceDN w:val="0"/>
              <w:adjustRightInd w:val="0"/>
              <w:spacing w:after="0" w:line="240" w:lineRule="auto"/>
              <w:ind w:left="45"/>
              <w:jc w:val="both"/>
              <w:rPr>
                <w:rFonts w:ascii="Times New Roman" w:hAnsi="Times New Roman"/>
                <w:sz w:val="20"/>
                <w:szCs w:val="20"/>
              </w:rPr>
            </w:pPr>
            <w:r w:rsidRPr="0055616B">
              <w:rPr>
                <w:rFonts w:ascii="Times New Roman" w:hAnsi="Times New Roman"/>
                <w:sz w:val="20"/>
                <w:szCs w:val="20"/>
              </w:rPr>
              <w:lastRenderedPageBreak/>
              <w:t>DESCRIZIONE DEL FATTO (CONDOTTA ED EVENTO)</w:t>
            </w:r>
          </w:p>
        </w:tc>
        <w:tc>
          <w:tcPr>
            <w:tcW w:w="5024" w:type="dxa"/>
            <w:tcBorders>
              <w:top w:val="single" w:sz="6" w:space="0" w:color="000000"/>
              <w:left w:val="single" w:sz="6" w:space="0" w:color="000000"/>
              <w:bottom w:val="single" w:sz="6" w:space="0" w:color="000000"/>
              <w:right w:val="single" w:sz="6" w:space="0" w:color="000000"/>
            </w:tcBorders>
          </w:tcPr>
          <w:p w:rsidR="00787168" w:rsidRDefault="00787168" w:rsidP="008177DF">
            <w:pPr>
              <w:widowControl w:val="0"/>
              <w:autoSpaceDE w:val="0"/>
              <w:autoSpaceDN w:val="0"/>
              <w:adjustRightInd w:val="0"/>
              <w:spacing w:after="0" w:line="240" w:lineRule="auto"/>
              <w:rPr>
                <w:rFonts w:ascii="Times New Roman" w:hAnsi="Times New Roman"/>
                <w:sz w:val="20"/>
                <w:szCs w:val="20"/>
              </w:rPr>
            </w:pPr>
          </w:p>
          <w:p w:rsidR="00DE67E0" w:rsidRDefault="00DE67E0" w:rsidP="008177DF">
            <w:pPr>
              <w:widowControl w:val="0"/>
              <w:autoSpaceDE w:val="0"/>
              <w:autoSpaceDN w:val="0"/>
              <w:adjustRightInd w:val="0"/>
              <w:spacing w:after="0" w:line="240" w:lineRule="auto"/>
              <w:rPr>
                <w:rFonts w:ascii="Times New Roman" w:hAnsi="Times New Roman"/>
                <w:sz w:val="20"/>
                <w:szCs w:val="20"/>
              </w:rPr>
            </w:pPr>
          </w:p>
          <w:p w:rsidR="00DE67E0" w:rsidRDefault="00DE67E0" w:rsidP="008177DF">
            <w:pPr>
              <w:widowControl w:val="0"/>
              <w:autoSpaceDE w:val="0"/>
              <w:autoSpaceDN w:val="0"/>
              <w:adjustRightInd w:val="0"/>
              <w:spacing w:after="0" w:line="240" w:lineRule="auto"/>
              <w:rPr>
                <w:rFonts w:ascii="Times New Roman" w:hAnsi="Times New Roman"/>
                <w:sz w:val="20"/>
                <w:szCs w:val="20"/>
              </w:rPr>
            </w:pPr>
          </w:p>
          <w:p w:rsidR="00DE67E0" w:rsidRDefault="00DE67E0" w:rsidP="008177DF">
            <w:pPr>
              <w:widowControl w:val="0"/>
              <w:autoSpaceDE w:val="0"/>
              <w:autoSpaceDN w:val="0"/>
              <w:adjustRightInd w:val="0"/>
              <w:spacing w:after="0" w:line="240" w:lineRule="auto"/>
              <w:rPr>
                <w:rFonts w:ascii="Times New Roman" w:hAnsi="Times New Roman"/>
                <w:sz w:val="20"/>
                <w:szCs w:val="20"/>
              </w:rPr>
            </w:pPr>
          </w:p>
          <w:p w:rsidR="00DE67E0" w:rsidRPr="0055616B" w:rsidRDefault="00DE67E0" w:rsidP="008177DF">
            <w:pPr>
              <w:widowControl w:val="0"/>
              <w:autoSpaceDE w:val="0"/>
              <w:autoSpaceDN w:val="0"/>
              <w:adjustRightInd w:val="0"/>
              <w:spacing w:after="0" w:line="240" w:lineRule="auto"/>
              <w:rPr>
                <w:rFonts w:ascii="Times New Roman" w:hAnsi="Times New Roman"/>
                <w:sz w:val="20"/>
                <w:szCs w:val="20"/>
              </w:rPr>
            </w:pPr>
          </w:p>
        </w:tc>
      </w:tr>
      <w:tr w:rsidR="00787168" w:rsidRPr="0055616B" w:rsidTr="0055616B">
        <w:tc>
          <w:tcPr>
            <w:tcW w:w="4502" w:type="dxa"/>
            <w:tcBorders>
              <w:top w:val="single" w:sz="6" w:space="0" w:color="000000"/>
              <w:left w:val="single" w:sz="6" w:space="0" w:color="000000"/>
              <w:bottom w:val="single" w:sz="6" w:space="0" w:color="000000"/>
              <w:right w:val="single" w:sz="6" w:space="0" w:color="000000"/>
            </w:tcBorders>
          </w:tcPr>
          <w:p w:rsidR="00787168" w:rsidRPr="0055616B" w:rsidRDefault="00787168" w:rsidP="008177DF">
            <w:pPr>
              <w:widowControl w:val="0"/>
              <w:autoSpaceDE w:val="0"/>
              <w:autoSpaceDN w:val="0"/>
              <w:adjustRightInd w:val="0"/>
              <w:spacing w:after="0" w:line="240" w:lineRule="auto"/>
              <w:ind w:left="45"/>
              <w:jc w:val="both"/>
              <w:rPr>
                <w:rFonts w:ascii="Times New Roman" w:hAnsi="Times New Roman"/>
                <w:sz w:val="20"/>
                <w:szCs w:val="20"/>
              </w:rPr>
            </w:pPr>
            <w:r w:rsidRPr="0055616B">
              <w:rPr>
                <w:rFonts w:ascii="Times New Roman" w:hAnsi="Times New Roman"/>
                <w:sz w:val="20"/>
                <w:szCs w:val="20"/>
              </w:rPr>
              <w:t>AUTORE/I DEL FATTO</w:t>
            </w:r>
            <w:r w:rsidRPr="0055616B">
              <w:rPr>
                <w:rFonts w:ascii="Times New Roman" w:hAnsi="Times New Roman"/>
                <w:sz w:val="20"/>
                <w:szCs w:val="20"/>
                <w:vertAlign w:val="superscript"/>
              </w:rPr>
              <w:t>3</w:t>
            </w:r>
          </w:p>
        </w:tc>
        <w:tc>
          <w:tcPr>
            <w:tcW w:w="5024" w:type="dxa"/>
            <w:tcBorders>
              <w:top w:val="single" w:sz="6" w:space="0" w:color="000000"/>
              <w:left w:val="single" w:sz="6" w:space="0" w:color="000000"/>
              <w:bottom w:val="single" w:sz="6" w:space="0" w:color="000000"/>
              <w:right w:val="single" w:sz="6" w:space="0" w:color="000000"/>
            </w:tcBorders>
          </w:tcPr>
          <w:p w:rsidR="00787168" w:rsidRPr="0055616B" w:rsidRDefault="00787168" w:rsidP="008177DF">
            <w:pPr>
              <w:widowControl w:val="0"/>
              <w:autoSpaceDE w:val="0"/>
              <w:autoSpaceDN w:val="0"/>
              <w:adjustRightInd w:val="0"/>
              <w:spacing w:after="0" w:line="240" w:lineRule="auto"/>
              <w:ind w:left="102"/>
              <w:rPr>
                <w:rFonts w:ascii="Times New Roman" w:hAnsi="Times New Roman"/>
                <w:sz w:val="20"/>
                <w:szCs w:val="20"/>
              </w:rPr>
            </w:pPr>
            <w:r w:rsidRPr="0055616B">
              <w:rPr>
                <w:rFonts w:ascii="Times New Roman" w:hAnsi="Times New Roman"/>
                <w:spacing w:val="1"/>
                <w:sz w:val="20"/>
                <w:szCs w:val="20"/>
              </w:rPr>
              <w:t>1</w:t>
            </w:r>
            <w:r w:rsidRPr="0055616B">
              <w:rPr>
                <w:rFonts w:ascii="Times New Roman" w:hAnsi="Times New Roman"/>
                <w:sz w:val="20"/>
                <w:szCs w:val="20"/>
              </w:rPr>
              <w:t>.</w:t>
            </w:r>
            <w:r w:rsidRPr="0055616B">
              <w:rPr>
                <w:rFonts w:ascii="Times New Roman" w:hAnsi="Times New Roman"/>
                <w:spacing w:val="-5"/>
                <w:sz w:val="20"/>
                <w:szCs w:val="20"/>
              </w:rPr>
              <w:t xml:space="preserve"> </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z w:val="20"/>
                <w:szCs w:val="20"/>
              </w:rPr>
              <w:t>.</w:t>
            </w:r>
          </w:p>
          <w:p w:rsidR="00787168" w:rsidRPr="0055616B" w:rsidRDefault="00787168" w:rsidP="008177DF">
            <w:pPr>
              <w:widowControl w:val="0"/>
              <w:autoSpaceDE w:val="0"/>
              <w:autoSpaceDN w:val="0"/>
              <w:adjustRightInd w:val="0"/>
              <w:spacing w:after="0" w:line="240" w:lineRule="auto"/>
              <w:rPr>
                <w:rFonts w:ascii="Times New Roman" w:hAnsi="Times New Roman"/>
                <w:sz w:val="20"/>
                <w:szCs w:val="20"/>
              </w:rPr>
            </w:pPr>
          </w:p>
          <w:p w:rsidR="00787168" w:rsidRPr="0055616B" w:rsidRDefault="00787168" w:rsidP="008177DF">
            <w:pPr>
              <w:widowControl w:val="0"/>
              <w:autoSpaceDE w:val="0"/>
              <w:autoSpaceDN w:val="0"/>
              <w:adjustRightInd w:val="0"/>
              <w:spacing w:after="0" w:line="240" w:lineRule="auto"/>
              <w:ind w:left="102"/>
              <w:rPr>
                <w:rFonts w:ascii="Times New Roman" w:hAnsi="Times New Roman"/>
                <w:sz w:val="20"/>
                <w:szCs w:val="20"/>
              </w:rPr>
            </w:pPr>
            <w:r w:rsidRPr="0055616B">
              <w:rPr>
                <w:rFonts w:ascii="Times New Roman" w:hAnsi="Times New Roman"/>
                <w:spacing w:val="1"/>
                <w:sz w:val="20"/>
                <w:szCs w:val="20"/>
              </w:rPr>
              <w:t>2</w:t>
            </w:r>
            <w:r w:rsidRPr="0055616B">
              <w:rPr>
                <w:rFonts w:ascii="Times New Roman" w:hAnsi="Times New Roman"/>
                <w:sz w:val="20"/>
                <w:szCs w:val="20"/>
              </w:rPr>
              <w:t>.</w:t>
            </w:r>
            <w:r w:rsidRPr="0055616B">
              <w:rPr>
                <w:rFonts w:ascii="Times New Roman" w:hAnsi="Times New Roman"/>
                <w:spacing w:val="-5"/>
                <w:sz w:val="20"/>
                <w:szCs w:val="20"/>
              </w:rPr>
              <w:t xml:space="preserve"> </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z w:val="20"/>
                <w:szCs w:val="20"/>
              </w:rPr>
              <w:t>.</w:t>
            </w:r>
          </w:p>
          <w:p w:rsidR="00787168" w:rsidRPr="0055616B" w:rsidRDefault="00787168" w:rsidP="008177DF">
            <w:pPr>
              <w:widowControl w:val="0"/>
              <w:autoSpaceDE w:val="0"/>
              <w:autoSpaceDN w:val="0"/>
              <w:adjustRightInd w:val="0"/>
              <w:spacing w:after="0" w:line="240" w:lineRule="auto"/>
              <w:rPr>
                <w:rFonts w:ascii="Times New Roman" w:hAnsi="Times New Roman"/>
                <w:sz w:val="20"/>
                <w:szCs w:val="20"/>
              </w:rPr>
            </w:pPr>
          </w:p>
          <w:p w:rsidR="00787168" w:rsidRPr="0055616B" w:rsidRDefault="00787168" w:rsidP="008177DF">
            <w:pPr>
              <w:widowControl w:val="0"/>
              <w:autoSpaceDE w:val="0"/>
              <w:autoSpaceDN w:val="0"/>
              <w:adjustRightInd w:val="0"/>
              <w:spacing w:after="0" w:line="240" w:lineRule="auto"/>
              <w:ind w:left="102"/>
              <w:rPr>
                <w:rFonts w:ascii="Times New Roman" w:hAnsi="Times New Roman"/>
                <w:sz w:val="20"/>
                <w:szCs w:val="20"/>
              </w:rPr>
            </w:pPr>
            <w:r w:rsidRPr="0055616B">
              <w:rPr>
                <w:rFonts w:ascii="Times New Roman" w:hAnsi="Times New Roman"/>
                <w:spacing w:val="1"/>
                <w:sz w:val="20"/>
                <w:szCs w:val="20"/>
              </w:rPr>
              <w:t>3</w:t>
            </w:r>
            <w:r w:rsidRPr="0055616B">
              <w:rPr>
                <w:rFonts w:ascii="Times New Roman" w:hAnsi="Times New Roman"/>
                <w:sz w:val="20"/>
                <w:szCs w:val="20"/>
              </w:rPr>
              <w:t>.</w:t>
            </w:r>
            <w:r w:rsidRPr="0055616B">
              <w:rPr>
                <w:rFonts w:ascii="Times New Roman" w:hAnsi="Times New Roman"/>
                <w:spacing w:val="-5"/>
                <w:sz w:val="20"/>
                <w:szCs w:val="20"/>
              </w:rPr>
              <w:t xml:space="preserve"> </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z w:val="20"/>
                <w:szCs w:val="20"/>
              </w:rPr>
              <w:t>.</w:t>
            </w:r>
            <w:r w:rsidRPr="0055616B">
              <w:rPr>
                <w:rFonts w:ascii="Times New Roman" w:hAnsi="Times New Roman"/>
                <w:spacing w:val="-1"/>
                <w:sz w:val="20"/>
                <w:szCs w:val="20"/>
              </w:rPr>
              <w:t>…</w:t>
            </w:r>
            <w:r w:rsidRPr="0055616B">
              <w:rPr>
                <w:rFonts w:ascii="Times New Roman" w:hAnsi="Times New Roman"/>
                <w:sz w:val="20"/>
                <w:szCs w:val="20"/>
              </w:rPr>
              <w:t>.</w:t>
            </w:r>
          </w:p>
        </w:tc>
      </w:tr>
      <w:tr w:rsidR="00787168" w:rsidRPr="0055616B" w:rsidTr="0055616B">
        <w:tc>
          <w:tcPr>
            <w:tcW w:w="4502" w:type="dxa"/>
            <w:tcBorders>
              <w:top w:val="single" w:sz="6" w:space="0" w:color="000000"/>
              <w:left w:val="single" w:sz="6" w:space="0" w:color="000000"/>
              <w:bottom w:val="single" w:sz="6" w:space="0" w:color="000000"/>
              <w:right w:val="single" w:sz="6" w:space="0" w:color="000000"/>
            </w:tcBorders>
          </w:tcPr>
          <w:p w:rsidR="00787168" w:rsidRPr="0055616B" w:rsidRDefault="00787168" w:rsidP="008177DF">
            <w:pPr>
              <w:widowControl w:val="0"/>
              <w:autoSpaceDE w:val="0"/>
              <w:autoSpaceDN w:val="0"/>
              <w:adjustRightInd w:val="0"/>
              <w:spacing w:after="0" w:line="240" w:lineRule="auto"/>
              <w:ind w:left="45"/>
              <w:jc w:val="both"/>
              <w:rPr>
                <w:rFonts w:ascii="Times New Roman" w:hAnsi="Times New Roman"/>
                <w:sz w:val="20"/>
                <w:szCs w:val="20"/>
              </w:rPr>
            </w:pPr>
            <w:r w:rsidRPr="0055616B">
              <w:rPr>
                <w:rFonts w:ascii="Times New Roman" w:hAnsi="Times New Roman"/>
                <w:sz w:val="20"/>
                <w:szCs w:val="20"/>
              </w:rPr>
              <w:t>ALTRI EVENTUALI SOGGETTI A CONOSCENZA</w:t>
            </w:r>
          </w:p>
          <w:p w:rsidR="00787168" w:rsidRPr="0055616B" w:rsidRDefault="00787168" w:rsidP="008177DF">
            <w:pPr>
              <w:widowControl w:val="0"/>
              <w:autoSpaceDE w:val="0"/>
              <w:autoSpaceDN w:val="0"/>
              <w:adjustRightInd w:val="0"/>
              <w:spacing w:after="0" w:line="240" w:lineRule="auto"/>
              <w:ind w:left="45" w:right="554"/>
              <w:jc w:val="both"/>
              <w:rPr>
                <w:rFonts w:ascii="Times New Roman" w:hAnsi="Times New Roman"/>
                <w:sz w:val="20"/>
                <w:szCs w:val="20"/>
              </w:rPr>
            </w:pPr>
            <w:r w:rsidRPr="0055616B">
              <w:rPr>
                <w:rFonts w:ascii="Times New Roman" w:hAnsi="Times New Roman"/>
                <w:sz w:val="20"/>
                <w:szCs w:val="20"/>
              </w:rPr>
              <w:t>DEL FATTO E/O IN GRADO DI RIFERIRE SUL MEDESIMO</w:t>
            </w:r>
            <w:r w:rsidRPr="0055616B">
              <w:rPr>
                <w:rFonts w:ascii="Times New Roman" w:hAnsi="Times New Roman"/>
                <w:sz w:val="20"/>
                <w:szCs w:val="20"/>
                <w:vertAlign w:val="superscript"/>
              </w:rPr>
              <w:t>3</w:t>
            </w:r>
          </w:p>
        </w:tc>
        <w:tc>
          <w:tcPr>
            <w:tcW w:w="5024" w:type="dxa"/>
            <w:tcBorders>
              <w:top w:val="single" w:sz="6" w:space="0" w:color="000000"/>
              <w:left w:val="single" w:sz="6" w:space="0" w:color="000000"/>
              <w:bottom w:val="single" w:sz="6" w:space="0" w:color="000000"/>
              <w:right w:val="single" w:sz="6" w:space="0" w:color="000000"/>
            </w:tcBorders>
          </w:tcPr>
          <w:p w:rsidR="00787168" w:rsidRPr="0055616B" w:rsidRDefault="00787168" w:rsidP="008177DF">
            <w:pPr>
              <w:widowControl w:val="0"/>
              <w:autoSpaceDE w:val="0"/>
              <w:autoSpaceDN w:val="0"/>
              <w:adjustRightInd w:val="0"/>
              <w:spacing w:after="0" w:line="240" w:lineRule="auto"/>
              <w:ind w:left="102"/>
              <w:rPr>
                <w:rFonts w:ascii="Times New Roman" w:hAnsi="Times New Roman"/>
                <w:sz w:val="20"/>
                <w:szCs w:val="20"/>
              </w:rPr>
            </w:pPr>
            <w:r w:rsidRPr="0055616B">
              <w:rPr>
                <w:rFonts w:ascii="Times New Roman" w:hAnsi="Times New Roman"/>
                <w:spacing w:val="1"/>
                <w:sz w:val="20"/>
                <w:szCs w:val="20"/>
              </w:rPr>
              <w:t>1</w:t>
            </w:r>
            <w:r w:rsidRPr="0055616B">
              <w:rPr>
                <w:rFonts w:ascii="Times New Roman" w:hAnsi="Times New Roman"/>
                <w:sz w:val="20"/>
                <w:szCs w:val="20"/>
              </w:rPr>
              <w:t>.</w:t>
            </w:r>
            <w:r w:rsidRPr="0055616B">
              <w:rPr>
                <w:rFonts w:ascii="Times New Roman" w:hAnsi="Times New Roman"/>
                <w:spacing w:val="-5"/>
                <w:sz w:val="20"/>
                <w:szCs w:val="20"/>
              </w:rPr>
              <w:t xml:space="preserve"> </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z w:val="20"/>
                <w:szCs w:val="20"/>
              </w:rPr>
              <w:t>.</w:t>
            </w:r>
          </w:p>
          <w:p w:rsidR="00787168" w:rsidRPr="0055616B" w:rsidRDefault="00787168" w:rsidP="008177DF">
            <w:pPr>
              <w:widowControl w:val="0"/>
              <w:autoSpaceDE w:val="0"/>
              <w:autoSpaceDN w:val="0"/>
              <w:adjustRightInd w:val="0"/>
              <w:spacing w:after="0" w:line="240" w:lineRule="auto"/>
              <w:rPr>
                <w:rFonts w:ascii="Times New Roman" w:hAnsi="Times New Roman"/>
                <w:sz w:val="20"/>
                <w:szCs w:val="20"/>
              </w:rPr>
            </w:pPr>
          </w:p>
          <w:p w:rsidR="00787168" w:rsidRPr="0055616B" w:rsidRDefault="00787168" w:rsidP="008177DF">
            <w:pPr>
              <w:widowControl w:val="0"/>
              <w:autoSpaceDE w:val="0"/>
              <w:autoSpaceDN w:val="0"/>
              <w:adjustRightInd w:val="0"/>
              <w:spacing w:after="0" w:line="240" w:lineRule="auto"/>
              <w:ind w:left="102"/>
              <w:rPr>
                <w:rFonts w:ascii="Times New Roman" w:hAnsi="Times New Roman"/>
                <w:sz w:val="20"/>
                <w:szCs w:val="20"/>
              </w:rPr>
            </w:pPr>
            <w:r w:rsidRPr="0055616B">
              <w:rPr>
                <w:rFonts w:ascii="Times New Roman" w:hAnsi="Times New Roman"/>
                <w:spacing w:val="1"/>
                <w:sz w:val="20"/>
                <w:szCs w:val="20"/>
              </w:rPr>
              <w:t>2</w:t>
            </w:r>
            <w:r w:rsidRPr="0055616B">
              <w:rPr>
                <w:rFonts w:ascii="Times New Roman" w:hAnsi="Times New Roman"/>
                <w:sz w:val="20"/>
                <w:szCs w:val="20"/>
              </w:rPr>
              <w:t>.</w:t>
            </w:r>
            <w:r w:rsidRPr="0055616B">
              <w:rPr>
                <w:rFonts w:ascii="Times New Roman" w:hAnsi="Times New Roman"/>
                <w:spacing w:val="-5"/>
                <w:sz w:val="20"/>
                <w:szCs w:val="20"/>
              </w:rPr>
              <w:t xml:space="preserve"> </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z w:val="20"/>
                <w:szCs w:val="20"/>
              </w:rPr>
              <w:t>.</w:t>
            </w:r>
          </w:p>
          <w:p w:rsidR="00787168" w:rsidRPr="0055616B" w:rsidRDefault="00787168" w:rsidP="008177DF">
            <w:pPr>
              <w:widowControl w:val="0"/>
              <w:autoSpaceDE w:val="0"/>
              <w:autoSpaceDN w:val="0"/>
              <w:adjustRightInd w:val="0"/>
              <w:spacing w:after="0" w:line="240" w:lineRule="auto"/>
              <w:rPr>
                <w:rFonts w:ascii="Times New Roman" w:hAnsi="Times New Roman"/>
                <w:sz w:val="20"/>
                <w:szCs w:val="20"/>
              </w:rPr>
            </w:pPr>
          </w:p>
          <w:p w:rsidR="00787168" w:rsidRPr="0055616B" w:rsidRDefault="00787168" w:rsidP="008177DF">
            <w:pPr>
              <w:widowControl w:val="0"/>
              <w:autoSpaceDE w:val="0"/>
              <w:autoSpaceDN w:val="0"/>
              <w:adjustRightInd w:val="0"/>
              <w:spacing w:after="0" w:line="240" w:lineRule="auto"/>
              <w:ind w:left="102"/>
              <w:rPr>
                <w:rFonts w:ascii="Times New Roman" w:hAnsi="Times New Roman"/>
                <w:sz w:val="20"/>
                <w:szCs w:val="20"/>
              </w:rPr>
            </w:pPr>
            <w:r w:rsidRPr="0055616B">
              <w:rPr>
                <w:rFonts w:ascii="Times New Roman" w:hAnsi="Times New Roman"/>
                <w:spacing w:val="1"/>
                <w:sz w:val="20"/>
                <w:szCs w:val="20"/>
              </w:rPr>
              <w:t>3</w:t>
            </w:r>
            <w:r w:rsidRPr="0055616B">
              <w:rPr>
                <w:rFonts w:ascii="Times New Roman" w:hAnsi="Times New Roman"/>
                <w:sz w:val="20"/>
                <w:szCs w:val="20"/>
              </w:rPr>
              <w:t>.</w:t>
            </w:r>
            <w:r w:rsidRPr="0055616B">
              <w:rPr>
                <w:rFonts w:ascii="Times New Roman" w:hAnsi="Times New Roman"/>
                <w:spacing w:val="-5"/>
                <w:sz w:val="20"/>
                <w:szCs w:val="20"/>
              </w:rPr>
              <w:t xml:space="preserve"> </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z w:val="20"/>
                <w:szCs w:val="20"/>
              </w:rPr>
              <w:t>.</w:t>
            </w:r>
            <w:r w:rsidRPr="0055616B">
              <w:rPr>
                <w:rFonts w:ascii="Times New Roman" w:hAnsi="Times New Roman"/>
                <w:spacing w:val="-1"/>
                <w:sz w:val="20"/>
                <w:szCs w:val="20"/>
              </w:rPr>
              <w:t>…</w:t>
            </w:r>
            <w:r w:rsidRPr="0055616B">
              <w:rPr>
                <w:rFonts w:ascii="Times New Roman" w:hAnsi="Times New Roman"/>
                <w:sz w:val="20"/>
                <w:szCs w:val="20"/>
              </w:rPr>
              <w:t>.</w:t>
            </w:r>
          </w:p>
        </w:tc>
      </w:tr>
      <w:tr w:rsidR="00787168" w:rsidRPr="0055616B" w:rsidTr="0055616B">
        <w:tc>
          <w:tcPr>
            <w:tcW w:w="4502" w:type="dxa"/>
            <w:tcBorders>
              <w:top w:val="single" w:sz="6" w:space="0" w:color="000000"/>
              <w:left w:val="single" w:sz="6" w:space="0" w:color="000000"/>
              <w:bottom w:val="single" w:sz="6" w:space="0" w:color="000000"/>
              <w:right w:val="single" w:sz="6" w:space="0" w:color="000000"/>
            </w:tcBorders>
          </w:tcPr>
          <w:p w:rsidR="00787168" w:rsidRPr="0055616B" w:rsidRDefault="00787168" w:rsidP="008177DF">
            <w:pPr>
              <w:widowControl w:val="0"/>
              <w:autoSpaceDE w:val="0"/>
              <w:autoSpaceDN w:val="0"/>
              <w:adjustRightInd w:val="0"/>
              <w:spacing w:after="0" w:line="240" w:lineRule="auto"/>
              <w:ind w:left="45"/>
              <w:jc w:val="both"/>
              <w:rPr>
                <w:rFonts w:ascii="Times New Roman" w:hAnsi="Times New Roman"/>
                <w:sz w:val="20"/>
                <w:szCs w:val="20"/>
              </w:rPr>
            </w:pPr>
            <w:r w:rsidRPr="0055616B">
              <w:rPr>
                <w:rFonts w:ascii="Times New Roman" w:hAnsi="Times New Roman"/>
                <w:sz w:val="20"/>
                <w:szCs w:val="20"/>
              </w:rPr>
              <w:t>EVENTUALI ALLEGATI A SOSTEGNO DELLA</w:t>
            </w:r>
          </w:p>
          <w:p w:rsidR="00787168" w:rsidRPr="0055616B" w:rsidRDefault="00787168" w:rsidP="008177DF">
            <w:pPr>
              <w:widowControl w:val="0"/>
              <w:autoSpaceDE w:val="0"/>
              <w:autoSpaceDN w:val="0"/>
              <w:adjustRightInd w:val="0"/>
              <w:spacing w:after="0" w:line="240" w:lineRule="auto"/>
              <w:ind w:left="45"/>
              <w:jc w:val="both"/>
              <w:rPr>
                <w:rFonts w:ascii="Times New Roman" w:hAnsi="Times New Roman"/>
                <w:sz w:val="20"/>
                <w:szCs w:val="20"/>
              </w:rPr>
            </w:pPr>
            <w:r w:rsidRPr="0055616B">
              <w:rPr>
                <w:rFonts w:ascii="Times New Roman" w:hAnsi="Times New Roman"/>
                <w:sz w:val="20"/>
                <w:szCs w:val="20"/>
              </w:rPr>
              <w:t>SEGNALAZIONE</w:t>
            </w:r>
          </w:p>
        </w:tc>
        <w:tc>
          <w:tcPr>
            <w:tcW w:w="5024" w:type="dxa"/>
            <w:tcBorders>
              <w:top w:val="single" w:sz="6" w:space="0" w:color="000000"/>
              <w:left w:val="single" w:sz="6" w:space="0" w:color="000000"/>
              <w:bottom w:val="single" w:sz="6" w:space="0" w:color="000000"/>
              <w:right w:val="single" w:sz="6" w:space="0" w:color="000000"/>
            </w:tcBorders>
          </w:tcPr>
          <w:p w:rsidR="00787168" w:rsidRPr="0055616B" w:rsidRDefault="00787168" w:rsidP="008177DF">
            <w:pPr>
              <w:widowControl w:val="0"/>
              <w:autoSpaceDE w:val="0"/>
              <w:autoSpaceDN w:val="0"/>
              <w:adjustRightInd w:val="0"/>
              <w:spacing w:after="0" w:line="240" w:lineRule="auto"/>
              <w:ind w:left="102"/>
              <w:rPr>
                <w:rFonts w:ascii="Times New Roman" w:hAnsi="Times New Roman"/>
                <w:sz w:val="20"/>
                <w:szCs w:val="20"/>
              </w:rPr>
            </w:pPr>
            <w:r w:rsidRPr="0055616B">
              <w:rPr>
                <w:rFonts w:ascii="Times New Roman" w:hAnsi="Times New Roman"/>
                <w:spacing w:val="1"/>
                <w:sz w:val="20"/>
                <w:szCs w:val="20"/>
              </w:rPr>
              <w:t>1</w:t>
            </w:r>
            <w:r w:rsidRPr="0055616B">
              <w:rPr>
                <w:rFonts w:ascii="Times New Roman" w:hAnsi="Times New Roman"/>
                <w:sz w:val="20"/>
                <w:szCs w:val="20"/>
              </w:rPr>
              <w:t>.</w:t>
            </w:r>
            <w:r w:rsidRPr="0055616B">
              <w:rPr>
                <w:rFonts w:ascii="Times New Roman" w:hAnsi="Times New Roman"/>
                <w:spacing w:val="-5"/>
                <w:sz w:val="20"/>
                <w:szCs w:val="20"/>
              </w:rPr>
              <w:t xml:space="preserve"> </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z w:val="20"/>
                <w:szCs w:val="20"/>
              </w:rPr>
              <w:t>.</w:t>
            </w:r>
          </w:p>
          <w:p w:rsidR="00787168" w:rsidRPr="0055616B" w:rsidRDefault="00787168" w:rsidP="008177DF">
            <w:pPr>
              <w:widowControl w:val="0"/>
              <w:autoSpaceDE w:val="0"/>
              <w:autoSpaceDN w:val="0"/>
              <w:adjustRightInd w:val="0"/>
              <w:spacing w:after="0" w:line="240" w:lineRule="auto"/>
              <w:rPr>
                <w:rFonts w:ascii="Times New Roman" w:hAnsi="Times New Roman"/>
                <w:sz w:val="20"/>
                <w:szCs w:val="20"/>
              </w:rPr>
            </w:pPr>
          </w:p>
          <w:p w:rsidR="00787168" w:rsidRPr="0055616B" w:rsidRDefault="00787168" w:rsidP="008177DF">
            <w:pPr>
              <w:widowControl w:val="0"/>
              <w:autoSpaceDE w:val="0"/>
              <w:autoSpaceDN w:val="0"/>
              <w:adjustRightInd w:val="0"/>
              <w:spacing w:after="0" w:line="240" w:lineRule="auto"/>
              <w:ind w:left="102"/>
              <w:rPr>
                <w:rFonts w:ascii="Times New Roman" w:hAnsi="Times New Roman"/>
                <w:sz w:val="20"/>
                <w:szCs w:val="20"/>
              </w:rPr>
            </w:pPr>
            <w:r w:rsidRPr="0055616B">
              <w:rPr>
                <w:rFonts w:ascii="Times New Roman" w:hAnsi="Times New Roman"/>
                <w:spacing w:val="1"/>
                <w:sz w:val="20"/>
                <w:szCs w:val="20"/>
              </w:rPr>
              <w:t>2</w:t>
            </w:r>
            <w:r w:rsidRPr="0055616B">
              <w:rPr>
                <w:rFonts w:ascii="Times New Roman" w:hAnsi="Times New Roman"/>
                <w:sz w:val="20"/>
                <w:szCs w:val="20"/>
              </w:rPr>
              <w:t>.</w:t>
            </w:r>
            <w:r w:rsidRPr="0055616B">
              <w:rPr>
                <w:rFonts w:ascii="Times New Roman" w:hAnsi="Times New Roman"/>
                <w:spacing w:val="-5"/>
                <w:sz w:val="20"/>
                <w:szCs w:val="20"/>
              </w:rPr>
              <w:t xml:space="preserve"> </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z w:val="20"/>
                <w:szCs w:val="20"/>
              </w:rPr>
              <w:t>.</w:t>
            </w:r>
          </w:p>
          <w:p w:rsidR="00787168" w:rsidRPr="0055616B" w:rsidRDefault="00787168" w:rsidP="008177DF">
            <w:pPr>
              <w:widowControl w:val="0"/>
              <w:autoSpaceDE w:val="0"/>
              <w:autoSpaceDN w:val="0"/>
              <w:adjustRightInd w:val="0"/>
              <w:spacing w:after="0" w:line="240" w:lineRule="auto"/>
              <w:rPr>
                <w:rFonts w:ascii="Times New Roman" w:hAnsi="Times New Roman"/>
                <w:sz w:val="20"/>
                <w:szCs w:val="20"/>
              </w:rPr>
            </w:pPr>
          </w:p>
          <w:p w:rsidR="00787168" w:rsidRPr="0055616B" w:rsidRDefault="00787168" w:rsidP="008177DF">
            <w:pPr>
              <w:widowControl w:val="0"/>
              <w:autoSpaceDE w:val="0"/>
              <w:autoSpaceDN w:val="0"/>
              <w:adjustRightInd w:val="0"/>
              <w:spacing w:after="0" w:line="240" w:lineRule="auto"/>
              <w:ind w:left="102"/>
              <w:rPr>
                <w:rFonts w:ascii="Times New Roman" w:hAnsi="Times New Roman"/>
                <w:sz w:val="20"/>
                <w:szCs w:val="20"/>
              </w:rPr>
            </w:pPr>
            <w:r w:rsidRPr="0055616B">
              <w:rPr>
                <w:rFonts w:ascii="Times New Roman" w:hAnsi="Times New Roman"/>
                <w:spacing w:val="1"/>
                <w:sz w:val="20"/>
                <w:szCs w:val="20"/>
              </w:rPr>
              <w:t>3</w:t>
            </w:r>
            <w:r w:rsidRPr="0055616B">
              <w:rPr>
                <w:rFonts w:ascii="Times New Roman" w:hAnsi="Times New Roman"/>
                <w:sz w:val="20"/>
                <w:szCs w:val="20"/>
              </w:rPr>
              <w:t>.</w:t>
            </w:r>
            <w:r w:rsidRPr="0055616B">
              <w:rPr>
                <w:rFonts w:ascii="Times New Roman" w:hAnsi="Times New Roman"/>
                <w:spacing w:val="-5"/>
                <w:sz w:val="20"/>
                <w:szCs w:val="20"/>
              </w:rPr>
              <w:t xml:space="preserve"> </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pacing w:val="-1"/>
                <w:sz w:val="20"/>
                <w:szCs w:val="20"/>
              </w:rPr>
              <w:t>.</w:t>
            </w:r>
            <w:r w:rsidRPr="0055616B">
              <w:rPr>
                <w:rFonts w:ascii="Times New Roman" w:hAnsi="Times New Roman"/>
                <w:sz w:val="20"/>
                <w:szCs w:val="20"/>
              </w:rPr>
              <w:t>.</w:t>
            </w:r>
            <w:r w:rsidRPr="0055616B">
              <w:rPr>
                <w:rFonts w:ascii="Times New Roman" w:hAnsi="Times New Roman"/>
                <w:spacing w:val="-1"/>
                <w:sz w:val="20"/>
                <w:szCs w:val="20"/>
              </w:rPr>
              <w:t>…</w:t>
            </w:r>
            <w:r w:rsidRPr="0055616B">
              <w:rPr>
                <w:rFonts w:ascii="Times New Roman" w:hAnsi="Times New Roman"/>
                <w:sz w:val="20"/>
                <w:szCs w:val="20"/>
              </w:rPr>
              <w:t>.</w:t>
            </w:r>
          </w:p>
        </w:tc>
      </w:tr>
    </w:tbl>
    <w:p w:rsidR="00787168" w:rsidRPr="0055616B" w:rsidRDefault="00787168" w:rsidP="00787168">
      <w:pPr>
        <w:widowControl w:val="0"/>
        <w:autoSpaceDE w:val="0"/>
        <w:autoSpaceDN w:val="0"/>
        <w:adjustRightInd w:val="0"/>
        <w:spacing w:after="0" w:line="240" w:lineRule="auto"/>
        <w:rPr>
          <w:rFonts w:ascii="Times New Roman" w:hAnsi="Times New Roman"/>
          <w:sz w:val="20"/>
          <w:szCs w:val="20"/>
        </w:rPr>
      </w:pPr>
    </w:p>
    <w:p w:rsidR="00787168" w:rsidRPr="0055616B" w:rsidRDefault="00787168" w:rsidP="00787168">
      <w:pPr>
        <w:widowControl w:val="0"/>
        <w:autoSpaceDE w:val="0"/>
        <w:autoSpaceDN w:val="0"/>
        <w:adjustRightInd w:val="0"/>
        <w:spacing w:after="0" w:line="240" w:lineRule="auto"/>
        <w:rPr>
          <w:rFonts w:ascii="Times New Roman" w:hAnsi="Times New Roman"/>
          <w:sz w:val="20"/>
          <w:szCs w:val="20"/>
        </w:rPr>
      </w:pPr>
    </w:p>
    <w:p w:rsidR="00787168" w:rsidRPr="00DE668A" w:rsidRDefault="00787168" w:rsidP="00787168">
      <w:pPr>
        <w:widowControl w:val="0"/>
        <w:autoSpaceDE w:val="0"/>
        <w:autoSpaceDN w:val="0"/>
        <w:adjustRightInd w:val="0"/>
        <w:spacing w:after="0" w:line="240" w:lineRule="auto"/>
        <w:ind w:left="213"/>
        <w:rPr>
          <w:rFonts w:ascii="Times New Roman" w:hAnsi="Times New Roman"/>
          <w:sz w:val="20"/>
          <w:szCs w:val="20"/>
        </w:rPr>
      </w:pPr>
      <w:r w:rsidRPr="00DE668A">
        <w:rPr>
          <w:rFonts w:ascii="Times New Roman" w:hAnsi="Times New Roman"/>
          <w:spacing w:val="1"/>
          <w:sz w:val="20"/>
          <w:szCs w:val="20"/>
        </w:rPr>
        <w:t>L</w:t>
      </w:r>
      <w:r w:rsidRPr="00DE668A">
        <w:rPr>
          <w:rFonts w:ascii="Times New Roman" w:hAnsi="Times New Roman"/>
          <w:sz w:val="20"/>
          <w:szCs w:val="20"/>
        </w:rPr>
        <w:t>UOG</w:t>
      </w:r>
      <w:r w:rsidRPr="00DE668A">
        <w:rPr>
          <w:rFonts w:ascii="Times New Roman" w:hAnsi="Times New Roman"/>
          <w:spacing w:val="-2"/>
          <w:sz w:val="20"/>
          <w:szCs w:val="20"/>
        </w:rPr>
        <w:t>O</w:t>
      </w:r>
      <w:r w:rsidRPr="00DE668A">
        <w:rPr>
          <w:rFonts w:ascii="Times New Roman" w:hAnsi="Times New Roman"/>
          <w:sz w:val="20"/>
          <w:szCs w:val="20"/>
        </w:rPr>
        <w:t>,</w:t>
      </w:r>
      <w:r w:rsidRPr="00DE668A">
        <w:rPr>
          <w:rFonts w:ascii="Times New Roman" w:hAnsi="Times New Roman"/>
          <w:spacing w:val="-4"/>
          <w:sz w:val="20"/>
          <w:szCs w:val="20"/>
        </w:rPr>
        <w:t xml:space="preserve"> </w:t>
      </w:r>
      <w:r w:rsidRPr="00DE668A">
        <w:rPr>
          <w:rFonts w:ascii="Times New Roman" w:hAnsi="Times New Roman"/>
          <w:spacing w:val="1"/>
          <w:sz w:val="20"/>
          <w:szCs w:val="20"/>
        </w:rPr>
        <w:t>D</w:t>
      </w:r>
      <w:r w:rsidRPr="00DE668A">
        <w:rPr>
          <w:rFonts w:ascii="Times New Roman" w:hAnsi="Times New Roman"/>
          <w:spacing w:val="-3"/>
          <w:sz w:val="20"/>
          <w:szCs w:val="20"/>
        </w:rPr>
        <w:t>A</w:t>
      </w:r>
      <w:r w:rsidRPr="00DE668A">
        <w:rPr>
          <w:rFonts w:ascii="Times New Roman" w:hAnsi="Times New Roman"/>
          <w:sz w:val="20"/>
          <w:szCs w:val="20"/>
        </w:rPr>
        <w:t>TA</w:t>
      </w:r>
      <w:r w:rsidRPr="00DE668A">
        <w:rPr>
          <w:rFonts w:ascii="Times New Roman" w:hAnsi="Times New Roman"/>
          <w:spacing w:val="-5"/>
          <w:sz w:val="20"/>
          <w:szCs w:val="20"/>
        </w:rPr>
        <w:t xml:space="preserve"> </w:t>
      </w:r>
      <w:r w:rsidRPr="00DE668A">
        <w:rPr>
          <w:rFonts w:ascii="Times New Roman" w:hAnsi="Times New Roman"/>
          <w:sz w:val="20"/>
          <w:szCs w:val="20"/>
        </w:rPr>
        <w:t>E</w:t>
      </w:r>
      <w:r w:rsidRPr="00DE668A">
        <w:rPr>
          <w:rFonts w:ascii="Times New Roman" w:hAnsi="Times New Roman"/>
          <w:spacing w:val="-4"/>
          <w:sz w:val="20"/>
          <w:szCs w:val="20"/>
        </w:rPr>
        <w:t xml:space="preserve"> </w:t>
      </w:r>
      <w:r w:rsidRPr="00DE668A">
        <w:rPr>
          <w:rFonts w:ascii="Times New Roman" w:hAnsi="Times New Roman"/>
          <w:spacing w:val="-1"/>
          <w:sz w:val="20"/>
          <w:szCs w:val="20"/>
        </w:rPr>
        <w:t>F</w:t>
      </w:r>
      <w:r w:rsidRPr="00DE668A">
        <w:rPr>
          <w:rFonts w:ascii="Times New Roman" w:hAnsi="Times New Roman"/>
          <w:sz w:val="20"/>
          <w:szCs w:val="20"/>
        </w:rPr>
        <w:t>I</w:t>
      </w:r>
      <w:r w:rsidRPr="00DE668A">
        <w:rPr>
          <w:rFonts w:ascii="Times New Roman" w:hAnsi="Times New Roman"/>
          <w:spacing w:val="-2"/>
          <w:sz w:val="20"/>
          <w:szCs w:val="20"/>
        </w:rPr>
        <w:t>R</w:t>
      </w:r>
      <w:r w:rsidRPr="00DE668A">
        <w:rPr>
          <w:rFonts w:ascii="Times New Roman" w:hAnsi="Times New Roman"/>
          <w:spacing w:val="1"/>
          <w:sz w:val="20"/>
          <w:szCs w:val="20"/>
        </w:rPr>
        <w:t>M</w:t>
      </w:r>
      <w:r w:rsidRPr="00DE668A">
        <w:rPr>
          <w:rFonts w:ascii="Times New Roman" w:hAnsi="Times New Roman"/>
          <w:sz w:val="20"/>
          <w:szCs w:val="20"/>
        </w:rPr>
        <w:t>A ……………………………………………………………………………………………….</w:t>
      </w:r>
    </w:p>
    <w:p w:rsidR="00787168" w:rsidRPr="00DE668A" w:rsidRDefault="00787168" w:rsidP="00787168">
      <w:pPr>
        <w:widowControl w:val="0"/>
        <w:autoSpaceDE w:val="0"/>
        <w:autoSpaceDN w:val="0"/>
        <w:adjustRightInd w:val="0"/>
        <w:spacing w:after="0" w:line="240" w:lineRule="auto"/>
        <w:rPr>
          <w:rFonts w:ascii="Times New Roman" w:hAnsi="Times New Roman"/>
          <w:sz w:val="20"/>
          <w:szCs w:val="20"/>
        </w:rPr>
      </w:pPr>
    </w:p>
    <w:p w:rsidR="00787168" w:rsidRPr="00DE668A" w:rsidRDefault="00787168" w:rsidP="00787168">
      <w:pPr>
        <w:widowControl w:val="0"/>
        <w:autoSpaceDE w:val="0"/>
        <w:autoSpaceDN w:val="0"/>
        <w:adjustRightInd w:val="0"/>
        <w:spacing w:after="0" w:line="240" w:lineRule="auto"/>
        <w:rPr>
          <w:rFonts w:ascii="Times New Roman" w:hAnsi="Times New Roman"/>
          <w:sz w:val="20"/>
          <w:szCs w:val="20"/>
        </w:rPr>
      </w:pPr>
    </w:p>
    <w:p w:rsidR="00787168" w:rsidRPr="00DE668A" w:rsidRDefault="00787168" w:rsidP="00787168">
      <w:pPr>
        <w:widowControl w:val="0"/>
        <w:autoSpaceDE w:val="0"/>
        <w:autoSpaceDN w:val="0"/>
        <w:adjustRightInd w:val="0"/>
        <w:spacing w:after="0" w:line="240" w:lineRule="auto"/>
        <w:rPr>
          <w:rFonts w:ascii="Times New Roman" w:hAnsi="Times New Roman"/>
          <w:sz w:val="20"/>
          <w:szCs w:val="20"/>
        </w:rPr>
      </w:pPr>
    </w:p>
    <w:p w:rsidR="00787168" w:rsidRPr="00DE668A" w:rsidRDefault="00787168" w:rsidP="00787168">
      <w:pPr>
        <w:widowControl w:val="0"/>
        <w:autoSpaceDE w:val="0"/>
        <w:autoSpaceDN w:val="0"/>
        <w:adjustRightInd w:val="0"/>
        <w:spacing w:after="0" w:line="240" w:lineRule="auto"/>
        <w:ind w:left="213"/>
        <w:rPr>
          <w:rFonts w:ascii="Times New Roman" w:hAnsi="Times New Roman"/>
          <w:sz w:val="20"/>
          <w:szCs w:val="20"/>
        </w:rPr>
      </w:pPr>
      <w:r w:rsidRPr="00DE668A">
        <w:rPr>
          <w:rFonts w:ascii="Times New Roman" w:hAnsi="Times New Roman"/>
          <w:sz w:val="20"/>
          <w:szCs w:val="20"/>
        </w:rPr>
        <w:t>La</w:t>
      </w:r>
      <w:r w:rsidRPr="00DE668A">
        <w:rPr>
          <w:rFonts w:ascii="Times New Roman" w:hAnsi="Times New Roman"/>
          <w:spacing w:val="-6"/>
          <w:sz w:val="20"/>
          <w:szCs w:val="20"/>
        </w:rPr>
        <w:t xml:space="preserve"> </w:t>
      </w:r>
      <w:r w:rsidRPr="00DE668A">
        <w:rPr>
          <w:rFonts w:ascii="Times New Roman" w:hAnsi="Times New Roman"/>
          <w:spacing w:val="-1"/>
          <w:sz w:val="20"/>
          <w:szCs w:val="20"/>
        </w:rPr>
        <w:t>se</w:t>
      </w:r>
      <w:r w:rsidRPr="00DE668A">
        <w:rPr>
          <w:rFonts w:ascii="Times New Roman" w:hAnsi="Times New Roman"/>
          <w:sz w:val="20"/>
          <w:szCs w:val="20"/>
        </w:rPr>
        <w:t>g</w:t>
      </w:r>
      <w:r w:rsidRPr="00DE668A">
        <w:rPr>
          <w:rFonts w:ascii="Times New Roman" w:hAnsi="Times New Roman"/>
          <w:spacing w:val="1"/>
          <w:sz w:val="20"/>
          <w:szCs w:val="20"/>
        </w:rPr>
        <w:t>na</w:t>
      </w:r>
      <w:r w:rsidRPr="00DE668A">
        <w:rPr>
          <w:rFonts w:ascii="Times New Roman" w:hAnsi="Times New Roman"/>
          <w:sz w:val="20"/>
          <w:szCs w:val="20"/>
        </w:rPr>
        <w:t>l</w:t>
      </w:r>
      <w:r w:rsidRPr="00DE668A">
        <w:rPr>
          <w:rFonts w:ascii="Times New Roman" w:hAnsi="Times New Roman"/>
          <w:spacing w:val="1"/>
          <w:sz w:val="20"/>
          <w:szCs w:val="20"/>
        </w:rPr>
        <w:t>az</w:t>
      </w:r>
      <w:r w:rsidRPr="00DE668A">
        <w:rPr>
          <w:rFonts w:ascii="Times New Roman" w:hAnsi="Times New Roman"/>
          <w:sz w:val="20"/>
          <w:szCs w:val="20"/>
        </w:rPr>
        <w:t>i</w:t>
      </w:r>
      <w:r w:rsidRPr="00DE668A">
        <w:rPr>
          <w:rFonts w:ascii="Times New Roman" w:hAnsi="Times New Roman"/>
          <w:spacing w:val="1"/>
          <w:sz w:val="20"/>
          <w:szCs w:val="20"/>
        </w:rPr>
        <w:t>on</w:t>
      </w:r>
      <w:r w:rsidRPr="00DE668A">
        <w:rPr>
          <w:rFonts w:ascii="Times New Roman" w:hAnsi="Times New Roman"/>
          <w:sz w:val="20"/>
          <w:szCs w:val="20"/>
        </w:rPr>
        <w:t>e</w:t>
      </w:r>
      <w:r w:rsidRPr="00DE668A">
        <w:rPr>
          <w:rFonts w:ascii="Times New Roman" w:hAnsi="Times New Roman"/>
          <w:spacing w:val="-15"/>
          <w:sz w:val="20"/>
          <w:szCs w:val="20"/>
        </w:rPr>
        <w:t xml:space="preserve"> </w:t>
      </w:r>
      <w:r w:rsidRPr="00DE668A">
        <w:rPr>
          <w:rFonts w:ascii="Times New Roman" w:hAnsi="Times New Roman"/>
          <w:spacing w:val="1"/>
          <w:sz w:val="20"/>
          <w:szCs w:val="20"/>
        </w:rPr>
        <w:t>pu</w:t>
      </w:r>
      <w:r w:rsidRPr="00DE668A">
        <w:rPr>
          <w:rFonts w:ascii="Times New Roman" w:hAnsi="Times New Roman"/>
          <w:sz w:val="20"/>
          <w:szCs w:val="20"/>
        </w:rPr>
        <w:t>ò</w:t>
      </w:r>
      <w:r w:rsidRPr="00DE668A">
        <w:rPr>
          <w:rFonts w:ascii="Times New Roman" w:hAnsi="Times New Roman"/>
          <w:spacing w:val="-7"/>
          <w:sz w:val="20"/>
          <w:szCs w:val="20"/>
        </w:rPr>
        <w:t xml:space="preserve"> </w:t>
      </w:r>
      <w:r w:rsidRPr="00DE668A">
        <w:rPr>
          <w:rFonts w:ascii="Times New Roman" w:hAnsi="Times New Roman"/>
          <w:spacing w:val="-1"/>
          <w:sz w:val="20"/>
          <w:szCs w:val="20"/>
        </w:rPr>
        <w:t>e</w:t>
      </w:r>
      <w:r w:rsidRPr="00DE668A">
        <w:rPr>
          <w:rFonts w:ascii="Times New Roman" w:hAnsi="Times New Roman"/>
          <w:spacing w:val="1"/>
          <w:sz w:val="20"/>
          <w:szCs w:val="20"/>
        </w:rPr>
        <w:t>s</w:t>
      </w:r>
      <w:r w:rsidRPr="00DE668A">
        <w:rPr>
          <w:rFonts w:ascii="Times New Roman" w:hAnsi="Times New Roman"/>
          <w:spacing w:val="-1"/>
          <w:sz w:val="20"/>
          <w:szCs w:val="20"/>
        </w:rPr>
        <w:t>se</w:t>
      </w:r>
      <w:r w:rsidRPr="00DE668A">
        <w:rPr>
          <w:rFonts w:ascii="Times New Roman" w:hAnsi="Times New Roman"/>
          <w:spacing w:val="3"/>
          <w:sz w:val="20"/>
          <w:szCs w:val="20"/>
        </w:rPr>
        <w:t>r</w:t>
      </w:r>
      <w:r w:rsidRPr="00DE668A">
        <w:rPr>
          <w:rFonts w:ascii="Times New Roman" w:hAnsi="Times New Roman"/>
          <w:sz w:val="20"/>
          <w:szCs w:val="20"/>
        </w:rPr>
        <w:t>e</w:t>
      </w:r>
      <w:r w:rsidRPr="00DE668A">
        <w:rPr>
          <w:rFonts w:ascii="Times New Roman" w:hAnsi="Times New Roman"/>
          <w:spacing w:val="-10"/>
          <w:sz w:val="20"/>
          <w:szCs w:val="20"/>
        </w:rPr>
        <w:t xml:space="preserve"> </w:t>
      </w:r>
      <w:r w:rsidRPr="00DE668A">
        <w:rPr>
          <w:rFonts w:ascii="Times New Roman" w:hAnsi="Times New Roman"/>
          <w:spacing w:val="1"/>
          <w:sz w:val="20"/>
          <w:szCs w:val="20"/>
        </w:rPr>
        <w:t>p</w:t>
      </w:r>
      <w:r w:rsidRPr="00DE668A">
        <w:rPr>
          <w:rFonts w:ascii="Times New Roman" w:hAnsi="Times New Roman"/>
          <w:spacing w:val="3"/>
          <w:sz w:val="20"/>
          <w:szCs w:val="20"/>
        </w:rPr>
        <w:t>r</w:t>
      </w:r>
      <w:r w:rsidRPr="00DE668A">
        <w:rPr>
          <w:rFonts w:ascii="Times New Roman" w:hAnsi="Times New Roman"/>
          <w:spacing w:val="-1"/>
          <w:sz w:val="20"/>
          <w:szCs w:val="20"/>
        </w:rPr>
        <w:t>e</w:t>
      </w:r>
      <w:r w:rsidRPr="00DE668A">
        <w:rPr>
          <w:rFonts w:ascii="Times New Roman" w:hAnsi="Times New Roman"/>
          <w:spacing w:val="1"/>
          <w:sz w:val="20"/>
          <w:szCs w:val="20"/>
        </w:rPr>
        <w:t>s</w:t>
      </w:r>
      <w:r w:rsidRPr="00DE668A">
        <w:rPr>
          <w:rFonts w:ascii="Times New Roman" w:hAnsi="Times New Roman"/>
          <w:spacing w:val="-1"/>
          <w:sz w:val="20"/>
          <w:szCs w:val="20"/>
        </w:rPr>
        <w:t>e</w:t>
      </w:r>
      <w:r w:rsidRPr="00DE668A">
        <w:rPr>
          <w:rFonts w:ascii="Times New Roman" w:hAnsi="Times New Roman"/>
          <w:spacing w:val="1"/>
          <w:sz w:val="20"/>
          <w:szCs w:val="20"/>
        </w:rPr>
        <w:t>ntata</w:t>
      </w:r>
      <w:r w:rsidRPr="00DE668A">
        <w:rPr>
          <w:rFonts w:ascii="Times New Roman" w:hAnsi="Times New Roman"/>
          <w:sz w:val="20"/>
          <w:szCs w:val="20"/>
        </w:rPr>
        <w:t>:</w:t>
      </w:r>
    </w:p>
    <w:p w:rsidR="00787168" w:rsidRPr="00DE668A" w:rsidRDefault="00787168" w:rsidP="00787168">
      <w:pPr>
        <w:widowControl w:val="0"/>
        <w:autoSpaceDE w:val="0"/>
        <w:autoSpaceDN w:val="0"/>
        <w:adjustRightInd w:val="0"/>
        <w:spacing w:after="0" w:line="240" w:lineRule="auto"/>
        <w:ind w:left="213"/>
        <w:rPr>
          <w:rFonts w:ascii="Times New Roman" w:hAnsi="Times New Roman"/>
          <w:sz w:val="20"/>
          <w:szCs w:val="20"/>
        </w:rPr>
      </w:pPr>
      <w:r w:rsidRPr="00DE668A">
        <w:rPr>
          <w:rFonts w:ascii="Times New Roman" w:hAnsi="Times New Roman"/>
          <w:spacing w:val="1"/>
          <w:sz w:val="20"/>
          <w:szCs w:val="20"/>
        </w:rPr>
        <w:t>a</w:t>
      </w:r>
      <w:r w:rsidRPr="00DE668A">
        <w:rPr>
          <w:rFonts w:ascii="Times New Roman" w:hAnsi="Times New Roman"/>
          <w:sz w:val="20"/>
          <w:szCs w:val="20"/>
        </w:rPr>
        <w:t>)</w:t>
      </w:r>
      <w:r w:rsidRPr="00DE668A">
        <w:rPr>
          <w:rFonts w:ascii="Times New Roman" w:hAnsi="Times New Roman"/>
          <w:spacing w:val="-7"/>
          <w:sz w:val="20"/>
          <w:szCs w:val="20"/>
        </w:rPr>
        <w:t xml:space="preserve"> </w:t>
      </w:r>
      <w:r w:rsidRPr="00DE668A">
        <w:rPr>
          <w:rFonts w:ascii="Times New Roman" w:hAnsi="Times New Roman"/>
          <w:spacing w:val="-1"/>
          <w:sz w:val="20"/>
          <w:szCs w:val="20"/>
        </w:rPr>
        <w:t>me</w:t>
      </w:r>
      <w:r w:rsidRPr="00DE668A">
        <w:rPr>
          <w:rFonts w:ascii="Times New Roman" w:hAnsi="Times New Roman"/>
          <w:spacing w:val="1"/>
          <w:sz w:val="20"/>
          <w:szCs w:val="20"/>
        </w:rPr>
        <w:t>d</w:t>
      </w:r>
      <w:r w:rsidRPr="00DE668A">
        <w:rPr>
          <w:rFonts w:ascii="Times New Roman" w:hAnsi="Times New Roman"/>
          <w:sz w:val="20"/>
          <w:szCs w:val="20"/>
        </w:rPr>
        <w:t>i</w:t>
      </w:r>
      <w:r w:rsidRPr="00DE668A">
        <w:rPr>
          <w:rFonts w:ascii="Times New Roman" w:hAnsi="Times New Roman"/>
          <w:spacing w:val="1"/>
          <w:sz w:val="20"/>
          <w:szCs w:val="20"/>
        </w:rPr>
        <w:t>ant</w:t>
      </w:r>
      <w:r w:rsidRPr="00DE668A">
        <w:rPr>
          <w:rFonts w:ascii="Times New Roman" w:hAnsi="Times New Roman"/>
          <w:sz w:val="20"/>
          <w:szCs w:val="20"/>
        </w:rPr>
        <w:t>e</w:t>
      </w:r>
      <w:r w:rsidRPr="00DE668A">
        <w:rPr>
          <w:rFonts w:ascii="Times New Roman" w:hAnsi="Times New Roman"/>
          <w:spacing w:val="-13"/>
          <w:sz w:val="20"/>
          <w:szCs w:val="20"/>
        </w:rPr>
        <w:t xml:space="preserve"> </w:t>
      </w:r>
      <w:r w:rsidRPr="00DE668A">
        <w:rPr>
          <w:rFonts w:ascii="Times New Roman" w:hAnsi="Times New Roman"/>
          <w:sz w:val="20"/>
          <w:szCs w:val="20"/>
        </w:rPr>
        <w:t>i</w:t>
      </w:r>
      <w:r w:rsidRPr="00DE668A">
        <w:rPr>
          <w:rFonts w:ascii="Times New Roman" w:hAnsi="Times New Roman"/>
          <w:spacing w:val="1"/>
          <w:sz w:val="20"/>
          <w:szCs w:val="20"/>
        </w:rPr>
        <w:t>nv</w:t>
      </w:r>
      <w:r w:rsidRPr="00DE668A">
        <w:rPr>
          <w:rFonts w:ascii="Times New Roman" w:hAnsi="Times New Roman"/>
          <w:sz w:val="20"/>
          <w:szCs w:val="20"/>
        </w:rPr>
        <w:t>io</w:t>
      </w:r>
      <w:r w:rsidRPr="00DE668A">
        <w:rPr>
          <w:rFonts w:ascii="Times New Roman" w:hAnsi="Times New Roman"/>
          <w:spacing w:val="-8"/>
          <w:sz w:val="20"/>
          <w:szCs w:val="20"/>
        </w:rPr>
        <w:t xml:space="preserve"> </w:t>
      </w:r>
      <w:r w:rsidRPr="00DE668A">
        <w:rPr>
          <w:rFonts w:ascii="Times New Roman" w:hAnsi="Times New Roman"/>
          <w:spacing w:val="1"/>
          <w:sz w:val="20"/>
          <w:szCs w:val="20"/>
        </w:rPr>
        <w:t>a</w:t>
      </w:r>
      <w:r w:rsidRPr="00DE668A">
        <w:rPr>
          <w:rFonts w:ascii="Times New Roman" w:hAnsi="Times New Roman"/>
          <w:sz w:val="20"/>
          <w:szCs w:val="20"/>
        </w:rPr>
        <w:t>ll</w:t>
      </w:r>
      <w:r w:rsidRPr="00DE668A">
        <w:rPr>
          <w:rFonts w:ascii="Times New Roman" w:hAnsi="Times New Roman"/>
          <w:spacing w:val="1"/>
          <w:sz w:val="20"/>
          <w:szCs w:val="20"/>
        </w:rPr>
        <w:t>’</w:t>
      </w:r>
      <w:r w:rsidRPr="00DE668A">
        <w:rPr>
          <w:rFonts w:ascii="Times New Roman" w:hAnsi="Times New Roman"/>
          <w:sz w:val="20"/>
          <w:szCs w:val="20"/>
        </w:rPr>
        <w:t>i</w:t>
      </w:r>
      <w:r w:rsidRPr="00DE668A">
        <w:rPr>
          <w:rFonts w:ascii="Times New Roman" w:hAnsi="Times New Roman"/>
          <w:spacing w:val="1"/>
          <w:sz w:val="20"/>
          <w:szCs w:val="20"/>
        </w:rPr>
        <w:t>nd</w:t>
      </w:r>
      <w:r w:rsidRPr="00DE668A">
        <w:rPr>
          <w:rFonts w:ascii="Times New Roman" w:hAnsi="Times New Roman"/>
          <w:sz w:val="20"/>
          <w:szCs w:val="20"/>
        </w:rPr>
        <w:t>iri</w:t>
      </w:r>
      <w:r w:rsidRPr="00DE668A">
        <w:rPr>
          <w:rFonts w:ascii="Times New Roman" w:hAnsi="Times New Roman"/>
          <w:spacing w:val="1"/>
          <w:sz w:val="20"/>
          <w:szCs w:val="20"/>
        </w:rPr>
        <w:t>zz</w:t>
      </w:r>
      <w:r w:rsidRPr="00DE668A">
        <w:rPr>
          <w:rFonts w:ascii="Times New Roman" w:hAnsi="Times New Roman"/>
          <w:sz w:val="20"/>
          <w:szCs w:val="20"/>
        </w:rPr>
        <w:t>o</w:t>
      </w:r>
      <w:r w:rsidRPr="00DE668A">
        <w:rPr>
          <w:rFonts w:ascii="Times New Roman" w:hAnsi="Times New Roman"/>
          <w:spacing w:val="-13"/>
          <w:sz w:val="20"/>
          <w:szCs w:val="20"/>
        </w:rPr>
        <w:t xml:space="preserve"> </w:t>
      </w:r>
      <w:r w:rsidRPr="00DE668A">
        <w:rPr>
          <w:rFonts w:ascii="Times New Roman" w:hAnsi="Times New Roman"/>
          <w:spacing w:val="1"/>
          <w:sz w:val="20"/>
          <w:szCs w:val="20"/>
        </w:rPr>
        <w:t>d</w:t>
      </w:r>
      <w:r w:rsidRPr="00DE668A">
        <w:rPr>
          <w:rFonts w:ascii="Times New Roman" w:hAnsi="Times New Roman"/>
          <w:sz w:val="20"/>
          <w:szCs w:val="20"/>
        </w:rPr>
        <w:t>i</w:t>
      </w:r>
      <w:r w:rsidRPr="00DE668A">
        <w:rPr>
          <w:rFonts w:ascii="Times New Roman" w:hAnsi="Times New Roman"/>
          <w:spacing w:val="-5"/>
          <w:sz w:val="20"/>
          <w:szCs w:val="20"/>
        </w:rPr>
        <w:t xml:space="preserve"> </w:t>
      </w:r>
      <w:r w:rsidRPr="00DE668A">
        <w:rPr>
          <w:rFonts w:ascii="Times New Roman" w:hAnsi="Times New Roman"/>
          <w:spacing w:val="1"/>
          <w:sz w:val="20"/>
          <w:szCs w:val="20"/>
        </w:rPr>
        <w:t>po</w:t>
      </w:r>
      <w:r w:rsidRPr="00DE668A">
        <w:rPr>
          <w:rFonts w:ascii="Times New Roman" w:hAnsi="Times New Roman"/>
          <w:spacing w:val="-1"/>
          <w:sz w:val="20"/>
          <w:szCs w:val="20"/>
        </w:rPr>
        <w:t>s</w:t>
      </w:r>
      <w:r w:rsidRPr="00DE668A">
        <w:rPr>
          <w:rFonts w:ascii="Times New Roman" w:hAnsi="Times New Roman"/>
          <w:spacing w:val="1"/>
          <w:sz w:val="20"/>
          <w:szCs w:val="20"/>
        </w:rPr>
        <w:t>t</w:t>
      </w:r>
      <w:r w:rsidRPr="00DE668A">
        <w:rPr>
          <w:rFonts w:ascii="Times New Roman" w:hAnsi="Times New Roman"/>
          <w:sz w:val="20"/>
          <w:szCs w:val="20"/>
        </w:rPr>
        <w:t>a</w:t>
      </w:r>
      <w:r w:rsidRPr="00DE668A">
        <w:rPr>
          <w:rFonts w:ascii="Times New Roman" w:hAnsi="Times New Roman"/>
          <w:spacing w:val="-8"/>
          <w:sz w:val="20"/>
          <w:szCs w:val="20"/>
        </w:rPr>
        <w:t xml:space="preserve"> </w:t>
      </w:r>
      <w:r w:rsidRPr="00DE668A">
        <w:rPr>
          <w:rFonts w:ascii="Times New Roman" w:hAnsi="Times New Roman"/>
          <w:spacing w:val="-1"/>
          <w:sz w:val="20"/>
          <w:szCs w:val="20"/>
        </w:rPr>
        <w:t>e</w:t>
      </w:r>
      <w:r w:rsidRPr="00DE668A">
        <w:rPr>
          <w:rFonts w:ascii="Times New Roman" w:hAnsi="Times New Roman"/>
          <w:sz w:val="20"/>
          <w:szCs w:val="20"/>
        </w:rPr>
        <w:t>l</w:t>
      </w:r>
      <w:r w:rsidRPr="00DE668A">
        <w:rPr>
          <w:rFonts w:ascii="Times New Roman" w:hAnsi="Times New Roman"/>
          <w:spacing w:val="-1"/>
          <w:sz w:val="20"/>
          <w:szCs w:val="20"/>
        </w:rPr>
        <w:t>e</w:t>
      </w:r>
      <w:r w:rsidRPr="00DE668A">
        <w:rPr>
          <w:rFonts w:ascii="Times New Roman" w:hAnsi="Times New Roman"/>
          <w:spacing w:val="1"/>
          <w:sz w:val="20"/>
          <w:szCs w:val="20"/>
        </w:rPr>
        <w:t>tt</w:t>
      </w:r>
      <w:r w:rsidRPr="00DE668A">
        <w:rPr>
          <w:rFonts w:ascii="Times New Roman" w:hAnsi="Times New Roman"/>
          <w:sz w:val="20"/>
          <w:szCs w:val="20"/>
        </w:rPr>
        <w:t>r</w:t>
      </w:r>
      <w:r w:rsidRPr="00DE668A">
        <w:rPr>
          <w:rFonts w:ascii="Times New Roman" w:hAnsi="Times New Roman"/>
          <w:spacing w:val="1"/>
          <w:sz w:val="20"/>
          <w:szCs w:val="20"/>
        </w:rPr>
        <w:t>on</w:t>
      </w:r>
      <w:r w:rsidRPr="00DE668A">
        <w:rPr>
          <w:rFonts w:ascii="Times New Roman" w:hAnsi="Times New Roman"/>
          <w:sz w:val="20"/>
          <w:szCs w:val="20"/>
        </w:rPr>
        <w:t>ica</w:t>
      </w:r>
      <w:r w:rsidRPr="00DE668A">
        <w:rPr>
          <w:rFonts w:ascii="Times New Roman" w:hAnsi="Times New Roman"/>
          <w:spacing w:val="-13"/>
          <w:sz w:val="20"/>
          <w:szCs w:val="20"/>
        </w:rPr>
        <w:t xml:space="preserve"> </w:t>
      </w:r>
      <w:r w:rsidRPr="00DE668A">
        <w:rPr>
          <w:rFonts w:ascii="Times New Roman" w:hAnsi="Times New Roman"/>
          <w:spacing w:val="1"/>
          <w:sz w:val="20"/>
          <w:szCs w:val="20"/>
        </w:rPr>
        <w:t>d</w:t>
      </w:r>
      <w:r w:rsidRPr="00DE668A">
        <w:rPr>
          <w:rFonts w:ascii="Times New Roman" w:hAnsi="Times New Roman"/>
          <w:spacing w:val="-1"/>
          <w:sz w:val="20"/>
          <w:szCs w:val="20"/>
        </w:rPr>
        <w:t>e</w:t>
      </w:r>
      <w:r w:rsidRPr="00DE668A">
        <w:rPr>
          <w:rFonts w:ascii="Times New Roman" w:hAnsi="Times New Roman"/>
          <w:sz w:val="20"/>
          <w:szCs w:val="20"/>
        </w:rPr>
        <w:t>l</w:t>
      </w:r>
      <w:r w:rsidRPr="00DE668A">
        <w:rPr>
          <w:rFonts w:ascii="Times New Roman" w:hAnsi="Times New Roman"/>
          <w:spacing w:val="-6"/>
          <w:sz w:val="20"/>
          <w:szCs w:val="20"/>
        </w:rPr>
        <w:t xml:space="preserve"> </w:t>
      </w:r>
      <w:r w:rsidRPr="00DE668A">
        <w:rPr>
          <w:rFonts w:ascii="Times New Roman" w:hAnsi="Times New Roman"/>
          <w:spacing w:val="2"/>
          <w:sz w:val="20"/>
          <w:szCs w:val="20"/>
        </w:rPr>
        <w:t xml:space="preserve">Responsabile della prevenzione della corruzione </w:t>
      </w:r>
      <w:r w:rsidRPr="00DE668A">
        <w:rPr>
          <w:rFonts w:ascii="Times New Roman" w:hAnsi="Times New Roman"/>
          <w:spacing w:val="-12"/>
          <w:sz w:val="20"/>
          <w:szCs w:val="20"/>
        </w:rPr>
        <w:t xml:space="preserve"> </w:t>
      </w:r>
      <w:r w:rsidRPr="00DE668A">
        <w:rPr>
          <w:rFonts w:ascii="Times New Roman" w:hAnsi="Times New Roman"/>
          <w:sz w:val="20"/>
          <w:szCs w:val="20"/>
        </w:rPr>
        <w:t>;</w:t>
      </w:r>
    </w:p>
    <w:p w:rsidR="00787168" w:rsidRPr="00DE668A" w:rsidRDefault="00787168" w:rsidP="00787168">
      <w:pPr>
        <w:widowControl w:val="0"/>
        <w:autoSpaceDE w:val="0"/>
        <w:autoSpaceDN w:val="0"/>
        <w:adjustRightInd w:val="0"/>
        <w:spacing w:after="0" w:line="240" w:lineRule="auto"/>
        <w:ind w:left="213"/>
        <w:rPr>
          <w:rFonts w:ascii="Times New Roman" w:hAnsi="Times New Roman"/>
          <w:sz w:val="20"/>
          <w:szCs w:val="20"/>
        </w:rPr>
      </w:pPr>
      <w:r w:rsidRPr="00DE668A">
        <w:rPr>
          <w:rFonts w:ascii="Times New Roman" w:hAnsi="Times New Roman"/>
          <w:spacing w:val="1"/>
          <w:sz w:val="20"/>
          <w:szCs w:val="20"/>
        </w:rPr>
        <w:t>b</w:t>
      </w:r>
      <w:r w:rsidRPr="00DE668A">
        <w:rPr>
          <w:rFonts w:ascii="Times New Roman" w:hAnsi="Times New Roman"/>
          <w:sz w:val="20"/>
          <w:szCs w:val="20"/>
        </w:rPr>
        <w:t>)</w:t>
      </w:r>
      <w:r w:rsidRPr="00DE668A">
        <w:rPr>
          <w:rFonts w:ascii="Times New Roman" w:hAnsi="Times New Roman"/>
          <w:spacing w:val="-7"/>
          <w:sz w:val="20"/>
          <w:szCs w:val="20"/>
        </w:rPr>
        <w:t xml:space="preserve"> </w:t>
      </w:r>
      <w:r w:rsidRPr="00DE668A">
        <w:rPr>
          <w:rFonts w:ascii="Times New Roman" w:hAnsi="Times New Roman"/>
          <w:spacing w:val="-1"/>
          <w:sz w:val="20"/>
          <w:szCs w:val="20"/>
        </w:rPr>
        <w:t>ve</w:t>
      </w:r>
      <w:r w:rsidRPr="00DE668A">
        <w:rPr>
          <w:rFonts w:ascii="Times New Roman" w:hAnsi="Times New Roman"/>
          <w:sz w:val="20"/>
          <w:szCs w:val="20"/>
        </w:rPr>
        <w:t>r</w:t>
      </w:r>
      <w:r w:rsidRPr="00DE668A">
        <w:rPr>
          <w:rFonts w:ascii="Times New Roman" w:hAnsi="Times New Roman"/>
          <w:spacing w:val="1"/>
          <w:sz w:val="20"/>
          <w:szCs w:val="20"/>
        </w:rPr>
        <w:t>ba</w:t>
      </w:r>
      <w:r w:rsidRPr="00DE668A">
        <w:rPr>
          <w:rFonts w:ascii="Times New Roman" w:hAnsi="Times New Roman"/>
          <w:sz w:val="20"/>
          <w:szCs w:val="20"/>
        </w:rPr>
        <w:t>l</w:t>
      </w:r>
      <w:r w:rsidRPr="00DE668A">
        <w:rPr>
          <w:rFonts w:ascii="Times New Roman" w:hAnsi="Times New Roman"/>
          <w:spacing w:val="2"/>
          <w:sz w:val="20"/>
          <w:szCs w:val="20"/>
        </w:rPr>
        <w:t>m</w:t>
      </w:r>
      <w:r w:rsidRPr="00DE668A">
        <w:rPr>
          <w:rFonts w:ascii="Times New Roman" w:hAnsi="Times New Roman"/>
          <w:spacing w:val="-1"/>
          <w:sz w:val="20"/>
          <w:szCs w:val="20"/>
        </w:rPr>
        <w:t>e</w:t>
      </w:r>
      <w:r w:rsidRPr="00DE668A">
        <w:rPr>
          <w:rFonts w:ascii="Times New Roman" w:hAnsi="Times New Roman"/>
          <w:spacing w:val="1"/>
          <w:sz w:val="20"/>
          <w:szCs w:val="20"/>
        </w:rPr>
        <w:t>nt</w:t>
      </w:r>
      <w:r w:rsidRPr="00DE668A">
        <w:rPr>
          <w:rFonts w:ascii="Times New Roman" w:hAnsi="Times New Roman"/>
          <w:spacing w:val="-1"/>
          <w:sz w:val="20"/>
          <w:szCs w:val="20"/>
        </w:rPr>
        <w:t>e</w:t>
      </w:r>
      <w:r w:rsidRPr="00DE668A">
        <w:rPr>
          <w:rFonts w:ascii="Times New Roman" w:hAnsi="Times New Roman"/>
          <w:sz w:val="20"/>
          <w:szCs w:val="20"/>
        </w:rPr>
        <w:t>,</w:t>
      </w:r>
      <w:r w:rsidRPr="00DE668A">
        <w:rPr>
          <w:rFonts w:ascii="Times New Roman" w:hAnsi="Times New Roman"/>
          <w:spacing w:val="-15"/>
          <w:sz w:val="20"/>
          <w:szCs w:val="20"/>
        </w:rPr>
        <w:t xml:space="preserve"> </w:t>
      </w:r>
      <w:r w:rsidRPr="00DE668A">
        <w:rPr>
          <w:rFonts w:ascii="Times New Roman" w:hAnsi="Times New Roman"/>
          <w:spacing w:val="2"/>
          <w:sz w:val="20"/>
          <w:szCs w:val="20"/>
        </w:rPr>
        <w:t>m</w:t>
      </w:r>
      <w:r w:rsidRPr="00DE668A">
        <w:rPr>
          <w:rFonts w:ascii="Times New Roman" w:hAnsi="Times New Roman"/>
          <w:spacing w:val="-1"/>
          <w:sz w:val="20"/>
          <w:szCs w:val="20"/>
        </w:rPr>
        <w:t>e</w:t>
      </w:r>
      <w:r w:rsidRPr="00DE668A">
        <w:rPr>
          <w:rFonts w:ascii="Times New Roman" w:hAnsi="Times New Roman"/>
          <w:spacing w:val="1"/>
          <w:sz w:val="20"/>
          <w:szCs w:val="20"/>
        </w:rPr>
        <w:t>d</w:t>
      </w:r>
      <w:r w:rsidRPr="00DE668A">
        <w:rPr>
          <w:rFonts w:ascii="Times New Roman" w:hAnsi="Times New Roman"/>
          <w:sz w:val="20"/>
          <w:szCs w:val="20"/>
        </w:rPr>
        <w:t>i</w:t>
      </w:r>
      <w:r w:rsidRPr="00DE668A">
        <w:rPr>
          <w:rFonts w:ascii="Times New Roman" w:hAnsi="Times New Roman"/>
          <w:spacing w:val="1"/>
          <w:sz w:val="20"/>
          <w:szCs w:val="20"/>
        </w:rPr>
        <w:t>ant</w:t>
      </w:r>
      <w:r w:rsidRPr="00DE668A">
        <w:rPr>
          <w:rFonts w:ascii="Times New Roman" w:hAnsi="Times New Roman"/>
          <w:sz w:val="20"/>
          <w:szCs w:val="20"/>
        </w:rPr>
        <w:t>e</w:t>
      </w:r>
      <w:r w:rsidRPr="00DE668A">
        <w:rPr>
          <w:rFonts w:ascii="Times New Roman" w:hAnsi="Times New Roman"/>
          <w:spacing w:val="-13"/>
          <w:sz w:val="20"/>
          <w:szCs w:val="20"/>
        </w:rPr>
        <w:t xml:space="preserve"> </w:t>
      </w:r>
      <w:r w:rsidRPr="00DE668A">
        <w:rPr>
          <w:rFonts w:ascii="Times New Roman" w:hAnsi="Times New Roman"/>
          <w:spacing w:val="1"/>
          <w:sz w:val="20"/>
          <w:szCs w:val="20"/>
        </w:rPr>
        <w:t>d</w:t>
      </w:r>
      <w:r w:rsidRPr="00DE668A">
        <w:rPr>
          <w:rFonts w:ascii="Times New Roman" w:hAnsi="Times New Roman"/>
          <w:sz w:val="20"/>
          <w:szCs w:val="20"/>
        </w:rPr>
        <w:t>i</w:t>
      </w:r>
      <w:r w:rsidRPr="00DE668A">
        <w:rPr>
          <w:rFonts w:ascii="Times New Roman" w:hAnsi="Times New Roman"/>
          <w:spacing w:val="2"/>
          <w:sz w:val="20"/>
          <w:szCs w:val="20"/>
        </w:rPr>
        <w:t>c</w:t>
      </w:r>
      <w:r w:rsidRPr="00DE668A">
        <w:rPr>
          <w:rFonts w:ascii="Times New Roman" w:hAnsi="Times New Roman"/>
          <w:spacing w:val="1"/>
          <w:sz w:val="20"/>
          <w:szCs w:val="20"/>
        </w:rPr>
        <w:t>h</w:t>
      </w:r>
      <w:r w:rsidRPr="00DE668A">
        <w:rPr>
          <w:rFonts w:ascii="Times New Roman" w:hAnsi="Times New Roman"/>
          <w:sz w:val="20"/>
          <w:szCs w:val="20"/>
        </w:rPr>
        <w:t>i</w:t>
      </w:r>
      <w:r w:rsidRPr="00DE668A">
        <w:rPr>
          <w:rFonts w:ascii="Times New Roman" w:hAnsi="Times New Roman"/>
          <w:spacing w:val="1"/>
          <w:sz w:val="20"/>
          <w:szCs w:val="20"/>
        </w:rPr>
        <w:t>a</w:t>
      </w:r>
      <w:r w:rsidRPr="00DE668A">
        <w:rPr>
          <w:rFonts w:ascii="Times New Roman" w:hAnsi="Times New Roman"/>
          <w:sz w:val="20"/>
          <w:szCs w:val="20"/>
        </w:rPr>
        <w:t>r</w:t>
      </w:r>
      <w:r w:rsidRPr="00DE668A">
        <w:rPr>
          <w:rFonts w:ascii="Times New Roman" w:hAnsi="Times New Roman"/>
          <w:spacing w:val="1"/>
          <w:sz w:val="20"/>
          <w:szCs w:val="20"/>
        </w:rPr>
        <w:t>az</w:t>
      </w:r>
      <w:r w:rsidRPr="00DE668A">
        <w:rPr>
          <w:rFonts w:ascii="Times New Roman" w:hAnsi="Times New Roman"/>
          <w:sz w:val="20"/>
          <w:szCs w:val="20"/>
        </w:rPr>
        <w:t>i</w:t>
      </w:r>
      <w:r w:rsidRPr="00DE668A">
        <w:rPr>
          <w:rFonts w:ascii="Times New Roman" w:hAnsi="Times New Roman"/>
          <w:spacing w:val="1"/>
          <w:sz w:val="20"/>
          <w:szCs w:val="20"/>
        </w:rPr>
        <w:t>on</w:t>
      </w:r>
      <w:r w:rsidRPr="00DE668A">
        <w:rPr>
          <w:rFonts w:ascii="Times New Roman" w:hAnsi="Times New Roman"/>
          <w:sz w:val="20"/>
          <w:szCs w:val="20"/>
        </w:rPr>
        <w:t>e</w:t>
      </w:r>
      <w:r w:rsidRPr="00DE668A">
        <w:rPr>
          <w:rFonts w:ascii="Times New Roman" w:hAnsi="Times New Roman"/>
          <w:spacing w:val="-16"/>
          <w:sz w:val="20"/>
          <w:szCs w:val="20"/>
        </w:rPr>
        <w:t xml:space="preserve"> </w:t>
      </w:r>
      <w:r w:rsidRPr="00DE668A">
        <w:rPr>
          <w:rFonts w:ascii="Times New Roman" w:hAnsi="Times New Roman"/>
          <w:sz w:val="20"/>
          <w:szCs w:val="20"/>
        </w:rPr>
        <w:t>ril</w:t>
      </w:r>
      <w:r w:rsidRPr="00DE668A">
        <w:rPr>
          <w:rFonts w:ascii="Times New Roman" w:hAnsi="Times New Roman"/>
          <w:spacing w:val="1"/>
          <w:sz w:val="20"/>
          <w:szCs w:val="20"/>
        </w:rPr>
        <w:t>a</w:t>
      </w:r>
      <w:r w:rsidRPr="00DE668A">
        <w:rPr>
          <w:rFonts w:ascii="Times New Roman" w:hAnsi="Times New Roman"/>
          <w:spacing w:val="-1"/>
          <w:sz w:val="20"/>
          <w:szCs w:val="20"/>
        </w:rPr>
        <w:t>s</w:t>
      </w:r>
      <w:r w:rsidRPr="00DE668A">
        <w:rPr>
          <w:rFonts w:ascii="Times New Roman" w:hAnsi="Times New Roman"/>
          <w:sz w:val="20"/>
          <w:szCs w:val="20"/>
        </w:rPr>
        <w:t>ci</w:t>
      </w:r>
      <w:r w:rsidRPr="00DE668A">
        <w:rPr>
          <w:rFonts w:ascii="Times New Roman" w:hAnsi="Times New Roman"/>
          <w:spacing w:val="1"/>
          <w:sz w:val="20"/>
          <w:szCs w:val="20"/>
        </w:rPr>
        <w:t>at</w:t>
      </w:r>
      <w:r w:rsidRPr="00DE668A">
        <w:rPr>
          <w:rFonts w:ascii="Times New Roman" w:hAnsi="Times New Roman"/>
          <w:sz w:val="20"/>
          <w:szCs w:val="20"/>
        </w:rPr>
        <w:t>a</w:t>
      </w:r>
      <w:r w:rsidRPr="00DE668A">
        <w:rPr>
          <w:rFonts w:ascii="Times New Roman" w:hAnsi="Times New Roman"/>
          <w:spacing w:val="-11"/>
          <w:sz w:val="20"/>
          <w:szCs w:val="20"/>
        </w:rPr>
        <w:t xml:space="preserve"> </w:t>
      </w:r>
      <w:r w:rsidRPr="00DE668A">
        <w:rPr>
          <w:rFonts w:ascii="Times New Roman" w:hAnsi="Times New Roman"/>
          <w:spacing w:val="1"/>
          <w:sz w:val="20"/>
          <w:szCs w:val="20"/>
        </w:rPr>
        <w:t>a</w:t>
      </w:r>
      <w:r w:rsidRPr="00DE668A">
        <w:rPr>
          <w:rFonts w:ascii="Times New Roman" w:hAnsi="Times New Roman"/>
          <w:sz w:val="20"/>
          <w:szCs w:val="20"/>
        </w:rPr>
        <w:t>d</w:t>
      </w:r>
      <w:r w:rsidRPr="00DE668A">
        <w:rPr>
          <w:rFonts w:ascii="Times New Roman" w:hAnsi="Times New Roman"/>
          <w:spacing w:val="-5"/>
          <w:sz w:val="20"/>
          <w:szCs w:val="20"/>
        </w:rPr>
        <w:t xml:space="preserve"> </w:t>
      </w:r>
      <w:r w:rsidRPr="00DE668A">
        <w:rPr>
          <w:rFonts w:ascii="Times New Roman" w:hAnsi="Times New Roman"/>
          <w:spacing w:val="1"/>
          <w:sz w:val="20"/>
          <w:szCs w:val="20"/>
        </w:rPr>
        <w:t>un</w:t>
      </w:r>
      <w:r w:rsidRPr="00DE668A">
        <w:rPr>
          <w:rFonts w:ascii="Times New Roman" w:hAnsi="Times New Roman"/>
          <w:sz w:val="20"/>
          <w:szCs w:val="20"/>
        </w:rPr>
        <w:t>o</w:t>
      </w:r>
      <w:r w:rsidRPr="00DE668A">
        <w:rPr>
          <w:rFonts w:ascii="Times New Roman" w:hAnsi="Times New Roman"/>
          <w:spacing w:val="-7"/>
          <w:sz w:val="20"/>
          <w:szCs w:val="20"/>
        </w:rPr>
        <w:t xml:space="preserve"> </w:t>
      </w:r>
      <w:r w:rsidRPr="00DE668A">
        <w:rPr>
          <w:rFonts w:ascii="Times New Roman" w:hAnsi="Times New Roman"/>
          <w:spacing w:val="-1"/>
          <w:sz w:val="20"/>
          <w:szCs w:val="20"/>
        </w:rPr>
        <w:t>de</w:t>
      </w:r>
      <w:r w:rsidRPr="00DE668A">
        <w:rPr>
          <w:rFonts w:ascii="Times New Roman" w:hAnsi="Times New Roman"/>
          <w:sz w:val="20"/>
          <w:szCs w:val="20"/>
        </w:rPr>
        <w:t>i</w:t>
      </w:r>
      <w:r w:rsidRPr="00DE668A">
        <w:rPr>
          <w:rFonts w:ascii="Times New Roman" w:hAnsi="Times New Roman"/>
          <w:spacing w:val="-6"/>
          <w:sz w:val="20"/>
          <w:szCs w:val="20"/>
        </w:rPr>
        <w:t xml:space="preserve"> </w:t>
      </w:r>
      <w:r w:rsidRPr="00DE668A">
        <w:rPr>
          <w:rFonts w:ascii="Times New Roman" w:hAnsi="Times New Roman"/>
          <w:spacing w:val="1"/>
          <w:sz w:val="20"/>
          <w:szCs w:val="20"/>
        </w:rPr>
        <w:t>p</w:t>
      </w:r>
      <w:r w:rsidRPr="00DE668A">
        <w:rPr>
          <w:rFonts w:ascii="Times New Roman" w:hAnsi="Times New Roman"/>
          <w:sz w:val="20"/>
          <w:szCs w:val="20"/>
        </w:rPr>
        <w:t>r</w:t>
      </w:r>
      <w:r w:rsidRPr="00DE668A">
        <w:rPr>
          <w:rFonts w:ascii="Times New Roman" w:hAnsi="Times New Roman"/>
          <w:spacing w:val="-1"/>
          <w:sz w:val="20"/>
          <w:szCs w:val="20"/>
        </w:rPr>
        <w:t>e</w:t>
      </w:r>
      <w:r w:rsidRPr="00DE668A">
        <w:rPr>
          <w:rFonts w:ascii="Times New Roman" w:hAnsi="Times New Roman"/>
          <w:spacing w:val="1"/>
          <w:sz w:val="20"/>
          <w:szCs w:val="20"/>
        </w:rPr>
        <w:t>d</w:t>
      </w:r>
      <w:r w:rsidRPr="00DE668A">
        <w:rPr>
          <w:rFonts w:ascii="Times New Roman" w:hAnsi="Times New Roman"/>
          <w:spacing w:val="-1"/>
          <w:sz w:val="20"/>
          <w:szCs w:val="20"/>
        </w:rPr>
        <w:t>e</w:t>
      </w:r>
      <w:r w:rsidRPr="00DE668A">
        <w:rPr>
          <w:rFonts w:ascii="Times New Roman" w:hAnsi="Times New Roman"/>
          <w:spacing w:val="1"/>
          <w:sz w:val="20"/>
          <w:szCs w:val="20"/>
        </w:rPr>
        <w:t>tt</w:t>
      </w:r>
      <w:r w:rsidRPr="00DE668A">
        <w:rPr>
          <w:rFonts w:ascii="Times New Roman" w:hAnsi="Times New Roman"/>
          <w:sz w:val="20"/>
          <w:szCs w:val="20"/>
        </w:rPr>
        <w:t>i</w:t>
      </w:r>
      <w:r w:rsidRPr="00DE668A">
        <w:rPr>
          <w:rFonts w:ascii="Times New Roman" w:hAnsi="Times New Roman"/>
          <w:spacing w:val="-11"/>
          <w:sz w:val="20"/>
          <w:szCs w:val="20"/>
        </w:rPr>
        <w:t xml:space="preserve"> </w:t>
      </w:r>
      <w:r w:rsidRPr="00DE668A">
        <w:rPr>
          <w:rFonts w:ascii="Times New Roman" w:hAnsi="Times New Roman"/>
          <w:spacing w:val="-1"/>
          <w:sz w:val="20"/>
          <w:szCs w:val="20"/>
        </w:rPr>
        <w:t>s</w:t>
      </w:r>
      <w:r w:rsidRPr="00DE668A">
        <w:rPr>
          <w:rFonts w:ascii="Times New Roman" w:hAnsi="Times New Roman"/>
          <w:spacing w:val="3"/>
          <w:sz w:val="20"/>
          <w:szCs w:val="20"/>
        </w:rPr>
        <w:t>o</w:t>
      </w:r>
      <w:r w:rsidRPr="00DE668A">
        <w:rPr>
          <w:rFonts w:ascii="Times New Roman" w:hAnsi="Times New Roman"/>
          <w:sz w:val="20"/>
          <w:szCs w:val="20"/>
        </w:rPr>
        <w:t>gg</w:t>
      </w:r>
      <w:r w:rsidRPr="00DE668A">
        <w:rPr>
          <w:rFonts w:ascii="Times New Roman" w:hAnsi="Times New Roman"/>
          <w:spacing w:val="-1"/>
          <w:sz w:val="20"/>
          <w:szCs w:val="20"/>
        </w:rPr>
        <w:t>e</w:t>
      </w:r>
      <w:r w:rsidRPr="00DE668A">
        <w:rPr>
          <w:rFonts w:ascii="Times New Roman" w:hAnsi="Times New Roman"/>
          <w:spacing w:val="1"/>
          <w:sz w:val="20"/>
          <w:szCs w:val="20"/>
        </w:rPr>
        <w:t>tt</w:t>
      </w:r>
      <w:r w:rsidRPr="00DE668A">
        <w:rPr>
          <w:rFonts w:ascii="Times New Roman" w:hAnsi="Times New Roman"/>
          <w:sz w:val="20"/>
          <w:szCs w:val="20"/>
        </w:rPr>
        <w:t>i</w:t>
      </w:r>
      <w:r w:rsidRPr="00DE668A">
        <w:rPr>
          <w:rFonts w:ascii="Times New Roman" w:hAnsi="Times New Roman"/>
          <w:spacing w:val="-10"/>
          <w:sz w:val="20"/>
          <w:szCs w:val="20"/>
        </w:rPr>
        <w:t xml:space="preserve"> </w:t>
      </w:r>
      <w:r w:rsidRPr="00DE668A">
        <w:rPr>
          <w:rFonts w:ascii="Times New Roman" w:hAnsi="Times New Roman"/>
          <w:spacing w:val="2"/>
          <w:sz w:val="20"/>
          <w:szCs w:val="20"/>
        </w:rPr>
        <w:t>l</w:t>
      </w:r>
      <w:r w:rsidRPr="00DE668A">
        <w:rPr>
          <w:rFonts w:ascii="Times New Roman" w:hAnsi="Times New Roman"/>
          <w:spacing w:val="-1"/>
          <w:sz w:val="20"/>
          <w:szCs w:val="20"/>
        </w:rPr>
        <w:t>e</w:t>
      </w:r>
      <w:r w:rsidRPr="00DE668A">
        <w:rPr>
          <w:rFonts w:ascii="Times New Roman" w:hAnsi="Times New Roman"/>
          <w:sz w:val="20"/>
          <w:szCs w:val="20"/>
        </w:rPr>
        <w:t>gi</w:t>
      </w:r>
      <w:r w:rsidRPr="00DE668A">
        <w:rPr>
          <w:rFonts w:ascii="Times New Roman" w:hAnsi="Times New Roman"/>
          <w:spacing w:val="1"/>
          <w:sz w:val="20"/>
          <w:szCs w:val="20"/>
        </w:rPr>
        <w:t>tt</w:t>
      </w:r>
      <w:r w:rsidRPr="00DE668A">
        <w:rPr>
          <w:rFonts w:ascii="Times New Roman" w:hAnsi="Times New Roman"/>
          <w:spacing w:val="2"/>
          <w:sz w:val="20"/>
          <w:szCs w:val="20"/>
        </w:rPr>
        <w:t>i</w:t>
      </w:r>
      <w:r w:rsidRPr="00DE668A">
        <w:rPr>
          <w:rFonts w:ascii="Times New Roman" w:hAnsi="Times New Roman"/>
          <w:spacing w:val="-1"/>
          <w:sz w:val="20"/>
          <w:szCs w:val="20"/>
        </w:rPr>
        <w:t>m</w:t>
      </w:r>
      <w:r w:rsidRPr="00DE668A">
        <w:rPr>
          <w:rFonts w:ascii="Times New Roman" w:hAnsi="Times New Roman"/>
          <w:spacing w:val="1"/>
          <w:sz w:val="20"/>
          <w:szCs w:val="20"/>
        </w:rPr>
        <w:t>at</w:t>
      </w:r>
      <w:r w:rsidRPr="00DE668A">
        <w:rPr>
          <w:rFonts w:ascii="Times New Roman" w:hAnsi="Times New Roman"/>
          <w:sz w:val="20"/>
          <w:szCs w:val="20"/>
        </w:rPr>
        <w:t>i</w:t>
      </w:r>
      <w:r w:rsidRPr="00DE668A">
        <w:rPr>
          <w:rFonts w:ascii="Times New Roman" w:hAnsi="Times New Roman"/>
          <w:spacing w:val="-12"/>
          <w:sz w:val="20"/>
          <w:szCs w:val="20"/>
        </w:rPr>
        <w:t xml:space="preserve"> </w:t>
      </w:r>
      <w:r w:rsidRPr="00DE668A">
        <w:rPr>
          <w:rFonts w:ascii="Times New Roman" w:hAnsi="Times New Roman"/>
          <w:spacing w:val="1"/>
          <w:sz w:val="20"/>
          <w:szCs w:val="20"/>
        </w:rPr>
        <w:t>a</w:t>
      </w:r>
      <w:r w:rsidRPr="00DE668A">
        <w:rPr>
          <w:rFonts w:ascii="Times New Roman" w:hAnsi="Times New Roman"/>
          <w:sz w:val="20"/>
          <w:szCs w:val="20"/>
        </w:rPr>
        <w:t>lla</w:t>
      </w:r>
      <w:r w:rsidRPr="00DE668A">
        <w:rPr>
          <w:rFonts w:ascii="Times New Roman" w:hAnsi="Times New Roman"/>
          <w:spacing w:val="-7"/>
          <w:sz w:val="20"/>
          <w:szCs w:val="20"/>
        </w:rPr>
        <w:t xml:space="preserve"> </w:t>
      </w:r>
      <w:r w:rsidRPr="00DE668A">
        <w:rPr>
          <w:rFonts w:ascii="Times New Roman" w:hAnsi="Times New Roman"/>
          <w:sz w:val="20"/>
          <w:szCs w:val="20"/>
        </w:rPr>
        <w:t>ric</w:t>
      </w:r>
      <w:r w:rsidRPr="00DE668A">
        <w:rPr>
          <w:rFonts w:ascii="Times New Roman" w:hAnsi="Times New Roman"/>
          <w:spacing w:val="-1"/>
          <w:sz w:val="20"/>
          <w:szCs w:val="20"/>
        </w:rPr>
        <w:t>e</w:t>
      </w:r>
      <w:r w:rsidRPr="00DE668A">
        <w:rPr>
          <w:rFonts w:ascii="Times New Roman" w:hAnsi="Times New Roman"/>
          <w:spacing w:val="1"/>
          <w:sz w:val="20"/>
          <w:szCs w:val="20"/>
        </w:rPr>
        <w:t>z</w:t>
      </w:r>
      <w:r w:rsidRPr="00DE668A">
        <w:rPr>
          <w:rFonts w:ascii="Times New Roman" w:hAnsi="Times New Roman"/>
          <w:sz w:val="20"/>
          <w:szCs w:val="20"/>
        </w:rPr>
        <w:t>i</w:t>
      </w:r>
      <w:r w:rsidRPr="00DE668A">
        <w:rPr>
          <w:rFonts w:ascii="Times New Roman" w:hAnsi="Times New Roman"/>
          <w:spacing w:val="1"/>
          <w:sz w:val="20"/>
          <w:szCs w:val="20"/>
        </w:rPr>
        <w:t>on</w:t>
      </w:r>
      <w:r w:rsidRPr="00DE668A">
        <w:rPr>
          <w:rFonts w:ascii="Times New Roman" w:hAnsi="Times New Roman"/>
          <w:spacing w:val="-1"/>
          <w:sz w:val="20"/>
          <w:szCs w:val="20"/>
        </w:rPr>
        <w:t>e</w:t>
      </w:r>
      <w:r w:rsidRPr="00DE668A">
        <w:rPr>
          <w:rFonts w:ascii="Times New Roman" w:hAnsi="Times New Roman"/>
          <w:sz w:val="20"/>
          <w:szCs w:val="20"/>
        </w:rPr>
        <w:t>.</w:t>
      </w:r>
    </w:p>
    <w:p w:rsidR="00787168" w:rsidRPr="00DE668A" w:rsidRDefault="00787168" w:rsidP="00787168">
      <w:pPr>
        <w:widowControl w:val="0"/>
        <w:autoSpaceDE w:val="0"/>
        <w:autoSpaceDN w:val="0"/>
        <w:adjustRightInd w:val="0"/>
        <w:spacing w:after="0" w:line="240" w:lineRule="auto"/>
        <w:rPr>
          <w:rFonts w:ascii="Times New Roman" w:hAnsi="Times New Roman"/>
          <w:sz w:val="20"/>
          <w:szCs w:val="20"/>
        </w:rPr>
      </w:pPr>
    </w:p>
    <w:p w:rsidR="00787168" w:rsidRPr="00DE668A" w:rsidRDefault="00787168" w:rsidP="00787168">
      <w:pPr>
        <w:widowControl w:val="0"/>
        <w:autoSpaceDE w:val="0"/>
        <w:autoSpaceDN w:val="0"/>
        <w:adjustRightInd w:val="0"/>
        <w:spacing w:after="0" w:line="240" w:lineRule="auto"/>
        <w:rPr>
          <w:rFonts w:ascii="Times New Roman" w:hAnsi="Times New Roman"/>
          <w:sz w:val="20"/>
          <w:szCs w:val="20"/>
        </w:rPr>
      </w:pPr>
    </w:p>
    <w:p w:rsidR="00787168" w:rsidRPr="00DE668A" w:rsidRDefault="00787168" w:rsidP="00787168">
      <w:pPr>
        <w:widowControl w:val="0"/>
        <w:autoSpaceDE w:val="0"/>
        <w:autoSpaceDN w:val="0"/>
        <w:adjustRightInd w:val="0"/>
        <w:spacing w:after="0" w:line="240" w:lineRule="auto"/>
        <w:ind w:left="213"/>
        <w:rPr>
          <w:rFonts w:ascii="Times New Roman" w:hAnsi="Times New Roman"/>
          <w:sz w:val="20"/>
          <w:szCs w:val="20"/>
        </w:rPr>
      </w:pPr>
      <w:r w:rsidRPr="00DE668A">
        <w:rPr>
          <w:rFonts w:ascii="Times New Roman" w:hAnsi="Times New Roman"/>
          <w:sz w:val="20"/>
          <w:szCs w:val="20"/>
        </w:rPr>
        <w:t>____________________________</w:t>
      </w:r>
    </w:p>
    <w:p w:rsidR="00DE668A" w:rsidRPr="00DE668A" w:rsidRDefault="00DE668A" w:rsidP="00DE668A">
      <w:pPr>
        <w:widowControl w:val="0"/>
        <w:autoSpaceDE w:val="0"/>
        <w:autoSpaceDN w:val="0"/>
        <w:adjustRightInd w:val="0"/>
        <w:spacing w:after="0" w:line="240" w:lineRule="auto"/>
        <w:ind w:left="213"/>
        <w:jc w:val="both"/>
        <w:rPr>
          <w:rFonts w:ascii="Times New Roman" w:hAnsi="Times New Roman"/>
          <w:sz w:val="20"/>
          <w:szCs w:val="20"/>
        </w:rPr>
      </w:pPr>
      <w:r w:rsidRPr="00DE668A">
        <w:rPr>
          <w:rFonts w:ascii="Times New Roman" w:hAnsi="Times New Roman"/>
          <w:sz w:val="20"/>
          <w:szCs w:val="20"/>
          <w:vertAlign w:val="superscript"/>
        </w:rPr>
        <w:t>1</w:t>
      </w:r>
      <w:r w:rsidRPr="00DE668A">
        <w:rPr>
          <w:rFonts w:ascii="Times New Roman" w:hAnsi="Times New Roman"/>
          <w:sz w:val="20"/>
          <w:szCs w:val="20"/>
        </w:rPr>
        <w:t xml:space="preserve"> Qualora il segnalante rivesta la qualifica di pubblico ufficiale, l’invio della presente segnalazione non lo esonera dall’obbligo di denunciare alla competente Autorità giudiziaria i fatti penalmente rilevanti e le ipotesi di danno erariale.</w:t>
      </w:r>
    </w:p>
    <w:p w:rsidR="00DE668A" w:rsidRPr="00DE668A" w:rsidRDefault="00DE668A" w:rsidP="00DE668A">
      <w:pPr>
        <w:widowControl w:val="0"/>
        <w:autoSpaceDE w:val="0"/>
        <w:autoSpaceDN w:val="0"/>
        <w:adjustRightInd w:val="0"/>
        <w:spacing w:after="0" w:line="240" w:lineRule="auto"/>
        <w:ind w:left="213"/>
        <w:jc w:val="both"/>
        <w:rPr>
          <w:rFonts w:ascii="Times New Roman" w:hAnsi="Times New Roman"/>
          <w:sz w:val="20"/>
          <w:szCs w:val="20"/>
        </w:rPr>
      </w:pPr>
      <w:r w:rsidRPr="00DE668A">
        <w:rPr>
          <w:rFonts w:ascii="Times New Roman" w:hAnsi="Times New Roman"/>
          <w:sz w:val="20"/>
          <w:szCs w:val="20"/>
          <w:vertAlign w:val="superscript"/>
        </w:rPr>
        <w:t>2</w:t>
      </w:r>
      <w:r w:rsidRPr="00DE668A">
        <w:rPr>
          <w:rFonts w:ascii="Times New Roman" w:hAnsi="Times New Roman"/>
          <w:sz w:val="20"/>
          <w:szCs w:val="20"/>
        </w:rPr>
        <w:t xml:space="preserve"> La segnalazione non riguarda rimostranze di carattere personale del segnalante o richieste che attengono alla disciplina del rapporto di lavoro o ai rapporti con i colleghi</w:t>
      </w:r>
    </w:p>
    <w:p w:rsidR="00787168" w:rsidRPr="00DE668A" w:rsidRDefault="00DE668A" w:rsidP="00787168">
      <w:pPr>
        <w:widowControl w:val="0"/>
        <w:autoSpaceDE w:val="0"/>
        <w:autoSpaceDN w:val="0"/>
        <w:adjustRightInd w:val="0"/>
        <w:spacing w:after="0" w:line="240" w:lineRule="auto"/>
        <w:ind w:left="213"/>
        <w:jc w:val="both"/>
        <w:rPr>
          <w:rFonts w:ascii="Times New Roman" w:hAnsi="Times New Roman"/>
          <w:sz w:val="20"/>
          <w:szCs w:val="20"/>
          <w:vertAlign w:val="superscript"/>
        </w:rPr>
      </w:pPr>
      <w:r w:rsidRPr="00DE668A">
        <w:rPr>
          <w:rFonts w:ascii="Times New Roman" w:hAnsi="Times New Roman"/>
          <w:sz w:val="20"/>
          <w:szCs w:val="20"/>
          <w:vertAlign w:val="superscript"/>
        </w:rPr>
        <w:t xml:space="preserve">3 </w:t>
      </w:r>
      <w:r w:rsidR="00787168" w:rsidRPr="00DE668A">
        <w:rPr>
          <w:rFonts w:ascii="Times New Roman" w:hAnsi="Times New Roman"/>
          <w:sz w:val="20"/>
          <w:szCs w:val="20"/>
          <w:vertAlign w:val="superscript"/>
        </w:rPr>
        <w:t xml:space="preserve"> </w:t>
      </w:r>
      <w:r w:rsidR="00787168" w:rsidRPr="00DE668A">
        <w:rPr>
          <w:rFonts w:ascii="Times New Roman" w:hAnsi="Times New Roman"/>
          <w:sz w:val="20"/>
          <w:szCs w:val="20"/>
        </w:rPr>
        <w:t>Indicare i dati anagrafici se conosciuti e, in caso contrario, ogni altro elemento idoneo all’identificazione.</w:t>
      </w:r>
    </w:p>
    <w:p w:rsidR="00787168" w:rsidRDefault="00787168" w:rsidP="00787168">
      <w:pPr>
        <w:pStyle w:val="Default"/>
        <w:keepNext/>
        <w:keepLines/>
        <w:suppressAutoHyphens/>
        <w:jc w:val="both"/>
        <w:rPr>
          <w:bCs/>
          <w:color w:val="auto"/>
        </w:rPr>
      </w:pPr>
    </w:p>
    <w:p w:rsidR="00787168" w:rsidRPr="00DE67E0" w:rsidRDefault="00787168" w:rsidP="00787168">
      <w:pPr>
        <w:pStyle w:val="Default"/>
        <w:keepNext/>
        <w:keepLines/>
        <w:suppressAutoHyphens/>
        <w:jc w:val="both"/>
        <w:rPr>
          <w:bCs/>
          <w:color w:val="auto"/>
        </w:rPr>
      </w:pPr>
      <w:r w:rsidRPr="00DE67E0">
        <w:rPr>
          <w:bCs/>
          <w:color w:val="auto"/>
        </w:rPr>
        <w:t>Il dipendente inoltre</w:t>
      </w:r>
      <w:r w:rsidR="00534127">
        <w:rPr>
          <w:bCs/>
          <w:color w:val="auto"/>
        </w:rPr>
        <w:t>, nel caso in cui la segnalazione abbia dato luogo ad atteggiament</w:t>
      </w:r>
      <w:r w:rsidR="000F42F0">
        <w:rPr>
          <w:bCs/>
          <w:color w:val="auto"/>
        </w:rPr>
        <w:t>i discriminatori</w:t>
      </w:r>
      <w:r w:rsidR="00534127">
        <w:rPr>
          <w:bCs/>
          <w:color w:val="auto"/>
        </w:rPr>
        <w:t xml:space="preserve"> </w:t>
      </w:r>
      <w:r w:rsidRPr="00DE67E0">
        <w:rPr>
          <w:bCs/>
          <w:color w:val="auto"/>
        </w:rPr>
        <w:t xml:space="preserve"> :</w:t>
      </w:r>
    </w:p>
    <w:p w:rsidR="00787168" w:rsidRPr="00DE67E0" w:rsidRDefault="00787168" w:rsidP="009F6718">
      <w:pPr>
        <w:pStyle w:val="Default"/>
        <w:keepNext/>
        <w:keepLines/>
        <w:numPr>
          <w:ilvl w:val="0"/>
          <w:numId w:val="17"/>
        </w:numPr>
        <w:suppressAutoHyphens/>
        <w:jc w:val="both"/>
        <w:rPr>
          <w:bCs/>
          <w:color w:val="auto"/>
        </w:rPr>
      </w:pPr>
      <w:r w:rsidRPr="00176E2F">
        <w:rPr>
          <w:bCs/>
          <w:color w:val="auto"/>
        </w:rPr>
        <w:t>deve dare notizia circostanziata d</w:t>
      </w:r>
      <w:r w:rsidR="00DE67E0">
        <w:rPr>
          <w:bCs/>
          <w:color w:val="auto"/>
        </w:rPr>
        <w:t xml:space="preserve">ell’avvenuta discriminazione </w:t>
      </w:r>
      <w:r w:rsidRPr="00DE67E0">
        <w:rPr>
          <w:bCs/>
          <w:color w:val="auto"/>
        </w:rPr>
        <w:t>all’U.P.D.</w:t>
      </w:r>
      <w:r w:rsidR="00DE67E0">
        <w:rPr>
          <w:bCs/>
          <w:color w:val="auto"/>
        </w:rPr>
        <w:t xml:space="preserve"> (Ufficio procedimenti disciplinari) </w:t>
      </w:r>
      <w:r w:rsidRPr="00DE67E0">
        <w:rPr>
          <w:bCs/>
          <w:color w:val="auto"/>
        </w:rPr>
        <w:t>; l’U.P.D., per i procedimenti di propria competenza, valuta la sussistenza degli estremi per avviare il procedimento disciplinare nei confronti del dipendente che ha operato la discriminazione,</w:t>
      </w:r>
    </w:p>
    <w:p w:rsidR="00787168" w:rsidRDefault="00787168" w:rsidP="009F6718">
      <w:pPr>
        <w:pStyle w:val="Default"/>
        <w:keepNext/>
        <w:keepLines/>
        <w:numPr>
          <w:ilvl w:val="0"/>
          <w:numId w:val="17"/>
        </w:numPr>
        <w:suppressAutoHyphens/>
        <w:jc w:val="both"/>
        <w:rPr>
          <w:bCs/>
          <w:color w:val="auto"/>
        </w:rPr>
      </w:pPr>
      <w:r w:rsidRPr="00176E2F">
        <w:rPr>
          <w:bCs/>
          <w:color w:val="auto"/>
        </w:rPr>
        <w:t>all’Ispettorato della funzione pubblica; l’Ispettorato della funzione</w:t>
      </w:r>
      <w:r>
        <w:rPr>
          <w:bCs/>
          <w:color w:val="auto"/>
        </w:rPr>
        <w:t xml:space="preserve"> </w:t>
      </w:r>
      <w:r w:rsidRPr="00176E2F">
        <w:rPr>
          <w:bCs/>
          <w:color w:val="auto"/>
        </w:rPr>
        <w:t>pubblica valuta la necessità di avviare un’ispezione al fine di acquisire</w:t>
      </w:r>
      <w:r>
        <w:rPr>
          <w:bCs/>
          <w:color w:val="auto"/>
        </w:rPr>
        <w:t xml:space="preserve"> </w:t>
      </w:r>
      <w:r w:rsidRPr="00176E2F">
        <w:rPr>
          <w:bCs/>
          <w:color w:val="auto"/>
        </w:rPr>
        <w:t>ulteriori elementi per le successive determinazioni;</w:t>
      </w:r>
    </w:p>
    <w:p w:rsidR="00787168" w:rsidRDefault="00787168" w:rsidP="009F6718">
      <w:pPr>
        <w:pStyle w:val="Default"/>
        <w:keepNext/>
        <w:keepLines/>
        <w:numPr>
          <w:ilvl w:val="0"/>
          <w:numId w:val="17"/>
        </w:numPr>
        <w:suppressAutoHyphens/>
        <w:jc w:val="both"/>
        <w:rPr>
          <w:bCs/>
          <w:color w:val="auto"/>
        </w:rPr>
      </w:pPr>
      <w:r>
        <w:rPr>
          <w:bCs/>
          <w:color w:val="auto"/>
        </w:rPr>
        <w:t>p</w:t>
      </w:r>
      <w:r w:rsidRPr="00176E2F">
        <w:rPr>
          <w:bCs/>
          <w:color w:val="auto"/>
        </w:rPr>
        <w:t>uò dare notizia dell’avvenuta discriminazione all’organizzazione sindacale</w:t>
      </w:r>
      <w:r>
        <w:rPr>
          <w:bCs/>
          <w:color w:val="auto"/>
        </w:rPr>
        <w:t xml:space="preserve"> </w:t>
      </w:r>
      <w:r w:rsidRPr="00176E2F">
        <w:rPr>
          <w:bCs/>
          <w:color w:val="auto"/>
        </w:rPr>
        <w:t>alla quale aderisce o ad una delle organizzazioni sindacali rappresentative nel</w:t>
      </w:r>
      <w:r>
        <w:rPr>
          <w:bCs/>
          <w:color w:val="auto"/>
        </w:rPr>
        <w:t xml:space="preserve"> </w:t>
      </w:r>
      <w:r w:rsidRPr="00176E2F">
        <w:rPr>
          <w:bCs/>
          <w:color w:val="auto"/>
        </w:rPr>
        <w:t>comparto presenti nell’amministrazione; l’organizzazione sindacale deve</w:t>
      </w:r>
      <w:r>
        <w:rPr>
          <w:bCs/>
          <w:color w:val="auto"/>
        </w:rPr>
        <w:t xml:space="preserve"> </w:t>
      </w:r>
      <w:r w:rsidRPr="00176E2F">
        <w:rPr>
          <w:bCs/>
          <w:color w:val="auto"/>
        </w:rPr>
        <w:t>riferire della situazione di discriminazione all’Ispettorato della funzione</w:t>
      </w:r>
      <w:r>
        <w:rPr>
          <w:bCs/>
          <w:color w:val="auto"/>
        </w:rPr>
        <w:t xml:space="preserve"> </w:t>
      </w:r>
      <w:r w:rsidRPr="00176E2F">
        <w:rPr>
          <w:bCs/>
          <w:color w:val="auto"/>
        </w:rPr>
        <w:t>pubblica se la segnalazione non è stata effettuata dal responsabile della</w:t>
      </w:r>
      <w:r>
        <w:rPr>
          <w:bCs/>
          <w:color w:val="auto"/>
        </w:rPr>
        <w:t xml:space="preserve"> </w:t>
      </w:r>
      <w:r w:rsidRPr="00176E2F">
        <w:rPr>
          <w:bCs/>
          <w:color w:val="auto"/>
        </w:rPr>
        <w:t>prevenzione;</w:t>
      </w:r>
    </w:p>
    <w:p w:rsidR="00787168" w:rsidRDefault="00787168" w:rsidP="009F6718">
      <w:pPr>
        <w:pStyle w:val="Default"/>
        <w:keepNext/>
        <w:keepLines/>
        <w:numPr>
          <w:ilvl w:val="0"/>
          <w:numId w:val="17"/>
        </w:numPr>
        <w:suppressAutoHyphens/>
        <w:jc w:val="both"/>
        <w:rPr>
          <w:bCs/>
          <w:color w:val="auto"/>
        </w:rPr>
      </w:pPr>
      <w:r w:rsidRPr="00176E2F">
        <w:rPr>
          <w:bCs/>
          <w:color w:val="auto"/>
        </w:rPr>
        <w:t>può dare notizia dell’avvenuta discriminazione al Comitato Unico di</w:t>
      </w:r>
      <w:r>
        <w:rPr>
          <w:bCs/>
          <w:color w:val="auto"/>
        </w:rPr>
        <w:t xml:space="preserve"> </w:t>
      </w:r>
      <w:r w:rsidRPr="00176E2F">
        <w:rPr>
          <w:bCs/>
          <w:color w:val="auto"/>
        </w:rPr>
        <w:t>Garanzia, d’ora in poi C.U.G.; il presidente del C.U.G. deve riferire della</w:t>
      </w:r>
      <w:r>
        <w:rPr>
          <w:bCs/>
          <w:color w:val="auto"/>
        </w:rPr>
        <w:t xml:space="preserve"> </w:t>
      </w:r>
      <w:r w:rsidRPr="00176E2F">
        <w:rPr>
          <w:bCs/>
          <w:color w:val="auto"/>
        </w:rPr>
        <w:t>situazione di discriminazione all’Ispettorato della funzione pubblica se la</w:t>
      </w:r>
      <w:r>
        <w:rPr>
          <w:bCs/>
          <w:color w:val="auto"/>
        </w:rPr>
        <w:t xml:space="preserve"> </w:t>
      </w:r>
      <w:r w:rsidRPr="00176E2F">
        <w:rPr>
          <w:bCs/>
          <w:color w:val="auto"/>
        </w:rPr>
        <w:t>segnalazione non è stata effettuata dal responsabile della prevenzione;</w:t>
      </w:r>
    </w:p>
    <w:p w:rsidR="00787168" w:rsidRDefault="00787168" w:rsidP="009F6718">
      <w:pPr>
        <w:pStyle w:val="Default"/>
        <w:keepNext/>
        <w:keepLines/>
        <w:numPr>
          <w:ilvl w:val="0"/>
          <w:numId w:val="17"/>
        </w:numPr>
        <w:suppressAutoHyphens/>
        <w:jc w:val="both"/>
        <w:rPr>
          <w:bCs/>
          <w:color w:val="auto"/>
        </w:rPr>
      </w:pPr>
      <w:r w:rsidRPr="00176E2F">
        <w:rPr>
          <w:bCs/>
          <w:color w:val="auto"/>
        </w:rPr>
        <w:t>può agire in giudizio nei confronti del dipendente che ha operato la</w:t>
      </w:r>
      <w:r>
        <w:rPr>
          <w:bCs/>
          <w:color w:val="auto"/>
        </w:rPr>
        <w:t xml:space="preserve"> </w:t>
      </w:r>
      <w:r w:rsidRPr="00176E2F">
        <w:rPr>
          <w:bCs/>
          <w:color w:val="auto"/>
        </w:rPr>
        <w:t>discriminazione e dell’amministrazione per ottenere</w:t>
      </w:r>
      <w:r>
        <w:rPr>
          <w:bCs/>
          <w:color w:val="auto"/>
        </w:rPr>
        <w:t>:</w:t>
      </w:r>
    </w:p>
    <w:p w:rsidR="00787168" w:rsidRDefault="00787168" w:rsidP="009F6718">
      <w:pPr>
        <w:pStyle w:val="Default"/>
        <w:keepNext/>
        <w:keepLines/>
        <w:numPr>
          <w:ilvl w:val="1"/>
          <w:numId w:val="18"/>
        </w:numPr>
        <w:suppressAutoHyphens/>
        <w:jc w:val="both"/>
        <w:rPr>
          <w:bCs/>
          <w:color w:val="auto"/>
        </w:rPr>
      </w:pPr>
      <w:r w:rsidRPr="00A62442">
        <w:rPr>
          <w:bCs/>
          <w:color w:val="auto"/>
        </w:rPr>
        <w:t>un provvedimento giudiziale d’urgenza finalizzato alla cessazione della</w:t>
      </w:r>
      <w:r>
        <w:rPr>
          <w:bCs/>
          <w:color w:val="auto"/>
        </w:rPr>
        <w:t xml:space="preserve"> </w:t>
      </w:r>
      <w:r w:rsidRPr="00A62442">
        <w:rPr>
          <w:bCs/>
          <w:color w:val="auto"/>
        </w:rPr>
        <w:t>misura discriminatoria e/o al ripristino immediato della situazione</w:t>
      </w:r>
      <w:r>
        <w:rPr>
          <w:bCs/>
          <w:color w:val="auto"/>
        </w:rPr>
        <w:t xml:space="preserve"> </w:t>
      </w:r>
      <w:r w:rsidRPr="00A62442">
        <w:rPr>
          <w:bCs/>
          <w:color w:val="auto"/>
        </w:rPr>
        <w:t>precedente;</w:t>
      </w:r>
    </w:p>
    <w:p w:rsidR="00787168" w:rsidRDefault="00787168" w:rsidP="009F6718">
      <w:pPr>
        <w:pStyle w:val="Default"/>
        <w:keepNext/>
        <w:keepLines/>
        <w:numPr>
          <w:ilvl w:val="1"/>
          <w:numId w:val="18"/>
        </w:numPr>
        <w:suppressAutoHyphens/>
        <w:jc w:val="both"/>
        <w:rPr>
          <w:bCs/>
          <w:color w:val="auto"/>
        </w:rPr>
      </w:pPr>
      <w:r w:rsidRPr="00A62442">
        <w:rPr>
          <w:bCs/>
          <w:color w:val="auto"/>
        </w:rPr>
        <w:t>l’annullamento davanti al T.A.R. dell’eventuale provvedimento</w:t>
      </w:r>
      <w:r>
        <w:rPr>
          <w:bCs/>
          <w:color w:val="auto"/>
        </w:rPr>
        <w:t xml:space="preserve"> </w:t>
      </w:r>
      <w:r w:rsidRPr="00A62442">
        <w:rPr>
          <w:bCs/>
          <w:color w:val="auto"/>
        </w:rPr>
        <w:t>amministrativo illegittimo e/o, se del caso, la sua disapplicazione da parte</w:t>
      </w:r>
      <w:r>
        <w:rPr>
          <w:bCs/>
          <w:color w:val="auto"/>
        </w:rPr>
        <w:t xml:space="preserve"> </w:t>
      </w:r>
      <w:r w:rsidRPr="00A62442">
        <w:rPr>
          <w:bCs/>
          <w:color w:val="auto"/>
        </w:rPr>
        <w:t>del Tribunale del lavoro e la condanna nel merito per le controversie in</w:t>
      </w:r>
      <w:r>
        <w:rPr>
          <w:bCs/>
          <w:color w:val="auto"/>
        </w:rPr>
        <w:t xml:space="preserve"> </w:t>
      </w:r>
      <w:r w:rsidRPr="00A62442">
        <w:rPr>
          <w:bCs/>
          <w:color w:val="auto"/>
        </w:rPr>
        <w:t>cui è parte il personale c.d. contrattualizzato;</w:t>
      </w:r>
    </w:p>
    <w:p w:rsidR="00787168" w:rsidRPr="00A62442" w:rsidRDefault="00787168" w:rsidP="009F6718">
      <w:pPr>
        <w:pStyle w:val="Default"/>
        <w:keepNext/>
        <w:keepLines/>
        <w:numPr>
          <w:ilvl w:val="1"/>
          <w:numId w:val="18"/>
        </w:numPr>
        <w:suppressAutoHyphens/>
        <w:jc w:val="both"/>
        <w:rPr>
          <w:bCs/>
          <w:color w:val="auto"/>
        </w:rPr>
      </w:pPr>
      <w:r w:rsidRPr="00A62442">
        <w:rPr>
          <w:bCs/>
          <w:color w:val="auto"/>
        </w:rPr>
        <w:t>il risarcimento del danno patrimoniale e non patrimoniale conseguente</w:t>
      </w:r>
      <w:r>
        <w:rPr>
          <w:bCs/>
          <w:color w:val="auto"/>
        </w:rPr>
        <w:t xml:space="preserve"> </w:t>
      </w:r>
      <w:r w:rsidRPr="00A62442">
        <w:rPr>
          <w:bCs/>
          <w:color w:val="auto"/>
        </w:rPr>
        <w:t>alla discriminazione.</w:t>
      </w:r>
    </w:p>
    <w:p w:rsidR="00893433" w:rsidRPr="00893433" w:rsidRDefault="00893433" w:rsidP="00893433">
      <w:pPr>
        <w:autoSpaceDE w:val="0"/>
        <w:autoSpaceDN w:val="0"/>
        <w:adjustRightInd w:val="0"/>
        <w:spacing w:after="0" w:line="240" w:lineRule="auto"/>
        <w:rPr>
          <w:rFonts w:ascii="Arial" w:eastAsiaTheme="minorHAnsi" w:hAnsi="Arial" w:cs="Arial"/>
          <w:color w:val="000000"/>
          <w:sz w:val="24"/>
          <w:szCs w:val="24"/>
        </w:rPr>
      </w:pPr>
    </w:p>
    <w:p w:rsidR="000D2EAF" w:rsidRPr="0037216A" w:rsidRDefault="000D2EAF" w:rsidP="00893433">
      <w:pPr>
        <w:autoSpaceDE w:val="0"/>
        <w:autoSpaceDN w:val="0"/>
        <w:adjustRightInd w:val="0"/>
        <w:spacing w:after="0" w:line="240" w:lineRule="auto"/>
        <w:rPr>
          <w:rFonts w:ascii="Times New Roman" w:eastAsiaTheme="minorHAnsi" w:hAnsi="Times New Roman"/>
          <w:b/>
          <w:color w:val="000000"/>
          <w:sz w:val="24"/>
          <w:szCs w:val="24"/>
        </w:rPr>
      </w:pPr>
      <w:r w:rsidRPr="0037216A">
        <w:rPr>
          <w:rFonts w:ascii="Times New Roman" w:eastAsiaTheme="minorHAnsi" w:hAnsi="Times New Roman"/>
          <w:b/>
          <w:color w:val="000000"/>
          <w:sz w:val="24"/>
          <w:szCs w:val="24"/>
        </w:rPr>
        <w:t>Anche il cittadino, in forma singola o a nome di una associazione , può effettuare segnalazioni , utilizzando allo scopo il seguente modello:</w:t>
      </w:r>
    </w:p>
    <w:p w:rsidR="000D2EAF" w:rsidRPr="0037216A" w:rsidRDefault="000D2EAF" w:rsidP="00893433">
      <w:pPr>
        <w:autoSpaceDE w:val="0"/>
        <w:autoSpaceDN w:val="0"/>
        <w:adjustRightInd w:val="0"/>
        <w:spacing w:after="0" w:line="240" w:lineRule="auto"/>
        <w:rPr>
          <w:rFonts w:ascii="Times New Roman" w:eastAsiaTheme="minorHAnsi" w:hAnsi="Times New Roman"/>
          <w:b/>
          <w:color w:val="000000"/>
          <w:sz w:val="24"/>
          <w:szCs w:val="24"/>
        </w:rPr>
      </w:pPr>
    </w:p>
    <w:p w:rsidR="000D2EAF" w:rsidRPr="0037216A" w:rsidRDefault="00893433" w:rsidP="00893433">
      <w:pPr>
        <w:autoSpaceDE w:val="0"/>
        <w:autoSpaceDN w:val="0"/>
        <w:adjustRightInd w:val="0"/>
        <w:spacing w:after="0" w:line="240" w:lineRule="auto"/>
        <w:rPr>
          <w:rFonts w:ascii="Times New Roman" w:eastAsiaTheme="minorHAnsi" w:hAnsi="Times New Roman"/>
          <w:b/>
          <w:color w:val="000000"/>
        </w:rPr>
      </w:pPr>
      <w:r w:rsidRPr="0037216A">
        <w:rPr>
          <w:rFonts w:ascii="Times New Roman" w:eastAsiaTheme="minorHAnsi" w:hAnsi="Times New Roman"/>
          <w:b/>
          <w:color w:val="000000"/>
        </w:rPr>
        <w:t xml:space="preserve">OGGETTO: SEGNALAZIONE DI ILLECITO PER UTENTE – CITTADINO </w:t>
      </w:r>
      <w:r w:rsidR="000D2EAF" w:rsidRPr="0037216A">
        <w:rPr>
          <w:rFonts w:ascii="Times New Roman" w:eastAsiaTheme="minorHAnsi" w:hAnsi="Times New Roman"/>
          <w:b/>
          <w:color w:val="000000"/>
        </w:rPr>
        <w:t>–</w:t>
      </w:r>
      <w:r w:rsidRPr="0037216A">
        <w:rPr>
          <w:rFonts w:ascii="Times New Roman" w:eastAsiaTheme="minorHAnsi" w:hAnsi="Times New Roman"/>
          <w:b/>
          <w:color w:val="000000"/>
        </w:rPr>
        <w:t xml:space="preserve"> ASSOCIAZIONI</w:t>
      </w:r>
    </w:p>
    <w:p w:rsidR="00893433" w:rsidRPr="000D2EAF" w:rsidRDefault="00893433" w:rsidP="00893433">
      <w:pPr>
        <w:autoSpaceDE w:val="0"/>
        <w:autoSpaceDN w:val="0"/>
        <w:adjustRightInd w:val="0"/>
        <w:spacing w:after="0" w:line="240" w:lineRule="auto"/>
        <w:rPr>
          <w:rFonts w:ascii="Times New Roman" w:eastAsiaTheme="minorHAnsi" w:hAnsi="Times New Roman"/>
          <w:color w:val="000000"/>
        </w:rPr>
      </w:pPr>
      <w:r w:rsidRPr="000D2EAF">
        <w:rPr>
          <w:rFonts w:ascii="Times New Roman" w:eastAsiaTheme="minorHAnsi" w:hAnsi="Times New Roman"/>
          <w:color w:val="000000"/>
        </w:rPr>
        <w:t xml:space="preserve"> </w:t>
      </w:r>
    </w:p>
    <w:p w:rsidR="00893433" w:rsidRPr="000D2EAF" w:rsidRDefault="00893433" w:rsidP="00893433">
      <w:pPr>
        <w:autoSpaceDE w:val="0"/>
        <w:autoSpaceDN w:val="0"/>
        <w:adjustRightInd w:val="0"/>
        <w:spacing w:after="0" w:line="240" w:lineRule="auto"/>
        <w:rPr>
          <w:rFonts w:ascii="Times New Roman" w:eastAsiaTheme="minorHAnsi" w:hAnsi="Times New Roman"/>
          <w:color w:val="000000"/>
        </w:rPr>
      </w:pPr>
      <w:r w:rsidRPr="000D2EAF">
        <w:rPr>
          <w:rFonts w:ascii="Times New Roman" w:eastAsiaTheme="minorHAnsi" w:hAnsi="Times New Roman"/>
          <w:color w:val="000000"/>
        </w:rPr>
        <w:t xml:space="preserve">Riservata personale </w:t>
      </w:r>
    </w:p>
    <w:p w:rsidR="00893433" w:rsidRPr="000D2EAF" w:rsidRDefault="00893433" w:rsidP="000D2EAF">
      <w:pPr>
        <w:autoSpaceDE w:val="0"/>
        <w:autoSpaceDN w:val="0"/>
        <w:adjustRightInd w:val="0"/>
        <w:spacing w:after="0" w:line="240" w:lineRule="auto"/>
        <w:jc w:val="right"/>
        <w:rPr>
          <w:rFonts w:ascii="Times New Roman" w:eastAsiaTheme="minorHAnsi" w:hAnsi="Times New Roman"/>
          <w:color w:val="000000"/>
        </w:rPr>
      </w:pPr>
      <w:r w:rsidRPr="000D2EAF">
        <w:rPr>
          <w:rFonts w:ascii="Times New Roman" w:eastAsiaTheme="minorHAnsi" w:hAnsi="Times New Roman"/>
          <w:color w:val="000000"/>
        </w:rPr>
        <w:t>Al responsabile della prevenzione della co</w:t>
      </w:r>
      <w:r w:rsidR="000D2EAF" w:rsidRPr="000D2EAF">
        <w:rPr>
          <w:rFonts w:ascii="Times New Roman" w:eastAsiaTheme="minorHAnsi" w:hAnsi="Times New Roman"/>
          <w:color w:val="000000"/>
        </w:rPr>
        <w:t>rruzione</w:t>
      </w:r>
    </w:p>
    <w:p w:rsidR="00893433" w:rsidRPr="000D2EAF" w:rsidRDefault="00893433" w:rsidP="000D2EAF">
      <w:pPr>
        <w:autoSpaceDE w:val="0"/>
        <w:autoSpaceDN w:val="0"/>
        <w:adjustRightInd w:val="0"/>
        <w:spacing w:after="0" w:line="240" w:lineRule="auto"/>
        <w:jc w:val="right"/>
        <w:rPr>
          <w:rFonts w:ascii="Times New Roman" w:eastAsiaTheme="minorHAnsi" w:hAnsi="Times New Roman"/>
          <w:color w:val="000000"/>
        </w:rPr>
      </w:pPr>
      <w:r w:rsidRPr="000D2EAF">
        <w:rPr>
          <w:rFonts w:ascii="Times New Roman" w:eastAsiaTheme="minorHAnsi" w:hAnsi="Times New Roman"/>
          <w:color w:val="000000"/>
        </w:rPr>
        <w:t>Co</w:t>
      </w:r>
      <w:r w:rsidR="000D2EAF" w:rsidRPr="000D2EAF">
        <w:rPr>
          <w:rFonts w:ascii="Times New Roman" w:eastAsiaTheme="minorHAnsi" w:hAnsi="Times New Roman"/>
          <w:color w:val="000000"/>
        </w:rPr>
        <w:t>mune di Calangianus</w:t>
      </w:r>
    </w:p>
    <w:p w:rsidR="00893433" w:rsidRPr="000D2EAF" w:rsidRDefault="00893433" w:rsidP="00893433">
      <w:pPr>
        <w:autoSpaceDE w:val="0"/>
        <w:autoSpaceDN w:val="0"/>
        <w:adjustRightInd w:val="0"/>
        <w:spacing w:after="0" w:line="240" w:lineRule="auto"/>
        <w:rPr>
          <w:rFonts w:ascii="Times New Roman" w:eastAsiaTheme="minorHAnsi" w:hAnsi="Times New Roman"/>
          <w:color w:val="000000"/>
        </w:rPr>
      </w:pPr>
      <w:r w:rsidRPr="000D2EAF">
        <w:rPr>
          <w:rFonts w:ascii="Times New Roman" w:eastAsiaTheme="minorHAnsi" w:hAnsi="Times New Roman"/>
          <w:color w:val="000000"/>
        </w:rPr>
        <w:t xml:space="preserve">Il segnalante </w:t>
      </w:r>
    </w:p>
    <w:p w:rsidR="00893433" w:rsidRPr="000D2EAF" w:rsidRDefault="00893433" w:rsidP="00893433">
      <w:pPr>
        <w:autoSpaceDE w:val="0"/>
        <w:autoSpaceDN w:val="0"/>
        <w:adjustRightInd w:val="0"/>
        <w:spacing w:after="0" w:line="240" w:lineRule="auto"/>
        <w:rPr>
          <w:rFonts w:ascii="Times New Roman" w:eastAsiaTheme="minorHAnsi" w:hAnsi="Times New Roman"/>
          <w:color w:val="000000"/>
        </w:rPr>
      </w:pPr>
      <w:r w:rsidRPr="000D2EAF">
        <w:rPr>
          <w:rFonts w:ascii="Times New Roman" w:eastAsiaTheme="minorHAnsi" w:hAnsi="Times New Roman"/>
          <w:color w:val="000000"/>
        </w:rPr>
        <w:t xml:space="preserve">Telefono / Indirizzo e-mail </w:t>
      </w:r>
    </w:p>
    <w:p w:rsidR="00893433" w:rsidRPr="000D2EAF" w:rsidRDefault="00893433" w:rsidP="00893433">
      <w:pPr>
        <w:autoSpaceDE w:val="0"/>
        <w:autoSpaceDN w:val="0"/>
        <w:adjustRightInd w:val="0"/>
        <w:spacing w:after="0" w:line="240" w:lineRule="auto"/>
        <w:rPr>
          <w:rFonts w:ascii="Times New Roman" w:eastAsiaTheme="minorHAnsi" w:hAnsi="Times New Roman"/>
          <w:color w:val="000000"/>
        </w:rPr>
      </w:pPr>
      <w:r w:rsidRPr="000D2EAF">
        <w:rPr>
          <w:rFonts w:ascii="Times New Roman" w:eastAsiaTheme="minorHAnsi" w:hAnsi="Times New Roman"/>
          <w:color w:val="000000"/>
        </w:rPr>
        <w:t xml:space="preserve">in qualità di: </w:t>
      </w:r>
    </w:p>
    <w:p w:rsidR="00893433" w:rsidRPr="000D2EAF" w:rsidRDefault="00893433" w:rsidP="009F6718">
      <w:pPr>
        <w:pStyle w:val="Paragrafoelenco"/>
        <w:numPr>
          <w:ilvl w:val="0"/>
          <w:numId w:val="34"/>
        </w:numPr>
        <w:autoSpaceDE w:val="0"/>
        <w:autoSpaceDN w:val="0"/>
        <w:adjustRightInd w:val="0"/>
        <w:spacing w:after="0" w:line="240" w:lineRule="auto"/>
        <w:rPr>
          <w:rFonts w:ascii="Times New Roman" w:eastAsiaTheme="minorHAnsi" w:hAnsi="Times New Roman"/>
          <w:color w:val="000000"/>
        </w:rPr>
      </w:pPr>
      <w:r w:rsidRPr="000D2EAF">
        <w:rPr>
          <w:rFonts w:ascii="Times New Roman" w:eastAsiaTheme="minorHAnsi" w:hAnsi="Times New Roman"/>
          <w:color w:val="000000"/>
        </w:rPr>
        <w:t xml:space="preserve"> utente dell’Ente </w:t>
      </w:r>
    </w:p>
    <w:p w:rsidR="00893433" w:rsidRPr="000D2EAF" w:rsidRDefault="00893433" w:rsidP="009F6718">
      <w:pPr>
        <w:pStyle w:val="Paragrafoelenco"/>
        <w:numPr>
          <w:ilvl w:val="0"/>
          <w:numId w:val="34"/>
        </w:numPr>
        <w:autoSpaceDE w:val="0"/>
        <w:autoSpaceDN w:val="0"/>
        <w:adjustRightInd w:val="0"/>
        <w:spacing w:after="0" w:line="240" w:lineRule="auto"/>
        <w:rPr>
          <w:rFonts w:ascii="Times New Roman" w:eastAsiaTheme="minorHAnsi" w:hAnsi="Times New Roman"/>
          <w:color w:val="000000"/>
        </w:rPr>
      </w:pPr>
      <w:r w:rsidRPr="000D2EAF">
        <w:rPr>
          <w:rFonts w:ascii="Times New Roman" w:eastAsiaTheme="minorHAnsi" w:hAnsi="Times New Roman"/>
          <w:color w:val="000000"/>
        </w:rPr>
        <w:t xml:space="preserve"> associazione </w:t>
      </w:r>
    </w:p>
    <w:p w:rsidR="00893433" w:rsidRPr="000D2EAF" w:rsidRDefault="00893433" w:rsidP="009F6718">
      <w:pPr>
        <w:pStyle w:val="Paragrafoelenco"/>
        <w:numPr>
          <w:ilvl w:val="0"/>
          <w:numId w:val="34"/>
        </w:numPr>
        <w:autoSpaceDE w:val="0"/>
        <w:autoSpaceDN w:val="0"/>
        <w:adjustRightInd w:val="0"/>
        <w:spacing w:after="0" w:line="240" w:lineRule="auto"/>
        <w:rPr>
          <w:rFonts w:ascii="Times New Roman" w:eastAsiaTheme="minorHAnsi" w:hAnsi="Times New Roman"/>
          <w:color w:val="000000"/>
        </w:rPr>
      </w:pPr>
      <w:r w:rsidRPr="000D2EAF">
        <w:rPr>
          <w:rFonts w:ascii="Times New Roman" w:eastAsiaTheme="minorHAnsi" w:hAnsi="Times New Roman"/>
          <w:color w:val="000000"/>
        </w:rPr>
        <w:t xml:space="preserve"> cittadino </w:t>
      </w:r>
    </w:p>
    <w:p w:rsidR="00893433" w:rsidRPr="000D2EAF" w:rsidRDefault="00893433" w:rsidP="009F6718">
      <w:pPr>
        <w:pStyle w:val="Paragrafoelenco"/>
        <w:numPr>
          <w:ilvl w:val="0"/>
          <w:numId w:val="34"/>
        </w:numPr>
        <w:autoSpaceDE w:val="0"/>
        <w:autoSpaceDN w:val="0"/>
        <w:adjustRightInd w:val="0"/>
        <w:spacing w:after="0" w:line="240" w:lineRule="auto"/>
        <w:rPr>
          <w:rFonts w:ascii="Times New Roman" w:eastAsiaTheme="minorHAnsi" w:hAnsi="Times New Roman"/>
          <w:color w:val="000000"/>
        </w:rPr>
      </w:pPr>
      <w:r w:rsidRPr="000D2EAF">
        <w:rPr>
          <w:rFonts w:ascii="Times New Roman" w:eastAsiaTheme="minorHAnsi" w:hAnsi="Times New Roman"/>
          <w:color w:val="000000"/>
        </w:rPr>
        <w:t xml:space="preserve"> altro </w:t>
      </w:r>
    </w:p>
    <w:p w:rsidR="00893433" w:rsidRDefault="00893433" w:rsidP="00893433">
      <w:pPr>
        <w:autoSpaceDE w:val="0"/>
        <w:autoSpaceDN w:val="0"/>
        <w:adjustRightInd w:val="0"/>
        <w:spacing w:after="0" w:line="240" w:lineRule="auto"/>
        <w:rPr>
          <w:rFonts w:ascii="Times New Roman" w:eastAsiaTheme="minorHAnsi" w:hAnsi="Times New Roman"/>
          <w:color w:val="000000"/>
        </w:rPr>
      </w:pPr>
      <w:r w:rsidRPr="000D2EAF">
        <w:rPr>
          <w:rFonts w:ascii="Times New Roman" w:eastAsiaTheme="minorHAnsi" w:hAnsi="Times New Roman"/>
          <w:color w:val="000000"/>
        </w:rPr>
        <w:t xml:space="preserve">Segnala il seguente fatto illecito ovvero la seguente mal pratica amministrativa </w:t>
      </w:r>
      <w:r w:rsidR="000D2EAF">
        <w:rPr>
          <w:rFonts w:ascii="Times New Roman" w:eastAsiaTheme="minorHAnsi" w:hAnsi="Times New Roman"/>
          <w:color w:val="000000"/>
        </w:rPr>
        <w:t>:</w:t>
      </w:r>
    </w:p>
    <w:p w:rsidR="000D2EAF" w:rsidRPr="000D2EAF" w:rsidRDefault="000D2EAF" w:rsidP="00893433">
      <w:pPr>
        <w:autoSpaceDE w:val="0"/>
        <w:autoSpaceDN w:val="0"/>
        <w:adjustRightInd w:val="0"/>
        <w:spacing w:after="0" w:line="240" w:lineRule="auto"/>
        <w:rPr>
          <w:rFonts w:ascii="Times New Roman" w:eastAsiaTheme="minorHAnsi" w:hAnsi="Times New Roman"/>
          <w:color w:val="000000"/>
        </w:rPr>
      </w:pPr>
    </w:p>
    <w:p w:rsidR="00893433" w:rsidRDefault="00893433" w:rsidP="00893433">
      <w:pPr>
        <w:autoSpaceDE w:val="0"/>
        <w:autoSpaceDN w:val="0"/>
        <w:adjustRightInd w:val="0"/>
        <w:spacing w:after="0" w:line="240" w:lineRule="auto"/>
        <w:rPr>
          <w:rFonts w:ascii="Times New Roman" w:eastAsiaTheme="minorHAnsi" w:hAnsi="Times New Roman"/>
          <w:color w:val="000000"/>
        </w:rPr>
      </w:pPr>
      <w:r w:rsidRPr="000D2EAF">
        <w:rPr>
          <w:rFonts w:ascii="Times New Roman" w:eastAsiaTheme="minorHAnsi" w:hAnsi="Times New Roman"/>
          <w:color w:val="000000"/>
        </w:rPr>
        <w:t xml:space="preserve">Descrizione del fatto con indicazioni di eventuali testimoni e precisazioni se trattasi di illeciti già accaduti in precedenza e ricorrenti. </w:t>
      </w:r>
    </w:p>
    <w:p w:rsidR="000D2EAF" w:rsidRPr="000D2EAF" w:rsidRDefault="000D2EAF" w:rsidP="00893433">
      <w:pPr>
        <w:autoSpaceDE w:val="0"/>
        <w:autoSpaceDN w:val="0"/>
        <w:adjustRightInd w:val="0"/>
        <w:spacing w:after="0" w:line="240" w:lineRule="auto"/>
        <w:rPr>
          <w:rFonts w:ascii="Times New Roman" w:eastAsiaTheme="minorHAnsi" w:hAnsi="Times New Roman"/>
          <w:color w:val="000000"/>
        </w:rPr>
      </w:pPr>
    </w:p>
    <w:p w:rsidR="00893433" w:rsidRPr="000D2EAF" w:rsidRDefault="00893433" w:rsidP="00893433">
      <w:pPr>
        <w:autoSpaceDE w:val="0"/>
        <w:autoSpaceDN w:val="0"/>
        <w:adjustRightInd w:val="0"/>
        <w:spacing w:after="0" w:line="240" w:lineRule="auto"/>
        <w:rPr>
          <w:rFonts w:ascii="Times New Roman" w:eastAsiaTheme="minorHAnsi" w:hAnsi="Times New Roman"/>
          <w:color w:val="000000"/>
        </w:rPr>
      </w:pPr>
      <w:r w:rsidRPr="000D2EAF">
        <w:rPr>
          <w:rFonts w:ascii="Times New Roman" w:eastAsiaTheme="minorHAnsi" w:hAnsi="Times New Roman"/>
          <w:color w:val="000000"/>
        </w:rPr>
        <w:t xml:space="preserve">luogo lì </w:t>
      </w:r>
    </w:p>
    <w:p w:rsidR="00893433" w:rsidRPr="000D2EAF" w:rsidRDefault="00893433" w:rsidP="000D2EAF">
      <w:pPr>
        <w:autoSpaceDE w:val="0"/>
        <w:autoSpaceDN w:val="0"/>
        <w:adjustRightInd w:val="0"/>
        <w:spacing w:after="0" w:line="240" w:lineRule="auto"/>
        <w:jc w:val="both"/>
        <w:rPr>
          <w:rFonts w:ascii="Times New Roman" w:eastAsiaTheme="minorHAnsi" w:hAnsi="Times New Roman"/>
          <w:color w:val="000000"/>
        </w:rPr>
      </w:pPr>
      <w:r w:rsidRPr="000D2EAF">
        <w:rPr>
          <w:rFonts w:ascii="Times New Roman" w:eastAsiaTheme="minorHAnsi" w:hAnsi="Times New Roman"/>
          <w:color w:val="000000"/>
        </w:rPr>
        <w:lastRenderedPageBreak/>
        <w:t xml:space="preserve">Firma </w:t>
      </w:r>
    </w:p>
    <w:p w:rsidR="00893433" w:rsidRPr="000D2EAF" w:rsidRDefault="00893433" w:rsidP="000D2EAF">
      <w:pPr>
        <w:autoSpaceDE w:val="0"/>
        <w:autoSpaceDN w:val="0"/>
        <w:adjustRightInd w:val="0"/>
        <w:spacing w:after="0" w:line="240" w:lineRule="auto"/>
        <w:jc w:val="both"/>
        <w:rPr>
          <w:rFonts w:ascii="Times New Roman" w:eastAsiaTheme="minorHAnsi" w:hAnsi="Times New Roman"/>
          <w:color w:val="000000"/>
          <w:sz w:val="16"/>
          <w:szCs w:val="16"/>
        </w:rPr>
      </w:pPr>
      <w:r w:rsidRPr="000D2EAF">
        <w:rPr>
          <w:rFonts w:ascii="Times New Roman" w:eastAsiaTheme="minorHAnsi" w:hAnsi="Times New Roman"/>
          <w:b/>
          <w:bCs/>
          <w:color w:val="000000"/>
          <w:sz w:val="16"/>
          <w:szCs w:val="16"/>
        </w:rPr>
        <w:t xml:space="preserve">Informativa ai sensi dell’art. 13 del D. Lgs. 30-06-2003 n. 196 “Codice in materia di protezione dei dati personali” </w:t>
      </w:r>
    </w:p>
    <w:p w:rsidR="000D2EAF" w:rsidRPr="000D2EAF" w:rsidRDefault="00893433" w:rsidP="000D2EAF">
      <w:pPr>
        <w:pStyle w:val="Default"/>
        <w:keepNext/>
        <w:keepLines/>
        <w:suppressAutoHyphens/>
        <w:jc w:val="both"/>
        <w:rPr>
          <w:bCs/>
          <w:color w:val="auto"/>
        </w:rPr>
      </w:pPr>
      <w:r w:rsidRPr="000D2EAF">
        <w:rPr>
          <w:rFonts w:eastAsiaTheme="minorHAnsi"/>
          <w:sz w:val="16"/>
          <w:szCs w:val="16"/>
        </w:rPr>
        <w:t xml:space="preserve">I dati sopra riportati vengono richiesti in base alle vigenti disposizioni legislative, sono necessari per esercitare l’azione di repressione e/o prevenzione della corruzione e verranno trattati, anche con modalità informatiche, esclusivamente per tale scopo. Il conferimento dei dati è obbligatorio per il corretto svolgimento dell’istruttoria, il mancato conferimento di alcuni o di tutti i dati indicati comporta l’impossibilità di dar corso al procedimento. I dati verranno trattati dagli impiegati addetti al servizio incaricati dal Responsabile, una copia della richiesta verrà trasmessa agli eventuali controinteressati. Il dichiarante può esercitare i diritti di cui all'articolo 7 del D.Lgs. n. 196/2003 (modifica, aggiornamento, cancellazione dei dati, ecc.). </w:t>
      </w:r>
      <w:r w:rsidR="000D2EAF" w:rsidRPr="00893433">
        <w:rPr>
          <w:rFonts w:ascii="Arial" w:eastAsiaTheme="minorHAnsi" w:hAnsi="Arial" w:cs="Arial"/>
          <w:b/>
          <w:bCs/>
          <w:sz w:val="16"/>
          <w:szCs w:val="16"/>
          <w:lang w:eastAsia="en-US"/>
        </w:rPr>
        <w:t>Informativa ai sensi della Legge 241/1990</w:t>
      </w:r>
      <w:r w:rsidR="000D2EAF" w:rsidRPr="000D2EAF">
        <w:rPr>
          <w:rFonts w:eastAsiaTheme="minorHAnsi"/>
          <w:sz w:val="16"/>
          <w:szCs w:val="16"/>
          <w:lang w:eastAsia="en-US"/>
        </w:rPr>
        <w:t>: le Amministrazioni Comunali eseguono controlli, anche a campione, sulla veridicità delle autocertificazioni e delle dichiarazioni sostitutive di atto notorio eventualmente rilasciate dagli interessati.</w:t>
      </w:r>
    </w:p>
    <w:p w:rsidR="000D2EAF" w:rsidRPr="00157E77" w:rsidRDefault="000D2EAF" w:rsidP="000D2EAF">
      <w:pPr>
        <w:widowControl w:val="0"/>
        <w:tabs>
          <w:tab w:val="left" w:pos="470"/>
        </w:tabs>
        <w:autoSpaceDE w:val="0"/>
        <w:autoSpaceDN w:val="0"/>
        <w:adjustRightInd w:val="0"/>
        <w:spacing w:after="0" w:line="240" w:lineRule="auto"/>
        <w:ind w:right="169"/>
        <w:jc w:val="both"/>
        <w:rPr>
          <w:rFonts w:ascii="Times New Roman" w:hAnsi="Times New Roman"/>
          <w:sz w:val="18"/>
          <w:szCs w:val="18"/>
        </w:rPr>
      </w:pPr>
      <w:r w:rsidRPr="00157E77">
        <w:rPr>
          <w:rFonts w:ascii="Times New Roman" w:hAnsi="Times New Roman"/>
          <w:b/>
          <w:bCs/>
          <w:sz w:val="18"/>
          <w:szCs w:val="18"/>
        </w:rPr>
        <w:t>l’amministrazione ha l’obbligo di predisporre dei sistemi di tutela della riservatezza circa l’identità del segnalante;</w:t>
      </w:r>
    </w:p>
    <w:p w:rsidR="000D2EAF" w:rsidRPr="00157E77" w:rsidRDefault="000D2EAF" w:rsidP="000D2EAF">
      <w:pPr>
        <w:widowControl w:val="0"/>
        <w:tabs>
          <w:tab w:val="left" w:pos="470"/>
        </w:tabs>
        <w:autoSpaceDE w:val="0"/>
        <w:autoSpaceDN w:val="0"/>
        <w:adjustRightInd w:val="0"/>
        <w:spacing w:after="0" w:line="240" w:lineRule="auto"/>
        <w:ind w:right="169"/>
        <w:jc w:val="both"/>
        <w:rPr>
          <w:rFonts w:ascii="Times New Roman" w:hAnsi="Times New Roman"/>
          <w:sz w:val="18"/>
          <w:szCs w:val="18"/>
        </w:rPr>
      </w:pPr>
      <w:r w:rsidRPr="00157E77">
        <w:rPr>
          <w:rFonts w:ascii="Times New Roman" w:hAnsi="Times New Roman"/>
          <w:b/>
          <w:bCs/>
          <w:sz w:val="18"/>
          <w:szCs w:val="18"/>
        </w:rPr>
        <w:t>l’identità del segnalante deve essere protetta in ogni contesto successivo alla segnalazione</w:t>
      </w:r>
      <w:r w:rsidRPr="00157E77">
        <w:rPr>
          <w:rFonts w:ascii="Times New Roman" w:hAnsi="Times New Roman"/>
          <w:sz w:val="18"/>
          <w:szCs w:val="18"/>
        </w:rPr>
        <w:t xml:space="preserve">. </w:t>
      </w:r>
      <w:r w:rsidRPr="00157E77">
        <w:rPr>
          <w:rFonts w:ascii="Times New Roman" w:hAnsi="Times New Roman"/>
          <w:b/>
          <w:bCs/>
          <w:sz w:val="18"/>
          <w:szCs w:val="18"/>
        </w:rPr>
        <w:t>Nel procedimento disciplinare, l’identità del segnalante non può essere rivelata senza il suo consenso, a meno che la sua conoscenza non sia assolutamente indispensabile per la difesa dell’incolpato;</w:t>
      </w:r>
    </w:p>
    <w:p w:rsidR="000D2EAF" w:rsidRDefault="000D2EAF" w:rsidP="000D2EAF">
      <w:pPr>
        <w:widowControl w:val="0"/>
        <w:tabs>
          <w:tab w:val="left" w:pos="470"/>
        </w:tabs>
        <w:autoSpaceDE w:val="0"/>
        <w:autoSpaceDN w:val="0"/>
        <w:adjustRightInd w:val="0"/>
        <w:spacing w:after="0" w:line="240" w:lineRule="auto"/>
        <w:ind w:right="169"/>
        <w:jc w:val="both"/>
        <w:rPr>
          <w:rFonts w:ascii="Times New Roman" w:hAnsi="Times New Roman"/>
          <w:b/>
          <w:bCs/>
          <w:sz w:val="18"/>
          <w:szCs w:val="18"/>
        </w:rPr>
      </w:pPr>
      <w:r w:rsidRPr="00157E77">
        <w:rPr>
          <w:rFonts w:ascii="Times New Roman" w:hAnsi="Times New Roman"/>
          <w:b/>
          <w:bCs/>
          <w:sz w:val="18"/>
          <w:szCs w:val="18"/>
        </w:rPr>
        <w:t>la denuncia è sottratta all’accesso previsto dagli artt. 22 e ss. della L. 7 agosto 1990, n. 241;</w:t>
      </w:r>
    </w:p>
    <w:p w:rsidR="00FD7A79" w:rsidRDefault="00FD7A79" w:rsidP="000D2EAF">
      <w:pPr>
        <w:widowControl w:val="0"/>
        <w:tabs>
          <w:tab w:val="left" w:pos="470"/>
        </w:tabs>
        <w:autoSpaceDE w:val="0"/>
        <w:autoSpaceDN w:val="0"/>
        <w:adjustRightInd w:val="0"/>
        <w:spacing w:after="0" w:line="240" w:lineRule="auto"/>
        <w:ind w:right="169"/>
        <w:jc w:val="both"/>
        <w:rPr>
          <w:rFonts w:ascii="Times New Roman" w:hAnsi="Times New Roman"/>
          <w:b/>
          <w:bCs/>
          <w:sz w:val="18"/>
          <w:szCs w:val="18"/>
        </w:rPr>
      </w:pPr>
    </w:p>
    <w:p w:rsidR="00FD7A79" w:rsidRDefault="00FD7A79" w:rsidP="000D2EAF">
      <w:pPr>
        <w:widowControl w:val="0"/>
        <w:tabs>
          <w:tab w:val="left" w:pos="470"/>
        </w:tabs>
        <w:autoSpaceDE w:val="0"/>
        <w:autoSpaceDN w:val="0"/>
        <w:adjustRightInd w:val="0"/>
        <w:spacing w:after="0" w:line="240" w:lineRule="auto"/>
        <w:ind w:right="169"/>
        <w:jc w:val="both"/>
        <w:rPr>
          <w:rFonts w:ascii="Times New Roman" w:hAnsi="Times New Roman"/>
          <w:b/>
          <w:bCs/>
          <w:sz w:val="18"/>
          <w:szCs w:val="18"/>
        </w:rPr>
      </w:pPr>
    </w:p>
    <w:p w:rsidR="00FD7A79" w:rsidRDefault="00FD7A79" w:rsidP="000D2EAF">
      <w:pPr>
        <w:widowControl w:val="0"/>
        <w:tabs>
          <w:tab w:val="left" w:pos="470"/>
        </w:tabs>
        <w:autoSpaceDE w:val="0"/>
        <w:autoSpaceDN w:val="0"/>
        <w:adjustRightInd w:val="0"/>
        <w:spacing w:after="0" w:line="240" w:lineRule="auto"/>
        <w:ind w:right="169"/>
        <w:jc w:val="both"/>
        <w:rPr>
          <w:rFonts w:ascii="Times New Roman" w:hAnsi="Times New Roman"/>
          <w:b/>
          <w:bCs/>
          <w:sz w:val="18"/>
          <w:szCs w:val="18"/>
        </w:rPr>
      </w:pPr>
    </w:p>
    <w:p w:rsidR="00FD7A79" w:rsidRDefault="00FD7A79" w:rsidP="000D2EAF">
      <w:pPr>
        <w:widowControl w:val="0"/>
        <w:tabs>
          <w:tab w:val="left" w:pos="470"/>
        </w:tabs>
        <w:autoSpaceDE w:val="0"/>
        <w:autoSpaceDN w:val="0"/>
        <w:adjustRightInd w:val="0"/>
        <w:spacing w:after="0" w:line="240" w:lineRule="auto"/>
        <w:ind w:right="169"/>
        <w:jc w:val="both"/>
        <w:rPr>
          <w:rFonts w:ascii="Times New Roman" w:hAnsi="Times New Roman"/>
          <w:b/>
          <w:bCs/>
          <w:sz w:val="18"/>
          <w:szCs w:val="18"/>
        </w:rPr>
      </w:pPr>
    </w:p>
    <w:p w:rsidR="00FD7A79" w:rsidRPr="00157E77" w:rsidRDefault="00FD7A79" w:rsidP="000D2EAF">
      <w:pPr>
        <w:widowControl w:val="0"/>
        <w:tabs>
          <w:tab w:val="left" w:pos="470"/>
        </w:tabs>
        <w:autoSpaceDE w:val="0"/>
        <w:autoSpaceDN w:val="0"/>
        <w:adjustRightInd w:val="0"/>
        <w:spacing w:after="0" w:line="240" w:lineRule="auto"/>
        <w:ind w:right="169"/>
        <w:jc w:val="both"/>
        <w:rPr>
          <w:rFonts w:ascii="Times New Roman" w:hAnsi="Times New Roman"/>
          <w:b/>
          <w:bCs/>
          <w:sz w:val="18"/>
          <w:szCs w:val="18"/>
        </w:rPr>
      </w:pPr>
    </w:p>
    <w:p w:rsidR="00787168" w:rsidRPr="00C844DF" w:rsidRDefault="0038636A" w:rsidP="00787168">
      <w:pPr>
        <w:pStyle w:val="Default"/>
        <w:keepNext/>
        <w:keepLines/>
        <w:suppressAutoHyphens/>
        <w:jc w:val="center"/>
        <w:rPr>
          <w:b/>
          <w:bCs/>
          <w:color w:val="auto"/>
        </w:rPr>
      </w:pPr>
      <w:r>
        <w:rPr>
          <w:b/>
          <w:bCs/>
          <w:color w:val="auto"/>
        </w:rPr>
        <w:t>TITOLO VII</w:t>
      </w:r>
    </w:p>
    <w:p w:rsidR="00787168" w:rsidRDefault="00787168" w:rsidP="00787168">
      <w:pPr>
        <w:pStyle w:val="Default"/>
        <w:keepNext/>
        <w:keepLines/>
        <w:suppressAutoHyphens/>
        <w:jc w:val="center"/>
        <w:rPr>
          <w:b/>
          <w:bCs/>
          <w:color w:val="auto"/>
        </w:rPr>
      </w:pPr>
      <w:r w:rsidRPr="00C422BA">
        <w:rPr>
          <w:b/>
          <w:bCs/>
          <w:color w:val="auto"/>
        </w:rPr>
        <w:t xml:space="preserve">Adozione misure di verifica dell’attuazione delle disposizioni di legge in materia di autorizzazione di incarichi esterni di cui all’art. 53 del d.lgs. n. 165 del 2001 </w:t>
      </w:r>
    </w:p>
    <w:p w:rsidR="00787168" w:rsidRDefault="00787168" w:rsidP="00787168">
      <w:pPr>
        <w:pStyle w:val="Default"/>
        <w:keepNext/>
        <w:keepLines/>
        <w:suppressAutoHyphens/>
        <w:jc w:val="center"/>
        <w:rPr>
          <w:b/>
          <w:bCs/>
          <w:color w:val="auto"/>
        </w:rPr>
      </w:pPr>
    </w:p>
    <w:p w:rsidR="00787168" w:rsidRPr="006E38C4" w:rsidRDefault="00787168" w:rsidP="00787168">
      <w:pPr>
        <w:pStyle w:val="Nessunaspaziatura"/>
        <w:keepNext/>
        <w:keepLines/>
        <w:jc w:val="both"/>
        <w:rPr>
          <w:rFonts w:ascii="Times New Roman" w:hAnsi="Times New Roman"/>
          <w:sz w:val="24"/>
          <w:szCs w:val="24"/>
        </w:rPr>
      </w:pPr>
      <w:r>
        <w:rPr>
          <w:rFonts w:ascii="Times New Roman" w:hAnsi="Times New Roman"/>
          <w:sz w:val="24"/>
          <w:szCs w:val="24"/>
        </w:rPr>
        <w:t xml:space="preserve">1. </w:t>
      </w:r>
      <w:r w:rsidRPr="006E38C4">
        <w:rPr>
          <w:rFonts w:ascii="Times New Roman" w:hAnsi="Times New Roman"/>
          <w:sz w:val="24"/>
          <w:szCs w:val="24"/>
        </w:rPr>
        <w:t xml:space="preserve">Il cumulo in capo ad un medesimo </w:t>
      </w:r>
      <w:r>
        <w:rPr>
          <w:rFonts w:ascii="Times New Roman" w:hAnsi="Times New Roman"/>
          <w:sz w:val="24"/>
          <w:szCs w:val="24"/>
        </w:rPr>
        <w:t>Responsabile degli uffici  e dei servizi</w:t>
      </w:r>
      <w:r w:rsidRPr="006E38C4">
        <w:rPr>
          <w:rFonts w:ascii="Times New Roman" w:hAnsi="Times New Roman"/>
          <w:sz w:val="24"/>
          <w:szCs w:val="24"/>
        </w:rPr>
        <w:t xml:space="preserve"> o funzionario di incarichi conferiti dall’amministrazione può comportare il rischio di un’eccessiva concentrazione di potere su un unico centro decisionale. La concentrazione del potere decisionale aumenta il rischio che l’attività amministrativa possa essere indirizzata verso fini privati o impropri determinati dalla volontà del </w:t>
      </w:r>
      <w:r>
        <w:rPr>
          <w:rFonts w:ascii="Times New Roman" w:hAnsi="Times New Roman"/>
          <w:sz w:val="24"/>
          <w:szCs w:val="24"/>
        </w:rPr>
        <w:t>/Responsabile degli uffici  e dei servizi</w:t>
      </w:r>
      <w:r w:rsidRPr="006E38C4">
        <w:rPr>
          <w:rFonts w:ascii="Times New Roman" w:hAnsi="Times New Roman"/>
          <w:sz w:val="24"/>
          <w:szCs w:val="24"/>
        </w:rPr>
        <w:t xml:space="preserve"> stesso. Inoltre, lo svolgimento di incarichi, soprattutto se extra-istituzionali, da parte del </w:t>
      </w:r>
      <w:r>
        <w:rPr>
          <w:rFonts w:ascii="Times New Roman" w:hAnsi="Times New Roman"/>
          <w:sz w:val="24"/>
          <w:szCs w:val="24"/>
        </w:rPr>
        <w:t>Responsabile degli uffici  e dei servizi</w:t>
      </w:r>
      <w:r w:rsidRPr="006E38C4">
        <w:rPr>
          <w:rFonts w:ascii="Times New Roman" w:hAnsi="Times New Roman"/>
          <w:sz w:val="24"/>
          <w:szCs w:val="24"/>
        </w:rPr>
        <w:t xml:space="preserve"> o del funzionario può realizzare situazioni di conflitto di interesse che possono compromettere il buon andamento dell’azione amministrativa, ponendosi altresì come sintomo dell’evenienza di fatti corruttivi.</w:t>
      </w:r>
    </w:p>
    <w:p w:rsidR="00787168" w:rsidRPr="00A25558" w:rsidRDefault="00787168" w:rsidP="00787168">
      <w:pPr>
        <w:pStyle w:val="Nessunaspaziatura"/>
        <w:keepNext/>
        <w:keepLines/>
        <w:jc w:val="both"/>
        <w:rPr>
          <w:rFonts w:ascii="Times New Roman" w:hAnsi="Times New Roman"/>
          <w:sz w:val="24"/>
          <w:szCs w:val="24"/>
        </w:rPr>
      </w:pPr>
      <w:r w:rsidRPr="00A25558">
        <w:rPr>
          <w:rFonts w:ascii="Times New Roman" w:hAnsi="Times New Roman"/>
          <w:sz w:val="24"/>
          <w:szCs w:val="24"/>
        </w:rPr>
        <w:t>2. L’ente ha adottato apposito regolamento</w:t>
      </w:r>
      <w:r w:rsidR="00A25558">
        <w:rPr>
          <w:rFonts w:ascii="Times New Roman" w:hAnsi="Times New Roman"/>
          <w:sz w:val="24"/>
          <w:szCs w:val="24"/>
        </w:rPr>
        <w:t xml:space="preserve"> per la disciplina degli incarichi ai dipendenti comunali </w:t>
      </w:r>
      <w:r w:rsidRPr="00A25558">
        <w:rPr>
          <w:rFonts w:ascii="Times New Roman" w:hAnsi="Times New Roman"/>
          <w:sz w:val="24"/>
          <w:szCs w:val="24"/>
        </w:rPr>
        <w:t xml:space="preserve"> con delibera </w:t>
      </w:r>
      <w:r w:rsidR="00A25558" w:rsidRPr="00A25558">
        <w:rPr>
          <w:rFonts w:ascii="Times New Roman" w:hAnsi="Times New Roman"/>
          <w:sz w:val="24"/>
          <w:szCs w:val="24"/>
        </w:rPr>
        <w:t>della Giunta comunale n. 28 del 12/03/2015.</w:t>
      </w:r>
    </w:p>
    <w:p w:rsidR="00787168" w:rsidRDefault="00787168" w:rsidP="00787168">
      <w:pPr>
        <w:pStyle w:val="Nessunaspaziatura"/>
        <w:keepNext/>
        <w:keepLines/>
        <w:jc w:val="both"/>
        <w:rPr>
          <w:rFonts w:ascii="Times New Roman" w:hAnsi="Times New Roman"/>
          <w:sz w:val="24"/>
          <w:szCs w:val="24"/>
        </w:rPr>
      </w:pPr>
    </w:p>
    <w:p w:rsidR="00787168" w:rsidRDefault="00787168" w:rsidP="00787168">
      <w:pPr>
        <w:pStyle w:val="Nessunaspaziatura"/>
        <w:keepNext/>
        <w:keepLines/>
        <w:jc w:val="both"/>
        <w:rPr>
          <w:rFonts w:ascii="Times New Roman" w:hAnsi="Times New Roman"/>
          <w:sz w:val="24"/>
          <w:szCs w:val="24"/>
        </w:rPr>
      </w:pPr>
    </w:p>
    <w:p w:rsidR="00C844DF" w:rsidRDefault="00787168" w:rsidP="00C844DF">
      <w:pPr>
        <w:pStyle w:val="Default"/>
        <w:jc w:val="center"/>
        <w:rPr>
          <w:b/>
        </w:rPr>
      </w:pPr>
      <w:r w:rsidRPr="00105404">
        <w:rPr>
          <w:b/>
        </w:rPr>
        <w:t>Attività incompatibili</w:t>
      </w:r>
    </w:p>
    <w:p w:rsidR="00C844DF" w:rsidRDefault="00787168" w:rsidP="00303135">
      <w:pPr>
        <w:pStyle w:val="Default"/>
        <w:jc w:val="both"/>
      </w:pPr>
      <w:r w:rsidRPr="006E38C4">
        <w:t xml:space="preserve">Per “incompatibilità” si intende </w:t>
      </w:r>
      <w:r w:rsidRPr="006E38C4">
        <w:rPr>
          <w:i/>
        </w:rPr>
        <w:t>“l’obbligo per il soggetto cui viene conferito l’incarico di scegliere, a pena di decadenza, entro il termine perentorio di 15 giorni, tra la permanenza nell’incarico e l’assunzione e lo svolgimento di incarichi e cariche in enti di diritto privato regolati o finanziati dalla pubblica amministrazione che conferisce l’incarico, lo svolgimento di attività professionali ovvero l’assunzione della carica di componente di organi di indirizzo politico”</w:t>
      </w:r>
      <w:r w:rsidRPr="006E38C4">
        <w:t xml:space="preserve"> (art. 1 d.lgs. n. 39).</w:t>
      </w:r>
    </w:p>
    <w:p w:rsidR="00787168" w:rsidRPr="00C844DF" w:rsidRDefault="00787168" w:rsidP="00303135">
      <w:pPr>
        <w:pStyle w:val="Default"/>
        <w:jc w:val="both"/>
        <w:rPr>
          <w:b/>
        </w:rPr>
      </w:pPr>
      <w:r>
        <w:t xml:space="preserve"> </w:t>
      </w:r>
      <w:r w:rsidRPr="006E38C4">
        <w:t>Lo svolgimento di certe attività/funzioni può agevolare la precostituzione di situazioni favorevoli per essere successivamente destinatari di incarichi dirigenziali e assimilati e, quindi, può comportare il rischio di un accordo corruttivo per conseguire il vantaggio in maniera illecita; il contemporaneo svolgimento di alcune attività di regola inquina l’azione imparziale della pubblica amministrazione costituendo un humus favorevole ad illeciti scambi di favori; in caso di condanna penale, anche se ancora non definitiva, la pericolosità del soggetto consiglia in via precauzionale di evitare l’affidamento di incarichi dirigenziali che comportano responsabilità su aree a rischio di corruzione.</w:t>
      </w:r>
    </w:p>
    <w:p w:rsidR="00787168" w:rsidRPr="000A5F8F" w:rsidRDefault="00787168" w:rsidP="00787168">
      <w:pPr>
        <w:pStyle w:val="Nessunaspaziatura"/>
        <w:keepNext/>
        <w:keepLines/>
      </w:pPr>
    </w:p>
    <w:p w:rsidR="00787168" w:rsidRPr="006E38C4" w:rsidRDefault="00787168" w:rsidP="00303135">
      <w:pPr>
        <w:pStyle w:val="Nessunaspaziatura"/>
        <w:keepNext/>
        <w:keepLines/>
        <w:ind w:left="360"/>
        <w:jc w:val="both"/>
        <w:rPr>
          <w:rFonts w:ascii="Times New Roman" w:hAnsi="Times New Roman"/>
          <w:sz w:val="24"/>
          <w:szCs w:val="24"/>
        </w:rPr>
      </w:pPr>
      <w:r>
        <w:rPr>
          <w:rFonts w:ascii="Times New Roman" w:hAnsi="Times New Roman"/>
          <w:sz w:val="24"/>
          <w:szCs w:val="24"/>
        </w:rPr>
        <w:t xml:space="preserve">Annualmente </w:t>
      </w:r>
      <w:r w:rsidRPr="006E38C4">
        <w:rPr>
          <w:rFonts w:ascii="Times New Roman" w:hAnsi="Times New Roman"/>
          <w:sz w:val="24"/>
          <w:szCs w:val="24"/>
        </w:rPr>
        <w:t xml:space="preserve"> ogni </w:t>
      </w:r>
      <w:r>
        <w:rPr>
          <w:rFonts w:ascii="Times New Roman" w:hAnsi="Times New Roman"/>
          <w:sz w:val="24"/>
          <w:szCs w:val="24"/>
        </w:rPr>
        <w:t>Responsabile degli uffici  e dei servizi</w:t>
      </w:r>
      <w:r w:rsidRPr="006E38C4">
        <w:rPr>
          <w:rFonts w:ascii="Times New Roman" w:hAnsi="Times New Roman"/>
          <w:sz w:val="24"/>
          <w:szCs w:val="24"/>
        </w:rPr>
        <w:t xml:space="preserve"> dichiara l’insussistenza di s</w:t>
      </w:r>
      <w:r>
        <w:rPr>
          <w:rFonts w:ascii="Times New Roman" w:hAnsi="Times New Roman"/>
          <w:sz w:val="24"/>
          <w:szCs w:val="24"/>
        </w:rPr>
        <w:t xml:space="preserve">ituazioni di  incompatibilità. </w:t>
      </w:r>
      <w:r w:rsidRPr="006E38C4">
        <w:rPr>
          <w:rFonts w:ascii="Times New Roman" w:hAnsi="Times New Roman"/>
          <w:sz w:val="24"/>
          <w:szCs w:val="24"/>
        </w:rPr>
        <w:t>Se si riscontra nel corso del rapporto una situazione di incompatibilità, il responsabile della prevenzione deve effettuare una contestazione all’interessato e la causa deve essere rimossa entro 15 giorni; in caso contrario, la legge prevede la decadenza dall’incarico e la risoluzione del contratto di lavoro autonomo o subordinato (art. 19 d.lgs. n. 39).</w:t>
      </w:r>
    </w:p>
    <w:p w:rsidR="00787168" w:rsidRDefault="00787168" w:rsidP="00787168">
      <w:pPr>
        <w:pStyle w:val="Nessunaspaziatura"/>
        <w:keepNext/>
        <w:keepLines/>
        <w:jc w:val="both"/>
        <w:rPr>
          <w:rFonts w:ascii="Times New Roman" w:hAnsi="Times New Roman"/>
          <w:sz w:val="24"/>
          <w:szCs w:val="24"/>
        </w:rPr>
      </w:pPr>
    </w:p>
    <w:p w:rsidR="00787168" w:rsidRPr="00F06610" w:rsidRDefault="00787168" w:rsidP="00787168">
      <w:pPr>
        <w:pStyle w:val="Nessunaspaziatura"/>
        <w:keepNext/>
        <w:keepLines/>
        <w:jc w:val="center"/>
        <w:rPr>
          <w:rFonts w:ascii="Times New Roman" w:hAnsi="Times New Roman"/>
          <w:b/>
          <w:sz w:val="24"/>
          <w:szCs w:val="24"/>
        </w:rPr>
      </w:pPr>
      <w:r w:rsidRPr="00F06610">
        <w:rPr>
          <w:rFonts w:ascii="Times New Roman" w:hAnsi="Times New Roman"/>
          <w:b/>
          <w:sz w:val="24"/>
          <w:szCs w:val="24"/>
        </w:rPr>
        <w:t>Dipendenti che hanno cessato il rapporto di lavoro</w:t>
      </w:r>
    </w:p>
    <w:p w:rsidR="00787168" w:rsidRPr="009870C4" w:rsidRDefault="009870C4" w:rsidP="009F6718">
      <w:pPr>
        <w:pStyle w:val="Nessunaspaziatura"/>
        <w:keepNext/>
        <w:keepLines/>
        <w:numPr>
          <w:ilvl w:val="0"/>
          <w:numId w:val="36"/>
        </w:numPr>
        <w:jc w:val="both"/>
        <w:rPr>
          <w:rFonts w:ascii="Times New Roman" w:hAnsi="Times New Roman"/>
          <w:sz w:val="24"/>
          <w:szCs w:val="24"/>
        </w:rPr>
      </w:pPr>
      <w:r w:rsidRPr="009870C4">
        <w:rPr>
          <w:rFonts w:ascii="Times New Roman" w:hAnsi="Times New Roman"/>
          <w:bCs/>
          <w:sz w:val="24"/>
          <w:szCs w:val="24"/>
        </w:rPr>
        <w:t xml:space="preserve">Ai sensi dell’ </w:t>
      </w:r>
      <w:r w:rsidRPr="009870C4">
        <w:rPr>
          <w:rFonts w:ascii="Times New Roman" w:hAnsi="Times New Roman"/>
          <w:sz w:val="24"/>
          <w:szCs w:val="24"/>
        </w:rPr>
        <w:t>art. 53, comma 16-ter, D.Lgs. n. 165/2001</w:t>
      </w:r>
      <w:r w:rsidRPr="009870C4">
        <w:rPr>
          <w:rFonts w:ascii="Times New Roman" w:hAnsi="Times New Roman"/>
          <w:bCs/>
          <w:sz w:val="24"/>
          <w:szCs w:val="24"/>
        </w:rPr>
        <w:t xml:space="preserve">, i </w:t>
      </w:r>
      <w:r w:rsidR="00787168" w:rsidRPr="009870C4">
        <w:rPr>
          <w:rFonts w:ascii="Times New Roman" w:hAnsi="Times New Roman"/>
          <w:bCs/>
          <w:sz w:val="24"/>
          <w:szCs w:val="24"/>
        </w:rPr>
        <w:t xml:space="preserve"> soggetti</w:t>
      </w:r>
      <w:r w:rsidR="00787168" w:rsidRPr="009870C4">
        <w:rPr>
          <w:rFonts w:ascii="Times New Roman" w:hAnsi="Times New Roman"/>
          <w:b/>
          <w:sz w:val="24"/>
          <w:szCs w:val="24"/>
        </w:rPr>
        <w:t xml:space="preserve"> </w:t>
      </w:r>
      <w:r w:rsidR="00787168" w:rsidRPr="009870C4">
        <w:rPr>
          <w:rFonts w:ascii="Times New Roman" w:hAnsi="Times New Roman"/>
          <w:sz w:val="24"/>
          <w:szCs w:val="24"/>
        </w:rPr>
        <w:t>che hanno cessato il rapporto di lavoro</w:t>
      </w:r>
      <w:r w:rsidR="00787168" w:rsidRPr="009870C4">
        <w:rPr>
          <w:rFonts w:ascii="Times New Roman" w:hAnsi="Times New Roman"/>
          <w:bCs/>
          <w:sz w:val="24"/>
          <w:szCs w:val="24"/>
        </w:rPr>
        <w:t xml:space="preserve"> ,nel triennio successivo alla cessazione del rapporto con l’amministrazione, qualunque sia la causa di cessazione (e quindi anche in caso di collocamento in quiescenza per raggiungimento dei requisiti di accesso alla pensione), non possono avere alcun rapporto di lavoro autonomo o subordinato con i soggetti privati che sono stati destinatari di provvedimenti, contratti o accordi.</w:t>
      </w:r>
    </w:p>
    <w:p w:rsidR="00787168" w:rsidRPr="006E38C4" w:rsidRDefault="00787168" w:rsidP="009F6718">
      <w:pPr>
        <w:pStyle w:val="Nessunaspaziatura"/>
        <w:keepNext/>
        <w:keepLines/>
        <w:numPr>
          <w:ilvl w:val="0"/>
          <w:numId w:val="36"/>
        </w:numPr>
        <w:jc w:val="both"/>
        <w:rPr>
          <w:rFonts w:ascii="Times New Roman" w:hAnsi="Times New Roman"/>
          <w:bCs/>
          <w:sz w:val="24"/>
          <w:szCs w:val="24"/>
        </w:rPr>
      </w:pPr>
      <w:r w:rsidRPr="009870C4">
        <w:rPr>
          <w:rFonts w:ascii="Times New Roman" w:hAnsi="Times New Roman"/>
          <w:bCs/>
          <w:sz w:val="24"/>
          <w:szCs w:val="24"/>
        </w:rPr>
        <w:t>Le sanzioni per il caso di violazione del divieto sono</w:t>
      </w:r>
      <w:r w:rsidRPr="006E38C4">
        <w:rPr>
          <w:rFonts w:ascii="Times New Roman" w:hAnsi="Times New Roman"/>
          <w:bCs/>
          <w:sz w:val="24"/>
          <w:szCs w:val="24"/>
        </w:rPr>
        <w:t>:</w:t>
      </w:r>
    </w:p>
    <w:p w:rsidR="00787168" w:rsidRPr="006E38C4" w:rsidRDefault="00787168" w:rsidP="009F6718">
      <w:pPr>
        <w:pStyle w:val="Nessunaspaziatura"/>
        <w:keepNext/>
        <w:keepLines/>
        <w:numPr>
          <w:ilvl w:val="0"/>
          <w:numId w:val="19"/>
        </w:numPr>
        <w:jc w:val="both"/>
        <w:rPr>
          <w:rFonts w:ascii="Times New Roman" w:hAnsi="Times New Roman"/>
          <w:bCs/>
          <w:sz w:val="24"/>
          <w:szCs w:val="24"/>
        </w:rPr>
      </w:pPr>
      <w:r w:rsidRPr="006E38C4">
        <w:rPr>
          <w:rFonts w:ascii="Times New Roman" w:hAnsi="Times New Roman"/>
          <w:bCs/>
          <w:sz w:val="24"/>
          <w:szCs w:val="24"/>
        </w:rPr>
        <w:t>sanzioni sull’atto: i contratti di lavoro conclusi e gli incarichi conferiti in violazione del divieto sono nulli;</w:t>
      </w:r>
    </w:p>
    <w:p w:rsidR="00787168" w:rsidRPr="006E38C4" w:rsidRDefault="00787168" w:rsidP="009F6718">
      <w:pPr>
        <w:pStyle w:val="Nessunaspaziatura"/>
        <w:keepNext/>
        <w:keepLines/>
        <w:numPr>
          <w:ilvl w:val="0"/>
          <w:numId w:val="19"/>
        </w:numPr>
        <w:jc w:val="both"/>
        <w:rPr>
          <w:rFonts w:ascii="Times New Roman" w:hAnsi="Times New Roman"/>
          <w:bCs/>
          <w:sz w:val="24"/>
          <w:szCs w:val="24"/>
        </w:rPr>
      </w:pPr>
      <w:r w:rsidRPr="006E38C4">
        <w:rPr>
          <w:rFonts w:ascii="Times New Roman" w:hAnsi="Times New Roman"/>
          <w:bCs/>
          <w:sz w:val="24"/>
          <w:szCs w:val="24"/>
        </w:rPr>
        <w:t>sanzioni sui soggetti: i soggetti privati che hanno concluso contratti o conferito incarichi in violazione del divieto non possono contrattare con la pubblica amministrazione di provenienza dell’ex dipendente per i successivi tre anni ed hanno l’obbligo di restituire eventuali compensi eventualmente percepiti ed accertati in esecuzione dell’affidamento illegittimo; pertanto, la sanzione opera come requisito soggettivo legale per la partecipazione a procedure di affidamento con la conseguente illegittimità dell’affidamento stesso per il caso di violazione.</w:t>
      </w:r>
    </w:p>
    <w:p w:rsidR="00787168" w:rsidRDefault="00787168" w:rsidP="00787168">
      <w:pPr>
        <w:pStyle w:val="Nessunaspaziatura"/>
        <w:keepNext/>
        <w:keepLines/>
        <w:jc w:val="both"/>
        <w:rPr>
          <w:rFonts w:ascii="Times New Roman" w:hAnsi="Times New Roman"/>
          <w:bCs/>
          <w:sz w:val="24"/>
          <w:szCs w:val="24"/>
        </w:rPr>
      </w:pPr>
    </w:p>
    <w:p w:rsidR="009870C4" w:rsidRPr="009870C4" w:rsidRDefault="009870C4" w:rsidP="009870C4">
      <w:pPr>
        <w:ind w:left="360"/>
        <w:rPr>
          <w:rFonts w:ascii="Times New Roman" w:hAnsi="Times New Roman"/>
        </w:rPr>
      </w:pPr>
      <w:r w:rsidRPr="009870C4">
        <w:rPr>
          <w:rFonts w:ascii="Times New Roman" w:hAnsi="Times New Roman"/>
        </w:rPr>
        <w:t xml:space="preserve">Pertanto : </w:t>
      </w:r>
    </w:p>
    <w:p w:rsidR="009870C4" w:rsidRPr="009870C4" w:rsidRDefault="009870C4" w:rsidP="009F6718">
      <w:pPr>
        <w:numPr>
          <w:ilvl w:val="0"/>
          <w:numId w:val="35"/>
        </w:numPr>
        <w:tabs>
          <w:tab w:val="num" w:pos="284"/>
        </w:tabs>
        <w:overflowPunct w:val="0"/>
        <w:autoSpaceDE w:val="0"/>
        <w:autoSpaceDN w:val="0"/>
        <w:adjustRightInd w:val="0"/>
        <w:spacing w:after="0" w:line="240" w:lineRule="auto"/>
        <w:ind w:left="284" w:hanging="284"/>
        <w:jc w:val="both"/>
        <w:textAlignment w:val="baseline"/>
        <w:rPr>
          <w:rFonts w:ascii="Times New Roman" w:hAnsi="Times New Roman"/>
        </w:rPr>
      </w:pPr>
      <w:r w:rsidRPr="009870C4">
        <w:rPr>
          <w:rFonts w:ascii="Times New Roman" w:hAnsi="Times New Roman"/>
        </w:rPr>
        <w:t>a cura del Responsabile del servizio Personale , nei contratti di assunzione del personale deve essere inserita la clausola che prevede il divieto di prestare attività lavorativa (a titolo di lavoro subordinato o di lavoro autonomo) per i tre anni successivi alla cessazione del rapporto di pubblico impiego nei confronti dei destinatari di provvedimenti adottati o di contratti conclusi con l’apporto decisionale del dipendente;</w:t>
      </w:r>
    </w:p>
    <w:p w:rsidR="009870C4" w:rsidRPr="009870C4" w:rsidRDefault="009870C4" w:rsidP="009870C4">
      <w:pPr>
        <w:tabs>
          <w:tab w:val="num" w:pos="284"/>
        </w:tabs>
        <w:ind w:left="284" w:hanging="284"/>
        <w:jc w:val="both"/>
        <w:rPr>
          <w:rFonts w:ascii="Times New Roman" w:hAnsi="Times New Roman"/>
        </w:rPr>
      </w:pPr>
    </w:p>
    <w:p w:rsidR="009870C4" w:rsidRPr="009870C4" w:rsidRDefault="009870C4" w:rsidP="009F6718">
      <w:pPr>
        <w:numPr>
          <w:ilvl w:val="0"/>
          <w:numId w:val="35"/>
        </w:numPr>
        <w:tabs>
          <w:tab w:val="num" w:pos="284"/>
        </w:tabs>
        <w:overflowPunct w:val="0"/>
        <w:autoSpaceDE w:val="0"/>
        <w:autoSpaceDN w:val="0"/>
        <w:adjustRightInd w:val="0"/>
        <w:spacing w:after="0" w:line="240" w:lineRule="auto"/>
        <w:ind w:left="284" w:hanging="284"/>
        <w:jc w:val="both"/>
        <w:textAlignment w:val="baseline"/>
        <w:rPr>
          <w:rFonts w:ascii="Times New Roman" w:hAnsi="Times New Roman"/>
        </w:rPr>
      </w:pPr>
      <w:r w:rsidRPr="009870C4">
        <w:rPr>
          <w:rFonts w:ascii="Times New Roman" w:hAnsi="Times New Roman"/>
        </w:rPr>
        <w:t>a cura dei Responsabili dei servizi e di procedimento, nei bandi di gara o negli atti prodromici agli affidamenti, anche mediante procedura negoziata, deve essere inserita la condizione soggettiva di non aver concluso contratti di lavoro subordinato o autonomo e comunque di non aver attribuito incarichi ad ex dipendenti, che hanno esercitato poteri autoritativi o negoziali per conto delle pubbliche amministrazioni nei loro confronti per il triennio successivo alla cessazione del rapporto;</w:t>
      </w:r>
    </w:p>
    <w:p w:rsidR="009870C4" w:rsidRPr="009870C4" w:rsidRDefault="009870C4" w:rsidP="009870C4">
      <w:pPr>
        <w:tabs>
          <w:tab w:val="num" w:pos="284"/>
        </w:tabs>
        <w:ind w:left="284" w:hanging="284"/>
        <w:jc w:val="both"/>
        <w:rPr>
          <w:rFonts w:ascii="Times New Roman" w:hAnsi="Times New Roman"/>
        </w:rPr>
      </w:pPr>
    </w:p>
    <w:p w:rsidR="009870C4" w:rsidRPr="00614003" w:rsidRDefault="009870C4" w:rsidP="009F6718">
      <w:pPr>
        <w:numPr>
          <w:ilvl w:val="0"/>
          <w:numId w:val="35"/>
        </w:numPr>
        <w:tabs>
          <w:tab w:val="num" w:pos="284"/>
        </w:tabs>
        <w:overflowPunct w:val="0"/>
        <w:autoSpaceDE w:val="0"/>
        <w:autoSpaceDN w:val="0"/>
        <w:adjustRightInd w:val="0"/>
        <w:spacing w:after="0" w:line="240" w:lineRule="auto"/>
        <w:ind w:left="284" w:hanging="284"/>
        <w:jc w:val="both"/>
        <w:textAlignment w:val="baseline"/>
        <w:rPr>
          <w:rFonts w:ascii="Times New Roman" w:hAnsi="Times New Roman"/>
        </w:rPr>
      </w:pPr>
      <w:r w:rsidRPr="00614003">
        <w:rPr>
          <w:rFonts w:ascii="Times New Roman" w:hAnsi="Times New Roman"/>
        </w:rPr>
        <w:t>i Responsabili dei servizi, i Responsabili di procedimento ed i componenti delle commissioni di gara, per quanto di rispettiva competenza, devono disporre l’esclusione dalle procedure di affidamento nei confronti dei soggetti per i quali sia emersa la situazione di cui al punto precedente;</w:t>
      </w:r>
    </w:p>
    <w:p w:rsidR="009870C4" w:rsidRPr="00614003" w:rsidRDefault="009870C4" w:rsidP="009870C4">
      <w:pPr>
        <w:tabs>
          <w:tab w:val="num" w:pos="284"/>
        </w:tabs>
        <w:ind w:left="284" w:hanging="284"/>
        <w:jc w:val="both"/>
        <w:rPr>
          <w:rFonts w:ascii="Times New Roman" w:hAnsi="Times New Roman"/>
        </w:rPr>
      </w:pPr>
    </w:p>
    <w:p w:rsidR="009870C4" w:rsidRPr="00614003" w:rsidRDefault="009870C4" w:rsidP="009F6718">
      <w:pPr>
        <w:numPr>
          <w:ilvl w:val="0"/>
          <w:numId w:val="35"/>
        </w:numPr>
        <w:tabs>
          <w:tab w:val="num" w:pos="284"/>
        </w:tabs>
        <w:overflowPunct w:val="0"/>
        <w:autoSpaceDE w:val="0"/>
        <w:autoSpaceDN w:val="0"/>
        <w:adjustRightInd w:val="0"/>
        <w:spacing w:after="0" w:line="240" w:lineRule="auto"/>
        <w:ind w:left="284" w:hanging="284"/>
        <w:jc w:val="both"/>
        <w:textAlignment w:val="baseline"/>
        <w:rPr>
          <w:rFonts w:ascii="Times New Roman" w:hAnsi="Times New Roman"/>
        </w:rPr>
      </w:pPr>
      <w:r w:rsidRPr="00614003">
        <w:rPr>
          <w:rFonts w:ascii="Times New Roman" w:hAnsi="Times New Roman"/>
        </w:rPr>
        <w:t>i Responsabili dei servizi competenti devono proporre alla Giunta la costituzione in giudizio per ottenere il risarcimento del danno nei confronti degli ex dipendenti per i quali sia emersa la violazione dei divieti contenuti nell’art. 53, comma 16-ter, del D.Lgs. n. 165 del 2001.</w:t>
      </w:r>
    </w:p>
    <w:p w:rsidR="009870C4" w:rsidRPr="00614003" w:rsidRDefault="009870C4" w:rsidP="009870C4">
      <w:pPr>
        <w:jc w:val="both"/>
        <w:rPr>
          <w:rFonts w:ascii="Times New Roman" w:hAnsi="Times New Roman"/>
        </w:rPr>
      </w:pPr>
    </w:p>
    <w:p w:rsidR="009870C4" w:rsidRPr="00614003" w:rsidRDefault="009870C4" w:rsidP="009870C4">
      <w:pPr>
        <w:jc w:val="both"/>
        <w:rPr>
          <w:rFonts w:ascii="Times New Roman" w:hAnsi="Times New Roman"/>
        </w:rPr>
      </w:pPr>
    </w:p>
    <w:p w:rsidR="009870C4" w:rsidRPr="00614003" w:rsidRDefault="009870C4" w:rsidP="00614003">
      <w:pPr>
        <w:jc w:val="both"/>
        <w:rPr>
          <w:rFonts w:ascii="Times New Roman" w:hAnsi="Times New Roman"/>
          <w:b/>
        </w:rPr>
      </w:pPr>
      <w:r w:rsidRPr="00614003">
        <w:rPr>
          <w:rFonts w:ascii="Times New Roman" w:hAnsi="Times New Roman"/>
        </w:rPr>
        <w:t xml:space="preserve">L’Ufficiale rogante  controllerà che nelle bozze di contratto di appalto, da rogare in forma pubblico-amministrativa, sia inserita la </w:t>
      </w:r>
      <w:r w:rsidR="00614003" w:rsidRPr="00614003">
        <w:rPr>
          <w:rFonts w:ascii="Times New Roman" w:hAnsi="Times New Roman"/>
        </w:rPr>
        <w:t xml:space="preserve">seguente </w:t>
      </w:r>
      <w:r w:rsidRPr="00614003">
        <w:rPr>
          <w:rFonts w:ascii="Times New Roman" w:hAnsi="Times New Roman"/>
        </w:rPr>
        <w:t>clausola</w:t>
      </w:r>
      <w:r w:rsidR="00614003" w:rsidRPr="00614003">
        <w:rPr>
          <w:rFonts w:ascii="Times New Roman" w:hAnsi="Times New Roman"/>
        </w:rPr>
        <w:t xml:space="preserve">: </w:t>
      </w:r>
      <w:r w:rsidRPr="00614003">
        <w:rPr>
          <w:rFonts w:ascii="Times New Roman" w:hAnsi="Times New Roman"/>
        </w:rPr>
        <w:t xml:space="preserve"> </w:t>
      </w:r>
      <w:r w:rsidRPr="00614003">
        <w:rPr>
          <w:rFonts w:ascii="Times New Roman" w:hAnsi="Times New Roman"/>
          <w:b/>
        </w:rPr>
        <w:t>“</w:t>
      </w:r>
      <w:r w:rsidRPr="00614003">
        <w:rPr>
          <w:rFonts w:ascii="Times New Roman" w:hAnsi="Times New Roman"/>
          <w:b/>
          <w:i/>
        </w:rPr>
        <w:t xml:space="preserve">Ai sensi dell’art. 53, comma 16-ter, del Decreto Legislativo </w:t>
      </w:r>
      <w:r w:rsidRPr="00614003">
        <w:rPr>
          <w:rFonts w:ascii="Times New Roman" w:hAnsi="Times New Roman"/>
          <w:b/>
          <w:i/>
        </w:rPr>
        <w:lastRenderedPageBreak/>
        <w:t xml:space="preserve">n. 165/2001, </w:t>
      </w:r>
      <w:smartTag w:uri="urn:schemas-microsoft-com:office:smarttags" w:element="PersonName">
        <w:smartTagPr>
          <w:attr w:name="ProductID" w:val="la Ditta"/>
        </w:smartTagPr>
        <w:r w:rsidRPr="00614003">
          <w:rPr>
            <w:rFonts w:ascii="Times New Roman" w:hAnsi="Times New Roman"/>
            <w:b/>
            <w:i/>
          </w:rPr>
          <w:t>la Ditta</w:t>
        </w:r>
      </w:smartTag>
      <w:r w:rsidRPr="00614003">
        <w:rPr>
          <w:rFonts w:ascii="Times New Roman" w:hAnsi="Times New Roman"/>
          <w:b/>
          <w:i/>
        </w:rPr>
        <w:t xml:space="preserve"> aggiudicataria, sottoscrivendo il presente contratto, attesta di non aver concluso contratti di lavoro subordinato o autonomo e comunque di non aver conferito incarichi ad ex dipendenti, che hanno esercitato poteri autoritativi o negoziali per conto delle pubbliche amministrazioni nei loro confronti per il triennio successivo alla cessazione del rapporto</w:t>
      </w:r>
      <w:r w:rsidRPr="00614003">
        <w:rPr>
          <w:rFonts w:ascii="Times New Roman" w:hAnsi="Times New Roman"/>
          <w:b/>
        </w:rPr>
        <w:t>”.</w:t>
      </w:r>
    </w:p>
    <w:p w:rsidR="009870C4" w:rsidRPr="00614003" w:rsidRDefault="009870C4" w:rsidP="009870C4">
      <w:pPr>
        <w:rPr>
          <w:rFonts w:ascii="Times New Roman" w:hAnsi="Times New Roman"/>
        </w:rPr>
      </w:pPr>
    </w:p>
    <w:p w:rsidR="009870C4" w:rsidRPr="00614003" w:rsidRDefault="009870C4" w:rsidP="009870C4">
      <w:pPr>
        <w:jc w:val="both"/>
        <w:rPr>
          <w:rFonts w:ascii="Times New Roman" w:hAnsi="Times New Roman"/>
        </w:rPr>
      </w:pPr>
      <w:r w:rsidRPr="00614003">
        <w:rPr>
          <w:rFonts w:ascii="Times New Roman" w:hAnsi="Times New Roman"/>
        </w:rPr>
        <w:t xml:space="preserve">La </w:t>
      </w:r>
      <w:r w:rsidRPr="00614003">
        <w:rPr>
          <w:rFonts w:ascii="Times New Roman" w:hAnsi="Times New Roman"/>
          <w:i/>
        </w:rPr>
        <w:t xml:space="preserve">ratio </w:t>
      </w:r>
      <w:r w:rsidRPr="00614003">
        <w:rPr>
          <w:rFonts w:ascii="Times New Roman" w:hAnsi="Times New Roman"/>
        </w:rPr>
        <w:t>della norma è volta al tentativo di ridurre il rischio di situazioni di corruzione connesse all’impiego del dipendente successivo alla cessazione del rapporto di lavoro. Si intende evitare che durante il periodo di servizio il dipendente possa precostituirsi delle situazioni lavorative vantaggiose sfruttando la sua posizione e il suo potere all’interno dell’amministrazione per ottenere un lavoro con l’impresa o il soggetto privato con cui entra in contatto.</w:t>
      </w:r>
    </w:p>
    <w:p w:rsidR="009870C4" w:rsidRPr="00731870" w:rsidRDefault="009870C4" w:rsidP="009870C4">
      <w:pPr>
        <w:jc w:val="both"/>
        <w:rPr>
          <w:rFonts w:ascii="Arial" w:hAnsi="Arial" w:cs="Arial"/>
        </w:rPr>
      </w:pPr>
    </w:p>
    <w:p w:rsidR="009870C4" w:rsidRPr="00614003" w:rsidRDefault="009870C4" w:rsidP="009870C4">
      <w:pPr>
        <w:pStyle w:val="Testonotaapidipagina"/>
        <w:jc w:val="both"/>
        <w:rPr>
          <w:rFonts w:ascii="Times New Roman" w:hAnsi="Times New Roman"/>
        </w:rPr>
      </w:pPr>
      <w:r w:rsidRPr="00614003">
        <w:rPr>
          <w:rFonts w:ascii="Times New Roman" w:hAnsi="Times New Roman"/>
        </w:rPr>
        <w:t>Si evidenzia infine che i</w:t>
      </w:r>
      <w:r w:rsidRPr="00614003">
        <w:rPr>
          <w:rStyle w:val="Enfasigrassetto"/>
          <w:rFonts w:ascii="Times New Roman" w:hAnsi="Times New Roman"/>
          <w:b w:val="0"/>
        </w:rPr>
        <w:t xml:space="preserve"> contratti conclusi e gli incarichi conferiti in violazione di quanto previsto dal comma citato in oggetto sono </w:t>
      </w:r>
      <w:r w:rsidRPr="00614003">
        <w:rPr>
          <w:rStyle w:val="Enfasigrassetto"/>
          <w:rFonts w:ascii="Times New Roman" w:hAnsi="Times New Roman"/>
        </w:rPr>
        <w:t>nulli</w:t>
      </w:r>
      <w:r w:rsidRPr="00614003">
        <w:rPr>
          <w:rStyle w:val="Enfasigrassetto"/>
          <w:rFonts w:ascii="Times New Roman" w:hAnsi="Times New Roman"/>
          <w:b w:val="0"/>
        </w:rPr>
        <w:t xml:space="preserve"> ed è fatto divieto ai soggetti privati che li hanno conclusi o conferiti di contrattare con le pubbliche amministrazioni per i successivi tre anni con obbligo di restituzione dei compensi eventualmente percepiti e accertati ad essi riferiti.</w:t>
      </w:r>
    </w:p>
    <w:p w:rsidR="009870C4" w:rsidRPr="00731870" w:rsidRDefault="009870C4" w:rsidP="009870C4">
      <w:pPr>
        <w:jc w:val="both"/>
        <w:rPr>
          <w:rFonts w:ascii="Arial" w:hAnsi="Arial" w:cs="Arial"/>
        </w:rPr>
      </w:pPr>
    </w:p>
    <w:p w:rsidR="00787168" w:rsidRPr="00C844DF" w:rsidRDefault="00787168" w:rsidP="00787168">
      <w:pPr>
        <w:pStyle w:val="Nessunaspaziatura"/>
        <w:keepNext/>
        <w:keepLines/>
        <w:jc w:val="center"/>
        <w:rPr>
          <w:rFonts w:ascii="Times New Roman" w:hAnsi="Times New Roman"/>
          <w:b/>
          <w:bCs/>
          <w:sz w:val="24"/>
          <w:szCs w:val="24"/>
        </w:rPr>
      </w:pPr>
    </w:p>
    <w:p w:rsidR="00787168" w:rsidRPr="00C844DF" w:rsidRDefault="0038636A" w:rsidP="00787168">
      <w:pPr>
        <w:pStyle w:val="Nessunaspaziatura"/>
        <w:keepNext/>
        <w:keepLines/>
        <w:jc w:val="center"/>
        <w:rPr>
          <w:rFonts w:ascii="Times New Roman" w:hAnsi="Times New Roman"/>
          <w:b/>
          <w:bCs/>
          <w:sz w:val="24"/>
          <w:szCs w:val="24"/>
        </w:rPr>
      </w:pPr>
      <w:r>
        <w:rPr>
          <w:rFonts w:ascii="Times New Roman" w:hAnsi="Times New Roman"/>
          <w:b/>
          <w:bCs/>
          <w:sz w:val="24"/>
          <w:szCs w:val="24"/>
        </w:rPr>
        <w:t>TITOLO VIII</w:t>
      </w:r>
    </w:p>
    <w:p w:rsidR="00787168" w:rsidRDefault="00787168" w:rsidP="00787168">
      <w:pPr>
        <w:pStyle w:val="Nessunaspaziatura"/>
        <w:keepNext/>
        <w:keepLines/>
        <w:jc w:val="center"/>
        <w:rPr>
          <w:rFonts w:ascii="Times New Roman" w:hAnsi="Times New Roman"/>
          <w:b/>
          <w:bCs/>
          <w:sz w:val="24"/>
          <w:szCs w:val="24"/>
        </w:rPr>
      </w:pPr>
      <w:r>
        <w:rPr>
          <w:rFonts w:ascii="Times New Roman" w:hAnsi="Times New Roman"/>
          <w:b/>
          <w:bCs/>
          <w:sz w:val="24"/>
          <w:szCs w:val="24"/>
        </w:rPr>
        <w:t>I patti di integrità</w:t>
      </w:r>
    </w:p>
    <w:p w:rsidR="00787168" w:rsidRDefault="00787168" w:rsidP="00787168">
      <w:pPr>
        <w:pStyle w:val="Nessunaspaziatura"/>
        <w:keepNext/>
        <w:keepLines/>
        <w:jc w:val="both"/>
        <w:rPr>
          <w:rFonts w:ascii="Times New Roman" w:hAnsi="Times New Roman"/>
          <w:bCs/>
          <w:sz w:val="24"/>
          <w:szCs w:val="24"/>
        </w:rPr>
      </w:pPr>
      <w:r w:rsidRPr="00104AD0">
        <w:rPr>
          <w:rFonts w:ascii="Times New Roman" w:hAnsi="Times New Roman"/>
          <w:bCs/>
          <w:sz w:val="24"/>
          <w:szCs w:val="24"/>
        </w:rPr>
        <w:t>Il patto di integrità è un documento che la stazione appaltante richiede ai partecipanti</w:t>
      </w:r>
      <w:r>
        <w:rPr>
          <w:rFonts w:ascii="Times New Roman" w:hAnsi="Times New Roman"/>
          <w:bCs/>
          <w:sz w:val="24"/>
          <w:szCs w:val="24"/>
        </w:rPr>
        <w:t xml:space="preserve"> alle gare e </w:t>
      </w:r>
      <w:r w:rsidRPr="00104AD0">
        <w:rPr>
          <w:rFonts w:ascii="Times New Roman" w:hAnsi="Times New Roman"/>
          <w:bCs/>
          <w:sz w:val="24"/>
          <w:szCs w:val="24"/>
        </w:rPr>
        <w:t xml:space="preserve">permette un controllo reciproco e sanzioni </w:t>
      </w:r>
      <w:r>
        <w:rPr>
          <w:rFonts w:ascii="Times New Roman" w:hAnsi="Times New Roman"/>
          <w:bCs/>
          <w:sz w:val="24"/>
          <w:szCs w:val="24"/>
        </w:rPr>
        <w:t xml:space="preserve">per il caso in cui qualcuno dei </w:t>
      </w:r>
      <w:r w:rsidRPr="00104AD0">
        <w:rPr>
          <w:rFonts w:ascii="Times New Roman" w:hAnsi="Times New Roman"/>
          <w:bCs/>
          <w:sz w:val="24"/>
          <w:szCs w:val="24"/>
        </w:rPr>
        <w:t>partecipanti cerchi di eluderlo. Si tratta quin</w:t>
      </w:r>
      <w:r>
        <w:rPr>
          <w:rFonts w:ascii="Times New Roman" w:hAnsi="Times New Roman"/>
          <w:bCs/>
          <w:sz w:val="24"/>
          <w:szCs w:val="24"/>
        </w:rPr>
        <w:t xml:space="preserve">di di un complesso di regole di </w:t>
      </w:r>
      <w:r w:rsidRPr="00104AD0">
        <w:rPr>
          <w:rFonts w:ascii="Times New Roman" w:hAnsi="Times New Roman"/>
          <w:bCs/>
          <w:sz w:val="24"/>
          <w:szCs w:val="24"/>
        </w:rPr>
        <w:t>comportamento finalizzate alla prevenzione de</w:t>
      </w:r>
      <w:r>
        <w:rPr>
          <w:rFonts w:ascii="Times New Roman" w:hAnsi="Times New Roman"/>
          <w:bCs/>
          <w:sz w:val="24"/>
          <w:szCs w:val="24"/>
        </w:rPr>
        <w:t xml:space="preserve">l fenomeno corruttivo e volte a </w:t>
      </w:r>
      <w:r w:rsidRPr="00104AD0">
        <w:rPr>
          <w:rFonts w:ascii="Times New Roman" w:hAnsi="Times New Roman"/>
          <w:bCs/>
          <w:sz w:val="24"/>
          <w:szCs w:val="24"/>
        </w:rPr>
        <w:t>valorizzare comportamenti eticamente ad</w:t>
      </w:r>
      <w:r>
        <w:rPr>
          <w:rFonts w:ascii="Times New Roman" w:hAnsi="Times New Roman"/>
          <w:bCs/>
          <w:sz w:val="24"/>
          <w:szCs w:val="24"/>
        </w:rPr>
        <w:t xml:space="preserve">eguati per tutti i concorrenti. Pertanto, si ritiene doveroso prescrivere </w:t>
      </w:r>
      <w:r w:rsidRPr="00104AD0">
        <w:rPr>
          <w:rFonts w:ascii="Times New Roman" w:hAnsi="Times New Roman"/>
          <w:bCs/>
          <w:sz w:val="24"/>
          <w:szCs w:val="24"/>
        </w:rPr>
        <w:t>l’inserimento di clausole contrattuali che i</w:t>
      </w:r>
      <w:r>
        <w:rPr>
          <w:rFonts w:ascii="Times New Roman" w:hAnsi="Times New Roman"/>
          <w:bCs/>
          <w:sz w:val="24"/>
          <w:szCs w:val="24"/>
        </w:rPr>
        <w:t xml:space="preserve">mpongono obblighi in materia di </w:t>
      </w:r>
      <w:r w:rsidRPr="00104AD0">
        <w:rPr>
          <w:rFonts w:ascii="Times New Roman" w:hAnsi="Times New Roman"/>
          <w:bCs/>
          <w:sz w:val="24"/>
          <w:szCs w:val="24"/>
        </w:rPr>
        <w:t>contrasto delle infiltrazioni criminali negli appal</w:t>
      </w:r>
      <w:r>
        <w:rPr>
          <w:rFonts w:ascii="Times New Roman" w:hAnsi="Times New Roman"/>
          <w:bCs/>
          <w:sz w:val="24"/>
          <w:szCs w:val="24"/>
        </w:rPr>
        <w:t xml:space="preserve">ti nell’ambito di protocolli di </w:t>
      </w:r>
      <w:r w:rsidRPr="00104AD0">
        <w:rPr>
          <w:rFonts w:ascii="Times New Roman" w:hAnsi="Times New Roman"/>
          <w:bCs/>
          <w:sz w:val="24"/>
          <w:szCs w:val="24"/>
        </w:rPr>
        <w:t xml:space="preserve">legalità/patti di integrità. </w:t>
      </w:r>
    </w:p>
    <w:p w:rsidR="00614003" w:rsidRDefault="00614003" w:rsidP="00787168">
      <w:pPr>
        <w:pStyle w:val="Nessunaspaziatura"/>
        <w:keepNext/>
        <w:keepLines/>
        <w:jc w:val="both"/>
        <w:rPr>
          <w:rFonts w:ascii="Times New Roman" w:hAnsi="Times New Roman"/>
          <w:bCs/>
          <w:sz w:val="24"/>
          <w:szCs w:val="24"/>
        </w:rPr>
      </w:pPr>
      <w:r>
        <w:rPr>
          <w:rFonts w:ascii="Times New Roman" w:hAnsi="Times New Roman"/>
          <w:bCs/>
          <w:sz w:val="24"/>
          <w:szCs w:val="24"/>
        </w:rPr>
        <w:t xml:space="preserve">Il Comune di Calangianus ha adottato il modello di patto di integrità </w:t>
      </w:r>
      <w:r w:rsidR="00636F11">
        <w:rPr>
          <w:rFonts w:ascii="Times New Roman" w:hAnsi="Times New Roman"/>
          <w:bCs/>
          <w:sz w:val="24"/>
          <w:szCs w:val="24"/>
        </w:rPr>
        <w:t xml:space="preserve">per l’affidamento di lavori, forniture e servizi , </w:t>
      </w:r>
      <w:r>
        <w:rPr>
          <w:rFonts w:ascii="Times New Roman" w:hAnsi="Times New Roman"/>
          <w:bCs/>
          <w:sz w:val="24"/>
          <w:szCs w:val="24"/>
        </w:rPr>
        <w:t>proposto dalla Regione Autonoma della Sardegna e da Anci Sardegna con deliberazione della G.C. n. 50 del 26.05.2016.</w:t>
      </w:r>
    </w:p>
    <w:p w:rsidR="00787168" w:rsidRDefault="00787168" w:rsidP="00787168">
      <w:pPr>
        <w:pStyle w:val="Nessunaspaziatura"/>
        <w:keepNext/>
        <w:keepLines/>
        <w:jc w:val="both"/>
        <w:rPr>
          <w:rFonts w:ascii="Times New Roman" w:hAnsi="Times New Roman"/>
          <w:bCs/>
          <w:sz w:val="24"/>
          <w:szCs w:val="24"/>
        </w:rPr>
      </w:pPr>
    </w:p>
    <w:p w:rsidR="00787168" w:rsidRPr="00F06610" w:rsidRDefault="0038636A" w:rsidP="00787168">
      <w:pPr>
        <w:pStyle w:val="Nessunaspaziatura"/>
        <w:keepNext/>
        <w:keepLines/>
        <w:jc w:val="center"/>
        <w:rPr>
          <w:rFonts w:ascii="Times New Roman" w:hAnsi="Times New Roman"/>
          <w:b/>
          <w:bCs/>
          <w:sz w:val="24"/>
          <w:szCs w:val="24"/>
        </w:rPr>
      </w:pPr>
      <w:r>
        <w:rPr>
          <w:rFonts w:ascii="Times New Roman" w:hAnsi="Times New Roman"/>
          <w:b/>
          <w:bCs/>
          <w:sz w:val="24"/>
          <w:szCs w:val="24"/>
        </w:rPr>
        <w:t>TITOLO IX</w:t>
      </w:r>
    </w:p>
    <w:p w:rsidR="00787168" w:rsidRPr="006E60F5" w:rsidRDefault="00787168" w:rsidP="00787168">
      <w:pPr>
        <w:pStyle w:val="Nessunaspaziatura"/>
        <w:keepNext/>
        <w:keepLines/>
        <w:jc w:val="center"/>
        <w:rPr>
          <w:rFonts w:ascii="Times New Roman" w:hAnsi="Times New Roman"/>
          <w:b/>
          <w:sz w:val="24"/>
          <w:szCs w:val="24"/>
        </w:rPr>
      </w:pPr>
      <w:r w:rsidRPr="00F06610">
        <w:rPr>
          <w:rFonts w:ascii="Times New Roman" w:hAnsi="Times New Roman"/>
          <w:b/>
          <w:bCs/>
          <w:sz w:val="24"/>
          <w:szCs w:val="24"/>
        </w:rPr>
        <w:t>F</w:t>
      </w:r>
      <w:r w:rsidRPr="006E60F5">
        <w:rPr>
          <w:rFonts w:ascii="Times New Roman" w:hAnsi="Times New Roman"/>
          <w:b/>
          <w:bCs/>
          <w:sz w:val="24"/>
          <w:szCs w:val="24"/>
        </w:rPr>
        <w:t>ormazione del personale</w:t>
      </w:r>
    </w:p>
    <w:p w:rsidR="00787168" w:rsidRPr="006E38C4" w:rsidRDefault="00787168" w:rsidP="00787168">
      <w:pPr>
        <w:pStyle w:val="Nessunaspaziatura"/>
        <w:keepNext/>
        <w:keepLines/>
        <w:jc w:val="both"/>
        <w:rPr>
          <w:rFonts w:ascii="Times New Roman" w:hAnsi="Times New Roman"/>
          <w:sz w:val="24"/>
          <w:szCs w:val="24"/>
        </w:rPr>
      </w:pPr>
      <w:r>
        <w:rPr>
          <w:rFonts w:ascii="Times New Roman" w:hAnsi="Times New Roman"/>
          <w:sz w:val="24"/>
          <w:szCs w:val="24"/>
        </w:rPr>
        <w:t xml:space="preserve">1. </w:t>
      </w:r>
      <w:r w:rsidRPr="006E38C4">
        <w:rPr>
          <w:rFonts w:ascii="Times New Roman" w:hAnsi="Times New Roman"/>
          <w:sz w:val="24"/>
          <w:szCs w:val="24"/>
        </w:rPr>
        <w:t>Il Comune adotta il “piano annuale di formazione” inerente le at</w:t>
      </w:r>
      <w:r>
        <w:rPr>
          <w:rFonts w:ascii="Times New Roman" w:hAnsi="Times New Roman"/>
          <w:sz w:val="24"/>
          <w:szCs w:val="24"/>
        </w:rPr>
        <w:t xml:space="preserve">tività a rischio di corruzione. </w:t>
      </w:r>
      <w:r w:rsidRPr="006E38C4">
        <w:rPr>
          <w:rFonts w:ascii="Times New Roman" w:hAnsi="Times New Roman"/>
          <w:sz w:val="24"/>
          <w:szCs w:val="24"/>
        </w:rPr>
        <w:t>Tale piano di formazione indica:</w:t>
      </w:r>
    </w:p>
    <w:p w:rsidR="00787168" w:rsidRPr="006E38C4" w:rsidRDefault="00787168" w:rsidP="009F6718">
      <w:pPr>
        <w:pStyle w:val="Nessunaspaziatura"/>
        <w:keepNext/>
        <w:keepLines/>
        <w:numPr>
          <w:ilvl w:val="0"/>
          <w:numId w:val="11"/>
        </w:numPr>
        <w:jc w:val="both"/>
        <w:rPr>
          <w:rFonts w:ascii="Times New Roman" w:hAnsi="Times New Roman"/>
          <w:sz w:val="24"/>
          <w:szCs w:val="24"/>
        </w:rPr>
      </w:pPr>
      <w:r w:rsidRPr="006E38C4">
        <w:rPr>
          <w:rFonts w:ascii="Times New Roman" w:hAnsi="Times New Roman"/>
          <w:sz w:val="24"/>
          <w:szCs w:val="24"/>
        </w:rPr>
        <w:t>le procedure di selezione dei d</w:t>
      </w:r>
      <w:r>
        <w:rPr>
          <w:rFonts w:ascii="Times New Roman" w:hAnsi="Times New Roman"/>
          <w:sz w:val="24"/>
          <w:szCs w:val="24"/>
        </w:rPr>
        <w:t>ipendenti</w:t>
      </w:r>
      <w:r w:rsidRPr="006E38C4">
        <w:rPr>
          <w:rFonts w:ascii="Times New Roman" w:hAnsi="Times New Roman"/>
          <w:sz w:val="24"/>
          <w:szCs w:val="24"/>
        </w:rPr>
        <w:t xml:space="preserve"> che svolgono attività nell'ambito delle materie di cui punto 2 del Piano, in modo da garantire la partecipazione di tutti alla formazione, sui temi della legalità e dell'etica, </w:t>
      </w:r>
    </w:p>
    <w:p w:rsidR="00787168" w:rsidRPr="006E38C4" w:rsidRDefault="00787168" w:rsidP="009F6718">
      <w:pPr>
        <w:pStyle w:val="Nessunaspaziatura"/>
        <w:keepNext/>
        <w:keepLines/>
        <w:numPr>
          <w:ilvl w:val="0"/>
          <w:numId w:val="11"/>
        </w:numPr>
        <w:jc w:val="both"/>
        <w:rPr>
          <w:rFonts w:ascii="Times New Roman" w:hAnsi="Times New Roman"/>
          <w:sz w:val="24"/>
          <w:szCs w:val="24"/>
        </w:rPr>
      </w:pPr>
      <w:r w:rsidRPr="006E38C4">
        <w:rPr>
          <w:rFonts w:ascii="Times New Roman" w:hAnsi="Times New Roman"/>
          <w:sz w:val="24"/>
          <w:szCs w:val="24"/>
        </w:rPr>
        <w:t>le metodologie formative: prevedendo la formazione applicata ed esperienziale (analisi dei rischi tecnici) e quella amministrativa (analisi dei rischi amministrativi) ; ciò con vari meccanismi di azione (analisi dei problemi da visionare, approcci interattivi, soluzioni pratiche ai problemi ecc.);</w:t>
      </w:r>
    </w:p>
    <w:p w:rsidR="00787168" w:rsidRPr="006E38C4" w:rsidRDefault="00787168" w:rsidP="009F6718">
      <w:pPr>
        <w:pStyle w:val="Nessunaspaziatura"/>
        <w:keepNext/>
        <w:keepLines/>
        <w:numPr>
          <w:ilvl w:val="0"/>
          <w:numId w:val="11"/>
        </w:numPr>
        <w:jc w:val="both"/>
        <w:rPr>
          <w:rFonts w:ascii="Times New Roman" w:hAnsi="Times New Roman"/>
          <w:sz w:val="24"/>
          <w:szCs w:val="24"/>
        </w:rPr>
      </w:pPr>
      <w:r w:rsidRPr="006E38C4">
        <w:rPr>
          <w:rFonts w:ascii="Times New Roman" w:hAnsi="Times New Roman"/>
          <w:sz w:val="24"/>
          <w:szCs w:val="24"/>
        </w:rPr>
        <w:t>un monitoraggio sistematico della formazione e dei risultati acquisiti.</w:t>
      </w:r>
    </w:p>
    <w:p w:rsidR="00787168" w:rsidRPr="006E38C4" w:rsidRDefault="00787168" w:rsidP="00787168">
      <w:pPr>
        <w:pStyle w:val="Nessunaspaziatura"/>
        <w:keepNext/>
        <w:keepLines/>
        <w:jc w:val="both"/>
        <w:rPr>
          <w:rFonts w:ascii="Times New Roman" w:hAnsi="Times New Roman"/>
          <w:sz w:val="24"/>
          <w:szCs w:val="24"/>
        </w:rPr>
      </w:pPr>
      <w:smartTag w:uri="urn:schemas-microsoft-com:office:smarttags" w:element="metricconverter">
        <w:smartTagPr>
          <w:attr w:name="ProductID" w:val="2. A"/>
        </w:smartTagPr>
        <w:r>
          <w:rPr>
            <w:rFonts w:ascii="Times New Roman" w:hAnsi="Times New Roman"/>
            <w:sz w:val="24"/>
            <w:szCs w:val="24"/>
          </w:rPr>
          <w:t>2. A</w:t>
        </w:r>
      </w:smartTag>
      <w:r>
        <w:rPr>
          <w:rFonts w:ascii="Times New Roman" w:hAnsi="Times New Roman"/>
          <w:sz w:val="24"/>
          <w:szCs w:val="24"/>
        </w:rPr>
        <w:t xml:space="preserve"> tal fine, entro il 31</w:t>
      </w:r>
      <w:r w:rsidRPr="006E60F5">
        <w:rPr>
          <w:rFonts w:ascii="Times New Roman" w:hAnsi="Times New Roman"/>
          <w:sz w:val="24"/>
          <w:szCs w:val="24"/>
        </w:rPr>
        <w:t xml:space="preserve"> </w:t>
      </w:r>
      <w:r>
        <w:rPr>
          <w:rFonts w:ascii="Times New Roman" w:hAnsi="Times New Roman"/>
          <w:sz w:val="24"/>
          <w:szCs w:val="24"/>
        </w:rPr>
        <w:t xml:space="preserve">ottobre di ogni anno i Responsabili dei servizi </w:t>
      </w:r>
      <w:r w:rsidRPr="006E60F5">
        <w:rPr>
          <w:rFonts w:ascii="Times New Roman" w:hAnsi="Times New Roman"/>
          <w:sz w:val="24"/>
          <w:szCs w:val="24"/>
        </w:rPr>
        <w:t xml:space="preserve"> propongono al Responsabile i nominativi del per</w:t>
      </w:r>
      <w:r>
        <w:rPr>
          <w:rFonts w:ascii="Times New Roman" w:hAnsi="Times New Roman"/>
          <w:sz w:val="24"/>
          <w:szCs w:val="24"/>
        </w:rPr>
        <w:t>sonale da inserire nella azioni formative. E</w:t>
      </w:r>
      <w:r w:rsidRPr="006E60F5">
        <w:rPr>
          <w:rFonts w:ascii="Times New Roman" w:hAnsi="Times New Roman"/>
          <w:sz w:val="24"/>
          <w:szCs w:val="24"/>
        </w:rPr>
        <w:t xml:space="preserve">ntro il 30 </w:t>
      </w:r>
      <w:r>
        <w:rPr>
          <w:rFonts w:ascii="Times New Roman" w:hAnsi="Times New Roman"/>
          <w:sz w:val="24"/>
          <w:szCs w:val="24"/>
        </w:rPr>
        <w:t xml:space="preserve">novembre </w:t>
      </w:r>
      <w:r w:rsidRPr="006E60F5">
        <w:rPr>
          <w:rFonts w:ascii="Times New Roman" w:hAnsi="Times New Roman"/>
          <w:sz w:val="24"/>
          <w:szCs w:val="24"/>
        </w:rPr>
        <w:t>il R</w:t>
      </w:r>
      <w:r>
        <w:rPr>
          <w:rFonts w:ascii="Times New Roman" w:hAnsi="Times New Roman"/>
          <w:sz w:val="24"/>
          <w:szCs w:val="24"/>
        </w:rPr>
        <w:t>esponsabile</w:t>
      </w:r>
      <w:r w:rsidRPr="006E60F5">
        <w:rPr>
          <w:rFonts w:ascii="Times New Roman" w:hAnsi="Times New Roman"/>
          <w:sz w:val="24"/>
          <w:szCs w:val="24"/>
        </w:rPr>
        <w:t xml:space="preserve"> redige l'elenco del personale da inserire </w:t>
      </w:r>
      <w:r>
        <w:rPr>
          <w:rFonts w:ascii="Times New Roman" w:hAnsi="Times New Roman"/>
          <w:sz w:val="24"/>
          <w:szCs w:val="24"/>
        </w:rPr>
        <w:t xml:space="preserve">nelle azioni formative </w:t>
      </w:r>
      <w:r w:rsidRPr="006E60F5">
        <w:rPr>
          <w:rFonts w:ascii="Times New Roman" w:hAnsi="Times New Roman"/>
          <w:sz w:val="24"/>
          <w:szCs w:val="24"/>
        </w:rPr>
        <w:t>e ne dà comunicazione a</w:t>
      </w:r>
      <w:r>
        <w:rPr>
          <w:rFonts w:ascii="Times New Roman" w:hAnsi="Times New Roman"/>
          <w:sz w:val="24"/>
          <w:szCs w:val="24"/>
        </w:rPr>
        <w:t xml:space="preserve">gli interessati. </w:t>
      </w:r>
      <w:r w:rsidRPr="006E60F5">
        <w:rPr>
          <w:rFonts w:ascii="Times New Roman" w:hAnsi="Times New Roman"/>
          <w:sz w:val="24"/>
          <w:szCs w:val="24"/>
        </w:rPr>
        <w:t>La partecipazione al</w:t>
      </w:r>
      <w:r>
        <w:rPr>
          <w:rFonts w:ascii="Times New Roman" w:hAnsi="Times New Roman"/>
          <w:sz w:val="24"/>
          <w:szCs w:val="24"/>
        </w:rPr>
        <w:t xml:space="preserve">le azioni formative è obbligatoria. </w:t>
      </w:r>
      <w:r w:rsidRPr="006E38C4">
        <w:rPr>
          <w:rFonts w:ascii="Times New Roman" w:hAnsi="Times New Roman"/>
          <w:sz w:val="24"/>
          <w:szCs w:val="24"/>
        </w:rPr>
        <w:t>Le attività formative devono essere distinte in processi di formazione "base" e di formazione "continua" per aggiornamenti, azioni di controllo durante l'espletamento delle attività a rischio di corruzione.</w:t>
      </w:r>
    </w:p>
    <w:p w:rsidR="00787168" w:rsidRPr="006E38C4" w:rsidRDefault="00787168" w:rsidP="00787168">
      <w:pPr>
        <w:pStyle w:val="Nessunaspaziatura"/>
        <w:keepNext/>
        <w:keepLines/>
        <w:jc w:val="both"/>
        <w:rPr>
          <w:rFonts w:ascii="Times New Roman" w:hAnsi="Times New Roman"/>
          <w:sz w:val="24"/>
          <w:szCs w:val="24"/>
        </w:rPr>
      </w:pPr>
      <w:r>
        <w:rPr>
          <w:rFonts w:ascii="Times New Roman" w:hAnsi="Times New Roman"/>
          <w:sz w:val="24"/>
          <w:szCs w:val="24"/>
        </w:rPr>
        <w:t xml:space="preserve">3. </w:t>
      </w:r>
      <w:r w:rsidRPr="006E38C4">
        <w:rPr>
          <w:rFonts w:ascii="Times New Roman" w:hAnsi="Times New Roman"/>
          <w:sz w:val="24"/>
          <w:szCs w:val="24"/>
        </w:rPr>
        <w:t>Il bilancio di previsione annuale deve prevedere, appositi stanziamenti di spesa finalizzati a garantire l’attuazione del piano annuale di formazione di cui al presente articolo. La formazione di cui trattasi si ritiene di natura obbligatoria e pertanto esclusa dai vincoli sul contenimento della spesa destinata alla formazione.</w:t>
      </w:r>
    </w:p>
    <w:p w:rsidR="00787168" w:rsidRPr="006E38C4" w:rsidRDefault="00787168" w:rsidP="00787168">
      <w:pPr>
        <w:pStyle w:val="Nessunaspaziatura"/>
        <w:keepNext/>
        <w:keepLines/>
        <w:jc w:val="both"/>
        <w:rPr>
          <w:rFonts w:ascii="Times New Roman" w:hAnsi="Times New Roman"/>
          <w:sz w:val="24"/>
          <w:szCs w:val="24"/>
        </w:rPr>
      </w:pPr>
      <w:r>
        <w:rPr>
          <w:rFonts w:ascii="Times New Roman" w:hAnsi="Times New Roman"/>
          <w:sz w:val="24"/>
          <w:szCs w:val="24"/>
        </w:rPr>
        <w:t xml:space="preserve">4. </w:t>
      </w:r>
      <w:r w:rsidRPr="006E38C4">
        <w:rPr>
          <w:rFonts w:ascii="Times New Roman" w:hAnsi="Times New Roman"/>
          <w:sz w:val="24"/>
          <w:szCs w:val="24"/>
        </w:rPr>
        <w:t>Il Responsabile della prevenzione della corruzione, con la definizione del piano di formazione redatto con il supporto tecnico dell’Unità</w:t>
      </w:r>
      <w:r>
        <w:rPr>
          <w:rFonts w:ascii="Times New Roman" w:hAnsi="Times New Roman"/>
          <w:sz w:val="24"/>
          <w:szCs w:val="24"/>
        </w:rPr>
        <w:t xml:space="preserve"> organizzativa che si occupa di </w:t>
      </w:r>
      <w:r w:rsidRPr="006E38C4">
        <w:rPr>
          <w:rFonts w:ascii="Times New Roman" w:hAnsi="Times New Roman"/>
          <w:sz w:val="24"/>
          <w:szCs w:val="24"/>
        </w:rPr>
        <w:t xml:space="preserve">formazione interna </w:t>
      </w:r>
      <w:r>
        <w:rPr>
          <w:rFonts w:ascii="Times New Roman" w:hAnsi="Times New Roman"/>
          <w:sz w:val="24"/>
          <w:szCs w:val="24"/>
        </w:rPr>
        <w:t xml:space="preserve">entro il 15 dicembre di ogni anno </w:t>
      </w:r>
      <w:r w:rsidRPr="006E38C4">
        <w:rPr>
          <w:rFonts w:ascii="Times New Roman" w:hAnsi="Times New Roman"/>
          <w:sz w:val="24"/>
          <w:szCs w:val="24"/>
        </w:rPr>
        <w:t>assolve al compito di definire le procedure appropriate per selezionare e formare i dipendenti destinati ad operare in settori particolarmente esposti alla corruzione, previsto dal terzo ultimo periodo del comma 8 della L. n. 190/2012.</w:t>
      </w:r>
    </w:p>
    <w:p w:rsidR="00787168" w:rsidRPr="006E38C4" w:rsidRDefault="00787168" w:rsidP="00787168">
      <w:pPr>
        <w:pStyle w:val="Nessunaspaziatura"/>
        <w:keepNext/>
        <w:keepLines/>
        <w:jc w:val="both"/>
        <w:rPr>
          <w:rFonts w:ascii="Times New Roman" w:hAnsi="Times New Roman"/>
          <w:sz w:val="24"/>
          <w:szCs w:val="24"/>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787168">
      <w:pPr>
        <w:pStyle w:val="Default"/>
        <w:jc w:val="center"/>
        <w:rPr>
          <w:b/>
          <w:color w:val="FF0000"/>
        </w:rPr>
      </w:pPr>
    </w:p>
    <w:p w:rsidR="00787168" w:rsidRDefault="00787168" w:rsidP="006A1F7B">
      <w:pPr>
        <w:pStyle w:val="Default"/>
        <w:keepNext/>
        <w:keepLines/>
        <w:shd w:val="clear" w:color="auto" w:fill="FFFFFF"/>
        <w:suppressAutoHyphens/>
        <w:rPr>
          <w:b/>
          <w:bCs/>
          <w:sz w:val="28"/>
          <w:szCs w:val="28"/>
        </w:rPr>
      </w:pPr>
    </w:p>
    <w:p w:rsidR="00787168" w:rsidRDefault="00787168" w:rsidP="00787168">
      <w:pPr>
        <w:pStyle w:val="Default"/>
        <w:keepNext/>
        <w:keepLines/>
        <w:jc w:val="center"/>
        <w:rPr>
          <w:b/>
          <w:bCs/>
          <w:caps/>
          <w:sz w:val="32"/>
          <w:szCs w:val="32"/>
        </w:rPr>
      </w:pPr>
    </w:p>
    <w:p w:rsidR="00C844DF" w:rsidRDefault="00C844DF" w:rsidP="00787168">
      <w:pPr>
        <w:pStyle w:val="Default"/>
        <w:keepNext/>
        <w:keepLines/>
        <w:jc w:val="center"/>
        <w:rPr>
          <w:b/>
          <w:bCs/>
          <w:caps/>
          <w:sz w:val="32"/>
          <w:szCs w:val="32"/>
        </w:rPr>
      </w:pPr>
    </w:p>
    <w:p w:rsidR="00C844DF" w:rsidRDefault="00C844DF" w:rsidP="00787168">
      <w:pPr>
        <w:pStyle w:val="Default"/>
        <w:keepNext/>
        <w:keepLines/>
        <w:jc w:val="center"/>
        <w:rPr>
          <w:b/>
          <w:bCs/>
          <w:caps/>
          <w:sz w:val="32"/>
          <w:szCs w:val="32"/>
        </w:rPr>
      </w:pPr>
    </w:p>
    <w:p w:rsidR="00C844DF" w:rsidRDefault="00C844DF" w:rsidP="00787168">
      <w:pPr>
        <w:pStyle w:val="Default"/>
        <w:keepNext/>
        <w:keepLines/>
        <w:jc w:val="center"/>
        <w:rPr>
          <w:b/>
          <w:bCs/>
          <w:caps/>
          <w:sz w:val="32"/>
          <w:szCs w:val="32"/>
        </w:rPr>
      </w:pPr>
    </w:p>
    <w:p w:rsidR="00787168" w:rsidRDefault="00787168" w:rsidP="00787168">
      <w:pPr>
        <w:pStyle w:val="Default"/>
        <w:keepNext/>
        <w:keepLines/>
        <w:jc w:val="center"/>
        <w:rPr>
          <w:b/>
          <w:bCs/>
          <w:caps/>
          <w:sz w:val="32"/>
          <w:szCs w:val="32"/>
        </w:rPr>
      </w:pPr>
    </w:p>
    <w:p w:rsidR="00787168" w:rsidRDefault="00787168" w:rsidP="00787168">
      <w:pPr>
        <w:pStyle w:val="Default"/>
        <w:keepNext/>
        <w:keepLines/>
        <w:jc w:val="center"/>
        <w:rPr>
          <w:b/>
          <w:bCs/>
          <w:caps/>
          <w:sz w:val="32"/>
          <w:szCs w:val="32"/>
        </w:rPr>
      </w:pPr>
    </w:p>
    <w:p w:rsidR="00787168" w:rsidRDefault="00787168" w:rsidP="00787168">
      <w:pPr>
        <w:pStyle w:val="Default"/>
        <w:keepNext/>
        <w:keepLines/>
        <w:shd w:val="clear" w:color="auto" w:fill="DBE5F1"/>
        <w:jc w:val="center"/>
        <w:rPr>
          <w:b/>
          <w:bCs/>
          <w:caps/>
          <w:sz w:val="32"/>
          <w:szCs w:val="32"/>
        </w:rPr>
      </w:pPr>
    </w:p>
    <w:p w:rsidR="00787168" w:rsidRPr="004A1EE1" w:rsidRDefault="00787168" w:rsidP="00787168">
      <w:pPr>
        <w:pStyle w:val="Default"/>
        <w:keepNext/>
        <w:keepLines/>
        <w:shd w:val="clear" w:color="auto" w:fill="DBE5F1"/>
        <w:jc w:val="center"/>
        <w:rPr>
          <w:b/>
          <w:bCs/>
          <w:caps/>
          <w:sz w:val="36"/>
          <w:szCs w:val="36"/>
        </w:rPr>
      </w:pPr>
      <w:r w:rsidRPr="004A1EE1">
        <w:rPr>
          <w:b/>
          <w:bCs/>
          <w:caps/>
          <w:sz w:val="36"/>
          <w:szCs w:val="36"/>
        </w:rPr>
        <w:t xml:space="preserve">Programma triennale per la </w:t>
      </w:r>
    </w:p>
    <w:p w:rsidR="00787168" w:rsidRPr="004A1EE1" w:rsidRDefault="00787168" w:rsidP="00787168">
      <w:pPr>
        <w:pStyle w:val="Default"/>
        <w:keepNext/>
        <w:keepLines/>
        <w:shd w:val="clear" w:color="auto" w:fill="DBE5F1"/>
        <w:jc w:val="center"/>
        <w:rPr>
          <w:b/>
          <w:bCs/>
          <w:caps/>
          <w:sz w:val="36"/>
          <w:szCs w:val="36"/>
        </w:rPr>
      </w:pPr>
      <w:r w:rsidRPr="004A1EE1">
        <w:rPr>
          <w:b/>
          <w:bCs/>
          <w:caps/>
          <w:sz w:val="36"/>
          <w:szCs w:val="36"/>
        </w:rPr>
        <w:t>trasparenza e l'integrita’</w:t>
      </w:r>
    </w:p>
    <w:p w:rsidR="00787168" w:rsidRPr="008728FC" w:rsidRDefault="00787168" w:rsidP="00787168">
      <w:pPr>
        <w:pStyle w:val="Default"/>
        <w:keepNext/>
        <w:keepLines/>
        <w:shd w:val="clear" w:color="auto" w:fill="DBE5F1"/>
        <w:jc w:val="center"/>
        <w:rPr>
          <w:bCs/>
          <w:i/>
          <w:sz w:val="22"/>
          <w:szCs w:val="22"/>
        </w:rPr>
      </w:pPr>
      <w:r w:rsidRPr="008728FC">
        <w:rPr>
          <w:bCs/>
          <w:i/>
          <w:sz w:val="22"/>
          <w:szCs w:val="22"/>
        </w:rPr>
        <w:t>ai sensi dell’art.10 del decreto legislativo 14 marzo 2013, n. 33</w:t>
      </w:r>
    </w:p>
    <w:p w:rsidR="00787168" w:rsidRDefault="00787168" w:rsidP="00787168">
      <w:pPr>
        <w:pStyle w:val="Default"/>
        <w:keepNext/>
        <w:keepLines/>
        <w:shd w:val="clear" w:color="auto" w:fill="DBE5F1"/>
        <w:jc w:val="center"/>
        <w:rPr>
          <w:bCs/>
          <w:i/>
          <w:sz w:val="22"/>
          <w:szCs w:val="22"/>
        </w:rPr>
      </w:pPr>
      <w:r w:rsidRPr="008728FC">
        <w:rPr>
          <w:bCs/>
          <w:i/>
          <w:sz w:val="22"/>
          <w:szCs w:val="22"/>
        </w:rPr>
        <w:t>“Riordino della disciplina riguardan</w:t>
      </w:r>
      <w:r>
        <w:rPr>
          <w:bCs/>
          <w:i/>
          <w:sz w:val="22"/>
          <w:szCs w:val="22"/>
        </w:rPr>
        <w:t>te gli  obblighi  di  pubblicità</w:t>
      </w:r>
      <w:r w:rsidRPr="008728FC">
        <w:rPr>
          <w:bCs/>
          <w:i/>
          <w:sz w:val="22"/>
          <w:szCs w:val="22"/>
        </w:rPr>
        <w:t xml:space="preserve">, trasparenza e diffusione di informazioni  da  parte  delle  pubbliche </w:t>
      </w:r>
      <w:r>
        <w:rPr>
          <w:bCs/>
          <w:i/>
          <w:sz w:val="22"/>
          <w:szCs w:val="22"/>
        </w:rPr>
        <w:t>amministrazioni</w:t>
      </w:r>
    </w:p>
    <w:p w:rsidR="00787168" w:rsidRPr="008728FC" w:rsidRDefault="00787168" w:rsidP="00787168">
      <w:pPr>
        <w:pStyle w:val="Default"/>
        <w:keepNext/>
        <w:keepLines/>
        <w:shd w:val="clear" w:color="auto" w:fill="DBE5F1"/>
        <w:jc w:val="center"/>
        <w:rPr>
          <w:bCs/>
          <w:i/>
          <w:sz w:val="22"/>
          <w:szCs w:val="22"/>
        </w:rPr>
      </w:pPr>
    </w:p>
    <w:p w:rsidR="00787168" w:rsidRDefault="00787168" w:rsidP="00787168">
      <w:pPr>
        <w:pStyle w:val="Default"/>
        <w:keepNext/>
        <w:keepLines/>
        <w:rPr>
          <w:b/>
          <w:bCs/>
          <w:sz w:val="22"/>
          <w:szCs w:val="22"/>
        </w:rPr>
      </w:pPr>
    </w:p>
    <w:p w:rsidR="00787168" w:rsidRDefault="00787168" w:rsidP="00787168">
      <w:pPr>
        <w:pStyle w:val="Default"/>
        <w:jc w:val="center"/>
        <w:rPr>
          <w:b/>
          <w:color w:val="FF0000"/>
        </w:rPr>
      </w:pPr>
    </w:p>
    <w:p w:rsidR="00787168" w:rsidRDefault="00787168" w:rsidP="00787168">
      <w:pPr>
        <w:pStyle w:val="Default"/>
        <w:keepNext/>
        <w:keepLines/>
        <w:pBdr>
          <w:top w:val="single" w:sz="4" w:space="1" w:color="auto"/>
          <w:left w:val="single" w:sz="4" w:space="4" w:color="auto"/>
          <w:bottom w:val="single" w:sz="4" w:space="1" w:color="auto"/>
          <w:right w:val="single" w:sz="4" w:space="4" w:color="auto"/>
        </w:pBdr>
        <w:jc w:val="both"/>
        <w:rPr>
          <w:b/>
          <w:bCs/>
        </w:rPr>
      </w:pPr>
      <w:r>
        <w:rPr>
          <w:b/>
          <w:bCs/>
        </w:rPr>
        <w:lastRenderedPageBreak/>
        <w:t>1. Premessa</w:t>
      </w:r>
    </w:p>
    <w:p w:rsidR="00787168" w:rsidRDefault="00787168" w:rsidP="00787168">
      <w:pPr>
        <w:pStyle w:val="Nessunaspaziatura"/>
        <w:keepNext/>
        <w:keepLines/>
      </w:pPr>
    </w:p>
    <w:p w:rsidR="00787168" w:rsidRDefault="00787168" w:rsidP="0023306C">
      <w:pPr>
        <w:pStyle w:val="Nessunaspaziatura"/>
        <w:keepNext/>
        <w:keepLines/>
        <w:numPr>
          <w:ilvl w:val="0"/>
          <w:numId w:val="46"/>
        </w:numPr>
        <w:jc w:val="both"/>
        <w:rPr>
          <w:rFonts w:ascii="Times New Roman" w:hAnsi="Times New Roman"/>
          <w:sz w:val="24"/>
          <w:szCs w:val="24"/>
        </w:rPr>
      </w:pPr>
      <w:r w:rsidRPr="0091613B">
        <w:rPr>
          <w:rFonts w:ascii="Times New Roman" w:hAnsi="Times New Roman"/>
          <w:sz w:val="24"/>
          <w:szCs w:val="24"/>
        </w:rPr>
        <w:t xml:space="preserve">Il cambiamento che sta interessando la Pubblica Amministrazione è innanzitutto un cambiamento di tipo culturale, etico e sociale. </w:t>
      </w:r>
      <w:r>
        <w:rPr>
          <w:rFonts w:ascii="Times New Roman" w:hAnsi="Times New Roman"/>
          <w:sz w:val="24"/>
          <w:szCs w:val="24"/>
        </w:rPr>
        <w:t>L</w:t>
      </w:r>
      <w:r w:rsidRPr="0091613B">
        <w:rPr>
          <w:rFonts w:ascii="Times New Roman" w:hAnsi="Times New Roman"/>
          <w:sz w:val="24"/>
          <w:szCs w:val="24"/>
        </w:rPr>
        <w:t xml:space="preserve">’adempimento formale e burocratico è </w:t>
      </w:r>
      <w:r>
        <w:rPr>
          <w:rFonts w:ascii="Times New Roman" w:hAnsi="Times New Roman"/>
          <w:sz w:val="24"/>
          <w:szCs w:val="24"/>
        </w:rPr>
        <w:t>sostituito</w:t>
      </w:r>
      <w:r w:rsidRPr="0091613B">
        <w:rPr>
          <w:rFonts w:ascii="Times New Roman" w:hAnsi="Times New Roman"/>
          <w:sz w:val="24"/>
          <w:szCs w:val="24"/>
        </w:rPr>
        <w:t xml:space="preserve"> </w:t>
      </w:r>
      <w:r>
        <w:rPr>
          <w:rFonts w:ascii="Times New Roman" w:hAnsi="Times New Roman"/>
          <w:sz w:val="24"/>
          <w:szCs w:val="24"/>
        </w:rPr>
        <w:t>da quello</w:t>
      </w:r>
      <w:r w:rsidRPr="0091613B">
        <w:rPr>
          <w:rFonts w:ascii="Times New Roman" w:hAnsi="Times New Roman"/>
          <w:sz w:val="24"/>
          <w:szCs w:val="24"/>
        </w:rPr>
        <w:t xml:space="preserve"> </w:t>
      </w:r>
      <w:r>
        <w:rPr>
          <w:rFonts w:ascii="Times New Roman" w:hAnsi="Times New Roman"/>
          <w:sz w:val="24"/>
          <w:szCs w:val="24"/>
        </w:rPr>
        <w:t>orientato a</w:t>
      </w:r>
      <w:r w:rsidRPr="0091613B">
        <w:rPr>
          <w:rFonts w:ascii="Times New Roman" w:hAnsi="Times New Roman"/>
          <w:sz w:val="24"/>
          <w:szCs w:val="24"/>
        </w:rPr>
        <w:t>l risultato, laddove i cittadini assumono la veste di “utenti attivi” e di interlocutori sempre più motivati e stimolati ad esigere qualità, efficienza e tempestività nell’erogazione dei servizi pubblici.</w:t>
      </w:r>
    </w:p>
    <w:p w:rsidR="0023306C" w:rsidRPr="0091613B" w:rsidRDefault="0023306C" w:rsidP="00787168">
      <w:pPr>
        <w:pStyle w:val="Nessunaspaziatura"/>
        <w:keepNext/>
        <w:keepLines/>
        <w:ind w:firstLine="426"/>
        <w:jc w:val="both"/>
        <w:rPr>
          <w:rFonts w:ascii="Times New Roman" w:hAnsi="Times New Roman"/>
          <w:sz w:val="24"/>
          <w:szCs w:val="24"/>
        </w:rPr>
      </w:pPr>
    </w:p>
    <w:p w:rsidR="00787168" w:rsidRDefault="00787168" w:rsidP="0023306C">
      <w:pPr>
        <w:pStyle w:val="Nessunaspaziatura"/>
        <w:keepNext/>
        <w:keepLines/>
        <w:numPr>
          <w:ilvl w:val="0"/>
          <w:numId w:val="46"/>
        </w:numPr>
        <w:jc w:val="both"/>
        <w:rPr>
          <w:rFonts w:ascii="Times New Roman" w:hAnsi="Times New Roman"/>
          <w:i/>
          <w:sz w:val="24"/>
          <w:szCs w:val="24"/>
        </w:rPr>
      </w:pPr>
      <w:r w:rsidRPr="0091613B">
        <w:rPr>
          <w:rFonts w:ascii="Times New Roman" w:hAnsi="Times New Roman"/>
          <w:sz w:val="24"/>
          <w:szCs w:val="24"/>
        </w:rPr>
        <w:t xml:space="preserve">Il presupposto di questa “coscienza ritrovata”, visto che i principi di buon andamento e imparzialità </w:t>
      </w:r>
      <w:r>
        <w:rPr>
          <w:rFonts w:ascii="Times New Roman" w:hAnsi="Times New Roman"/>
          <w:sz w:val="24"/>
          <w:szCs w:val="24"/>
        </w:rPr>
        <w:t xml:space="preserve">degli uffici pubblici </w:t>
      </w:r>
      <w:r w:rsidRPr="0091613B">
        <w:rPr>
          <w:rFonts w:ascii="Times New Roman" w:hAnsi="Times New Roman"/>
          <w:sz w:val="24"/>
          <w:szCs w:val="24"/>
        </w:rPr>
        <w:t xml:space="preserve">sono già </w:t>
      </w:r>
      <w:r>
        <w:rPr>
          <w:rFonts w:ascii="Times New Roman" w:hAnsi="Times New Roman"/>
          <w:sz w:val="24"/>
          <w:szCs w:val="24"/>
        </w:rPr>
        <w:t>contenuti nella Carta costituzionale,</w:t>
      </w:r>
      <w:r w:rsidRPr="0091613B">
        <w:rPr>
          <w:rFonts w:ascii="Times New Roman" w:hAnsi="Times New Roman"/>
          <w:sz w:val="24"/>
          <w:szCs w:val="24"/>
        </w:rPr>
        <w:t xml:space="preserve"> non risiede solo nel</w:t>
      </w:r>
      <w:r>
        <w:rPr>
          <w:rFonts w:ascii="Times New Roman" w:hAnsi="Times New Roman"/>
          <w:sz w:val="24"/>
          <w:szCs w:val="24"/>
        </w:rPr>
        <w:t xml:space="preserve"> fatto che le</w:t>
      </w:r>
      <w:r w:rsidRPr="0091613B">
        <w:rPr>
          <w:rFonts w:ascii="Times New Roman" w:hAnsi="Times New Roman"/>
          <w:sz w:val="24"/>
          <w:szCs w:val="24"/>
        </w:rPr>
        <w:t xml:space="preserve"> risorse e il personale della pubblica amministrazione s</w:t>
      </w:r>
      <w:r>
        <w:rPr>
          <w:rFonts w:ascii="Times New Roman" w:hAnsi="Times New Roman"/>
          <w:sz w:val="24"/>
          <w:szCs w:val="24"/>
        </w:rPr>
        <w:t>iano a servizio della collettività ma soprattutto nella</w:t>
      </w:r>
      <w:r w:rsidRPr="0091613B">
        <w:rPr>
          <w:rFonts w:ascii="Times New Roman" w:hAnsi="Times New Roman"/>
          <w:sz w:val="24"/>
          <w:szCs w:val="24"/>
        </w:rPr>
        <w:t xml:space="preserve"> responsabi</w:t>
      </w:r>
      <w:r>
        <w:rPr>
          <w:rFonts w:ascii="Times New Roman" w:hAnsi="Times New Roman"/>
          <w:sz w:val="24"/>
          <w:szCs w:val="24"/>
        </w:rPr>
        <w:t>lità politica e sociale che il l</w:t>
      </w:r>
      <w:r w:rsidRPr="0091613B">
        <w:rPr>
          <w:rFonts w:ascii="Times New Roman" w:hAnsi="Times New Roman"/>
          <w:sz w:val="24"/>
          <w:szCs w:val="24"/>
        </w:rPr>
        <w:t>egislatore ha assegnato agli amministratori locali.</w:t>
      </w:r>
      <w:r>
        <w:rPr>
          <w:rFonts w:ascii="Times New Roman" w:hAnsi="Times New Roman"/>
          <w:sz w:val="24"/>
          <w:szCs w:val="24"/>
        </w:rPr>
        <w:t xml:space="preserve"> </w:t>
      </w:r>
      <w:r w:rsidRPr="0091613B">
        <w:rPr>
          <w:rFonts w:ascii="Times New Roman" w:hAnsi="Times New Roman"/>
          <w:sz w:val="24"/>
          <w:szCs w:val="24"/>
        </w:rPr>
        <w:t xml:space="preserve">Questa “delega di fiducia” ha incentivato i cittadini/elettori a condurre </w:t>
      </w:r>
      <w:r>
        <w:rPr>
          <w:rFonts w:ascii="Times New Roman" w:hAnsi="Times New Roman"/>
          <w:sz w:val="24"/>
          <w:szCs w:val="24"/>
        </w:rPr>
        <w:t>un’</w:t>
      </w:r>
      <w:r w:rsidRPr="0091613B">
        <w:rPr>
          <w:rFonts w:ascii="Times New Roman" w:hAnsi="Times New Roman"/>
          <w:sz w:val="24"/>
          <w:szCs w:val="24"/>
        </w:rPr>
        <w:t>attività di costante monitoraggio delle scelte  politico-amministrative e della relativa coerenza programmatica.</w:t>
      </w:r>
      <w:r>
        <w:rPr>
          <w:rFonts w:ascii="Times New Roman" w:hAnsi="Times New Roman"/>
          <w:sz w:val="24"/>
          <w:szCs w:val="24"/>
        </w:rPr>
        <w:t xml:space="preserve"> In tal senso il l</w:t>
      </w:r>
      <w:r w:rsidRPr="0091613B">
        <w:rPr>
          <w:rFonts w:ascii="Times New Roman" w:hAnsi="Times New Roman"/>
          <w:sz w:val="24"/>
          <w:szCs w:val="24"/>
        </w:rPr>
        <w:t xml:space="preserve">egislatore ha avvertito l’esigenza di articolare meglio e più compiutamente quel concetto di “trasparenza” dell’azione amministrativa </w:t>
      </w:r>
      <w:r>
        <w:rPr>
          <w:rFonts w:ascii="Times New Roman" w:hAnsi="Times New Roman"/>
          <w:sz w:val="24"/>
          <w:szCs w:val="24"/>
        </w:rPr>
        <w:t>intesa</w:t>
      </w:r>
      <w:r w:rsidRPr="0091613B">
        <w:rPr>
          <w:rFonts w:ascii="Times New Roman" w:hAnsi="Times New Roman"/>
          <w:sz w:val="24"/>
          <w:szCs w:val="24"/>
        </w:rPr>
        <w:t xml:space="preserve"> ora come </w:t>
      </w:r>
      <w:r w:rsidRPr="0091613B">
        <w:rPr>
          <w:rFonts w:ascii="Times New Roman" w:hAnsi="Times New Roman"/>
          <w:i/>
          <w:sz w:val="24"/>
          <w:szCs w:val="24"/>
        </w:rPr>
        <w:t>“accessibilità totale delle informazioni […] concernenti ogni aspetto dell'organizzazione, degli indicatori relativi agli andamenti gestionali e all'utilizzo delle risorse per il perseguimento delle funzioni istituzionali, dei risultati dell'attività di misurazione e valutazione svolta dagli organi competenti, allo scopo di favorire forme diffuse di controllo del rispetto dei principi di buon andamento e imparzialità”.</w:t>
      </w:r>
    </w:p>
    <w:p w:rsidR="0023306C" w:rsidRDefault="0023306C" w:rsidP="0023306C">
      <w:pPr>
        <w:pStyle w:val="Nessunaspaziatura"/>
        <w:keepNext/>
        <w:keepLines/>
        <w:ind w:left="360"/>
        <w:jc w:val="both"/>
        <w:rPr>
          <w:rFonts w:ascii="Times New Roman" w:hAnsi="Times New Roman"/>
          <w:sz w:val="24"/>
          <w:szCs w:val="24"/>
        </w:rPr>
      </w:pPr>
    </w:p>
    <w:p w:rsidR="00787168" w:rsidRDefault="00787168" w:rsidP="00787168">
      <w:pPr>
        <w:pStyle w:val="Nessunaspaziatura"/>
        <w:keepNext/>
        <w:keepLines/>
        <w:ind w:firstLine="426"/>
        <w:jc w:val="both"/>
        <w:rPr>
          <w:rFonts w:ascii="Times New Roman" w:hAnsi="Times New Roman"/>
          <w:sz w:val="24"/>
          <w:szCs w:val="24"/>
        </w:rPr>
      </w:pPr>
      <w:r>
        <w:rPr>
          <w:rFonts w:ascii="Times New Roman" w:hAnsi="Times New Roman"/>
          <w:sz w:val="24"/>
          <w:szCs w:val="24"/>
        </w:rPr>
        <w:t>3. Con i</w:t>
      </w:r>
      <w:r w:rsidRPr="0091613B">
        <w:rPr>
          <w:rFonts w:ascii="Times New Roman" w:hAnsi="Times New Roman"/>
          <w:sz w:val="24"/>
          <w:szCs w:val="24"/>
        </w:rPr>
        <w:t xml:space="preserve">l </w:t>
      </w:r>
      <w:r>
        <w:rPr>
          <w:rFonts w:ascii="Times New Roman" w:hAnsi="Times New Roman"/>
          <w:sz w:val="24"/>
          <w:szCs w:val="24"/>
        </w:rPr>
        <w:t>D. Lgs. n.</w:t>
      </w:r>
      <w:r w:rsidRPr="0091613B">
        <w:rPr>
          <w:rFonts w:ascii="Times New Roman" w:hAnsi="Times New Roman"/>
          <w:sz w:val="24"/>
          <w:szCs w:val="24"/>
        </w:rPr>
        <w:t xml:space="preserve"> 33 del 14 marzo 2013</w:t>
      </w:r>
      <w:r w:rsidR="0023306C" w:rsidRPr="0023306C">
        <w:rPr>
          <w:rFonts w:ascii="Times New Roman" w:hAnsi="Times New Roman"/>
          <w:sz w:val="24"/>
          <w:szCs w:val="24"/>
        </w:rPr>
        <w:t xml:space="preserve"> </w:t>
      </w:r>
      <w:r w:rsidR="0023306C">
        <w:rPr>
          <w:rFonts w:ascii="Times New Roman" w:hAnsi="Times New Roman"/>
          <w:sz w:val="24"/>
          <w:szCs w:val="24"/>
        </w:rPr>
        <w:t>,</w:t>
      </w:r>
      <w:r w:rsidR="0023306C">
        <w:rPr>
          <w:rFonts w:ascii="Times New Roman" w:hAnsi="Times New Roman"/>
          <w:sz w:val="24"/>
          <w:szCs w:val="24"/>
        </w:rPr>
        <w:t xml:space="preserve"> modificato e integrato dal DLgs 97/2016 </w:t>
      </w:r>
      <w:r w:rsidR="0023306C" w:rsidRPr="0091613B">
        <w:rPr>
          <w:rFonts w:ascii="Times New Roman" w:hAnsi="Times New Roman"/>
          <w:sz w:val="24"/>
          <w:szCs w:val="24"/>
        </w:rPr>
        <w:t xml:space="preserve"> </w:t>
      </w:r>
      <w:r w:rsidRPr="0091613B">
        <w:rPr>
          <w:rFonts w:ascii="Times New Roman" w:hAnsi="Times New Roman"/>
          <w:sz w:val="24"/>
          <w:szCs w:val="24"/>
        </w:rPr>
        <w:t xml:space="preserve">, a fronte di quanto disposto dalla Legge </w:t>
      </w:r>
      <w:r>
        <w:rPr>
          <w:rFonts w:ascii="Times New Roman" w:hAnsi="Times New Roman"/>
          <w:sz w:val="24"/>
          <w:szCs w:val="24"/>
        </w:rPr>
        <w:t>n.</w:t>
      </w:r>
      <w:r w:rsidRPr="0091613B">
        <w:rPr>
          <w:rFonts w:ascii="Times New Roman" w:hAnsi="Times New Roman"/>
          <w:sz w:val="24"/>
          <w:szCs w:val="24"/>
        </w:rPr>
        <w:t>190/2013 ai commi 35 e 36</w:t>
      </w:r>
      <w:r>
        <w:rPr>
          <w:rFonts w:ascii="Times New Roman" w:hAnsi="Times New Roman"/>
          <w:sz w:val="24"/>
          <w:szCs w:val="24"/>
        </w:rPr>
        <w:t xml:space="preserve">, il legislatore ha predisposto </w:t>
      </w:r>
      <w:r w:rsidRPr="0091613B">
        <w:rPr>
          <w:rFonts w:ascii="Times New Roman" w:hAnsi="Times New Roman"/>
          <w:sz w:val="24"/>
          <w:szCs w:val="24"/>
        </w:rPr>
        <w:t xml:space="preserve">una sorta di “testo unico” resosi necessario per riordinare in modo organico tutti gli adempimenti in materia di pubblicità, trasparenza e diffusione di </w:t>
      </w:r>
      <w:r>
        <w:rPr>
          <w:rFonts w:ascii="Times New Roman" w:hAnsi="Times New Roman"/>
          <w:sz w:val="24"/>
          <w:szCs w:val="24"/>
        </w:rPr>
        <w:t xml:space="preserve">dati </w:t>
      </w:r>
      <w:r w:rsidRPr="0091613B">
        <w:rPr>
          <w:rFonts w:ascii="Times New Roman" w:hAnsi="Times New Roman"/>
          <w:sz w:val="24"/>
          <w:szCs w:val="24"/>
        </w:rPr>
        <w:t>informa</w:t>
      </w:r>
      <w:r>
        <w:rPr>
          <w:rFonts w:ascii="Times New Roman" w:hAnsi="Times New Roman"/>
          <w:sz w:val="24"/>
          <w:szCs w:val="24"/>
        </w:rPr>
        <w:t>tivi</w:t>
      </w:r>
      <w:r w:rsidRPr="0091613B">
        <w:rPr>
          <w:rFonts w:ascii="Times New Roman" w:hAnsi="Times New Roman"/>
          <w:sz w:val="24"/>
          <w:szCs w:val="24"/>
        </w:rPr>
        <w:t xml:space="preserve"> da parte </w:t>
      </w:r>
      <w:r>
        <w:rPr>
          <w:rFonts w:ascii="Times New Roman" w:hAnsi="Times New Roman"/>
          <w:sz w:val="24"/>
          <w:szCs w:val="24"/>
        </w:rPr>
        <w:t>delle pubbliche amministrazioni e per garantire, attraverso l’istituto dell’</w:t>
      </w:r>
      <w:r w:rsidRPr="0091613B">
        <w:rPr>
          <w:rFonts w:ascii="Times New Roman" w:hAnsi="Times New Roman"/>
          <w:sz w:val="24"/>
          <w:szCs w:val="24"/>
        </w:rPr>
        <w:t>accesso civico</w:t>
      </w:r>
      <w:r>
        <w:rPr>
          <w:rFonts w:ascii="Times New Roman" w:hAnsi="Times New Roman"/>
          <w:sz w:val="24"/>
          <w:szCs w:val="24"/>
        </w:rPr>
        <w:t>,</w:t>
      </w:r>
      <w:r w:rsidRPr="0091613B">
        <w:rPr>
          <w:rFonts w:ascii="Times New Roman" w:hAnsi="Times New Roman"/>
          <w:sz w:val="24"/>
          <w:szCs w:val="24"/>
        </w:rPr>
        <w:t xml:space="preserve"> </w:t>
      </w:r>
      <w:r>
        <w:rPr>
          <w:rFonts w:ascii="Times New Roman" w:hAnsi="Times New Roman"/>
          <w:sz w:val="24"/>
          <w:szCs w:val="24"/>
        </w:rPr>
        <w:t>piena accessibilità, nel rispetto di quanto previsto in ogni caso dall’art.4 dello stesso decreto, alle informazioni concernenti l'organizzazione e l'attività</w:t>
      </w:r>
      <w:r w:rsidRPr="0091613B">
        <w:rPr>
          <w:rFonts w:ascii="Times New Roman" w:hAnsi="Times New Roman"/>
          <w:sz w:val="24"/>
          <w:szCs w:val="24"/>
        </w:rPr>
        <w:t xml:space="preserve"> delle pubbliche amministrazioni, allo sco</w:t>
      </w:r>
      <w:r>
        <w:rPr>
          <w:rFonts w:ascii="Times New Roman" w:hAnsi="Times New Roman"/>
          <w:sz w:val="24"/>
          <w:szCs w:val="24"/>
        </w:rPr>
        <w:t xml:space="preserve">po di favorire forme diffuse </w:t>
      </w:r>
      <w:r w:rsidRPr="0091613B">
        <w:rPr>
          <w:rFonts w:ascii="Times New Roman" w:hAnsi="Times New Roman"/>
          <w:sz w:val="24"/>
          <w:szCs w:val="24"/>
        </w:rPr>
        <w:t>di</w:t>
      </w:r>
      <w:r>
        <w:rPr>
          <w:rFonts w:ascii="Times New Roman" w:hAnsi="Times New Roman"/>
          <w:sz w:val="24"/>
          <w:szCs w:val="24"/>
        </w:rPr>
        <w:t xml:space="preserve"> controllo sul </w:t>
      </w:r>
      <w:r w:rsidRPr="0091613B">
        <w:rPr>
          <w:rFonts w:ascii="Times New Roman" w:hAnsi="Times New Roman"/>
          <w:sz w:val="24"/>
          <w:szCs w:val="24"/>
        </w:rPr>
        <w:t>perseguimento delle funzioni</w:t>
      </w:r>
      <w:r>
        <w:rPr>
          <w:rFonts w:ascii="Times New Roman" w:hAnsi="Times New Roman"/>
          <w:sz w:val="24"/>
          <w:szCs w:val="24"/>
        </w:rPr>
        <w:t xml:space="preserve"> </w:t>
      </w:r>
      <w:r w:rsidRPr="0091613B">
        <w:rPr>
          <w:rFonts w:ascii="Times New Roman" w:hAnsi="Times New Roman"/>
          <w:sz w:val="24"/>
          <w:szCs w:val="24"/>
        </w:rPr>
        <w:t>istituzionali e sull'utilizzo delle risorse pubbliche.</w:t>
      </w:r>
    </w:p>
    <w:p w:rsidR="00787168" w:rsidRDefault="00787168" w:rsidP="00787168">
      <w:pPr>
        <w:pStyle w:val="Nessunaspaziatura"/>
        <w:keepNext/>
        <w:keepLines/>
        <w:ind w:firstLine="426"/>
        <w:jc w:val="both"/>
        <w:rPr>
          <w:rFonts w:ascii="Times New Roman" w:hAnsi="Times New Roman"/>
          <w:sz w:val="24"/>
          <w:szCs w:val="24"/>
        </w:rPr>
      </w:pPr>
      <w:r>
        <w:rPr>
          <w:rFonts w:ascii="Times New Roman" w:hAnsi="Times New Roman"/>
          <w:sz w:val="24"/>
          <w:szCs w:val="24"/>
        </w:rPr>
        <w:t xml:space="preserve">4. </w:t>
      </w:r>
      <w:r w:rsidRPr="0091613B">
        <w:rPr>
          <w:rFonts w:ascii="Times New Roman" w:hAnsi="Times New Roman"/>
          <w:sz w:val="24"/>
          <w:szCs w:val="24"/>
        </w:rPr>
        <w:t xml:space="preserve">La </w:t>
      </w:r>
      <w:r w:rsidRPr="00A00E70">
        <w:rPr>
          <w:rFonts w:ascii="Times New Roman" w:hAnsi="Times New Roman"/>
          <w:i/>
          <w:sz w:val="24"/>
          <w:szCs w:val="24"/>
        </w:rPr>
        <w:t>trasparenza</w:t>
      </w:r>
      <w:r w:rsidRPr="0091613B">
        <w:rPr>
          <w:rFonts w:ascii="Times New Roman" w:hAnsi="Times New Roman"/>
          <w:sz w:val="24"/>
          <w:szCs w:val="24"/>
        </w:rPr>
        <w:t xml:space="preserve"> non si pone come semplice punto di arrivo di uno sforzo globale di raccolta e organizzazione di dati e </w:t>
      </w:r>
      <w:r>
        <w:rPr>
          <w:rFonts w:ascii="Times New Roman" w:hAnsi="Times New Roman"/>
          <w:sz w:val="24"/>
          <w:szCs w:val="24"/>
        </w:rPr>
        <w:t>di informazioni;</w:t>
      </w:r>
      <w:r w:rsidRPr="0091613B">
        <w:rPr>
          <w:rFonts w:ascii="Times New Roman" w:hAnsi="Times New Roman"/>
          <w:sz w:val="24"/>
          <w:szCs w:val="24"/>
        </w:rPr>
        <w:t xml:space="preserve"> </w:t>
      </w:r>
      <w:r>
        <w:rPr>
          <w:rFonts w:ascii="Times New Roman" w:hAnsi="Times New Roman"/>
          <w:sz w:val="24"/>
          <w:szCs w:val="24"/>
        </w:rPr>
        <w:t>l</w:t>
      </w:r>
      <w:r w:rsidRPr="0091613B">
        <w:rPr>
          <w:rFonts w:ascii="Times New Roman" w:hAnsi="Times New Roman"/>
          <w:sz w:val="24"/>
          <w:szCs w:val="24"/>
        </w:rPr>
        <w:t xml:space="preserve">a </w:t>
      </w:r>
      <w:r w:rsidRPr="00A00E70">
        <w:rPr>
          <w:rFonts w:ascii="Times New Roman" w:hAnsi="Times New Roman"/>
          <w:i/>
          <w:sz w:val="24"/>
          <w:szCs w:val="24"/>
        </w:rPr>
        <w:t>trasparenza</w:t>
      </w:r>
      <w:r w:rsidRPr="0091613B">
        <w:rPr>
          <w:rFonts w:ascii="Times New Roman" w:hAnsi="Times New Roman"/>
          <w:sz w:val="24"/>
          <w:szCs w:val="24"/>
        </w:rPr>
        <w:t xml:space="preserve"> diviene uno strumento concreto per migliorare l’efficacia e l’efficienza </w:t>
      </w:r>
      <w:r>
        <w:rPr>
          <w:rFonts w:ascii="Times New Roman" w:hAnsi="Times New Roman"/>
          <w:sz w:val="24"/>
          <w:szCs w:val="24"/>
        </w:rPr>
        <w:t>delle politiche pubbliche:</w:t>
      </w:r>
      <w:r w:rsidRPr="0091613B">
        <w:rPr>
          <w:rFonts w:ascii="Times New Roman" w:hAnsi="Times New Roman"/>
          <w:sz w:val="24"/>
          <w:szCs w:val="24"/>
        </w:rPr>
        <w:t xml:space="preserve"> </w:t>
      </w:r>
      <w:r>
        <w:rPr>
          <w:rFonts w:ascii="Times New Roman" w:hAnsi="Times New Roman"/>
          <w:sz w:val="24"/>
          <w:szCs w:val="24"/>
        </w:rPr>
        <w:t>è</w:t>
      </w:r>
      <w:r w:rsidRPr="0091613B">
        <w:rPr>
          <w:rFonts w:ascii="Times New Roman" w:hAnsi="Times New Roman"/>
          <w:sz w:val="24"/>
          <w:szCs w:val="24"/>
        </w:rPr>
        <w:t xml:space="preserve"> un “m</w:t>
      </w:r>
      <w:r>
        <w:rPr>
          <w:rFonts w:ascii="Times New Roman" w:hAnsi="Times New Roman"/>
          <w:sz w:val="24"/>
          <w:szCs w:val="24"/>
        </w:rPr>
        <w:t xml:space="preserve">ezzo” per raggiungere un “fine” ovvero </w:t>
      </w:r>
      <w:r w:rsidRPr="0091613B">
        <w:rPr>
          <w:rFonts w:ascii="Times New Roman" w:hAnsi="Times New Roman"/>
          <w:sz w:val="24"/>
          <w:szCs w:val="24"/>
        </w:rPr>
        <w:t>quello della migliore attività di controllo</w:t>
      </w:r>
      <w:r>
        <w:rPr>
          <w:rFonts w:ascii="Times New Roman" w:hAnsi="Times New Roman"/>
          <w:sz w:val="24"/>
          <w:szCs w:val="24"/>
        </w:rPr>
        <w:t>,</w:t>
      </w:r>
      <w:r w:rsidRPr="0091613B">
        <w:rPr>
          <w:rFonts w:ascii="Times New Roman" w:hAnsi="Times New Roman"/>
          <w:sz w:val="24"/>
          <w:szCs w:val="24"/>
        </w:rPr>
        <w:t xml:space="preserve"> possibile e realizzabile</w:t>
      </w:r>
      <w:r>
        <w:rPr>
          <w:rFonts w:ascii="Times New Roman" w:hAnsi="Times New Roman"/>
          <w:sz w:val="24"/>
          <w:szCs w:val="24"/>
        </w:rPr>
        <w:t>,</w:t>
      </w:r>
      <w:r w:rsidRPr="0091613B">
        <w:rPr>
          <w:rFonts w:ascii="Times New Roman" w:hAnsi="Times New Roman"/>
          <w:sz w:val="24"/>
          <w:szCs w:val="24"/>
        </w:rPr>
        <w:t xml:space="preserve"> da parte degli elettori sugli eletti in una democrazia rappresentativa.</w:t>
      </w:r>
    </w:p>
    <w:p w:rsidR="00787168" w:rsidRDefault="00787168" w:rsidP="00787168">
      <w:pPr>
        <w:pStyle w:val="Nessunaspaziatura"/>
        <w:keepNext/>
        <w:keepLines/>
        <w:ind w:firstLine="426"/>
        <w:jc w:val="both"/>
        <w:rPr>
          <w:rFonts w:ascii="Times New Roman" w:hAnsi="Times New Roman"/>
          <w:sz w:val="24"/>
          <w:szCs w:val="24"/>
        </w:rPr>
      </w:pPr>
      <w:r>
        <w:rPr>
          <w:rFonts w:ascii="Times New Roman" w:hAnsi="Times New Roman"/>
          <w:sz w:val="24"/>
          <w:szCs w:val="24"/>
        </w:rPr>
        <w:t xml:space="preserve">5. </w:t>
      </w:r>
      <w:r w:rsidRPr="0091613B">
        <w:rPr>
          <w:rFonts w:ascii="Times New Roman" w:hAnsi="Times New Roman"/>
          <w:sz w:val="24"/>
          <w:szCs w:val="24"/>
        </w:rPr>
        <w:t xml:space="preserve">Questa premessa per collocare </w:t>
      </w:r>
      <w:r>
        <w:rPr>
          <w:rFonts w:ascii="Times New Roman" w:hAnsi="Times New Roman"/>
          <w:sz w:val="24"/>
          <w:szCs w:val="24"/>
        </w:rPr>
        <w:t>in modo coerente</w:t>
      </w:r>
      <w:r w:rsidRPr="0091613B">
        <w:rPr>
          <w:rFonts w:ascii="Times New Roman" w:hAnsi="Times New Roman"/>
          <w:sz w:val="24"/>
          <w:szCs w:val="24"/>
        </w:rPr>
        <w:t xml:space="preserve"> il documento denominato </w:t>
      </w:r>
      <w:r w:rsidRPr="008A1C18">
        <w:rPr>
          <w:rFonts w:ascii="Times New Roman" w:hAnsi="Times New Roman"/>
          <w:i/>
          <w:sz w:val="24"/>
          <w:szCs w:val="24"/>
        </w:rPr>
        <w:t>“Programma triennale per la trasparenza e l’integrità”</w:t>
      </w:r>
      <w:r w:rsidRPr="0091613B">
        <w:rPr>
          <w:rFonts w:ascii="Times New Roman" w:hAnsi="Times New Roman"/>
          <w:sz w:val="24"/>
          <w:szCs w:val="24"/>
        </w:rPr>
        <w:t xml:space="preserve">, che prima il </w:t>
      </w:r>
      <w:r>
        <w:rPr>
          <w:rFonts w:ascii="Times New Roman" w:hAnsi="Times New Roman"/>
          <w:sz w:val="24"/>
          <w:szCs w:val="24"/>
        </w:rPr>
        <w:t>D. Lgs. n</w:t>
      </w:r>
      <w:r w:rsidRPr="0091613B">
        <w:rPr>
          <w:rFonts w:ascii="Times New Roman" w:hAnsi="Times New Roman"/>
          <w:sz w:val="24"/>
          <w:szCs w:val="24"/>
        </w:rPr>
        <w:t xml:space="preserve">. 150/2009 e poi il </w:t>
      </w:r>
      <w:r>
        <w:rPr>
          <w:rFonts w:ascii="Times New Roman" w:hAnsi="Times New Roman"/>
          <w:sz w:val="24"/>
          <w:szCs w:val="24"/>
        </w:rPr>
        <w:t>D. Lgs. n.</w:t>
      </w:r>
      <w:r w:rsidRPr="0091613B">
        <w:rPr>
          <w:rFonts w:ascii="Times New Roman" w:hAnsi="Times New Roman"/>
          <w:sz w:val="24"/>
          <w:szCs w:val="24"/>
        </w:rPr>
        <w:t xml:space="preserve"> 33/2013</w:t>
      </w:r>
      <w:r w:rsidR="0023306C">
        <w:rPr>
          <w:rFonts w:ascii="Times New Roman" w:hAnsi="Times New Roman"/>
          <w:sz w:val="24"/>
          <w:szCs w:val="24"/>
        </w:rPr>
        <w:t xml:space="preserve">, come modificato e integrato dal DLgs 97/2016 </w:t>
      </w:r>
      <w:r w:rsidRPr="0091613B">
        <w:rPr>
          <w:rFonts w:ascii="Times New Roman" w:hAnsi="Times New Roman"/>
          <w:sz w:val="24"/>
          <w:szCs w:val="24"/>
        </w:rPr>
        <w:t xml:space="preserve"> hanno introdotto come obbligo in capo a ciascuna amministrazione. Tale documento programmatico, soggetto ad annuale revisione e aggiornamento, deve indicare le iniziative previste per garantire un adeguato livello di trasparenza dell’Ente, nonché </w:t>
      </w:r>
      <w:r>
        <w:rPr>
          <w:rFonts w:ascii="Times New Roman" w:hAnsi="Times New Roman"/>
          <w:sz w:val="24"/>
          <w:szCs w:val="24"/>
        </w:rPr>
        <w:t xml:space="preserve">per favorire </w:t>
      </w:r>
      <w:r w:rsidRPr="0091613B">
        <w:rPr>
          <w:rFonts w:ascii="Times New Roman" w:hAnsi="Times New Roman"/>
          <w:sz w:val="24"/>
          <w:szCs w:val="24"/>
        </w:rPr>
        <w:t>la legalità e lo sviluppo della cultura dell'integrità.</w:t>
      </w:r>
      <w:r>
        <w:rPr>
          <w:rFonts w:ascii="Times New Roman" w:hAnsi="Times New Roman"/>
          <w:sz w:val="24"/>
          <w:szCs w:val="24"/>
        </w:rPr>
        <w:t xml:space="preserve"> </w:t>
      </w:r>
      <w:r w:rsidRPr="0091613B">
        <w:rPr>
          <w:rFonts w:ascii="Times New Roman" w:hAnsi="Times New Roman"/>
          <w:sz w:val="24"/>
          <w:szCs w:val="24"/>
        </w:rPr>
        <w:t xml:space="preserve">In particolare, l’articolo 10 comma 2 del </w:t>
      </w:r>
      <w:r>
        <w:rPr>
          <w:rFonts w:ascii="Times New Roman" w:hAnsi="Times New Roman"/>
          <w:sz w:val="24"/>
          <w:szCs w:val="24"/>
        </w:rPr>
        <w:t>D. Lgs. n</w:t>
      </w:r>
      <w:r w:rsidRPr="0091613B">
        <w:rPr>
          <w:rFonts w:ascii="Times New Roman" w:hAnsi="Times New Roman"/>
          <w:sz w:val="24"/>
          <w:szCs w:val="24"/>
        </w:rPr>
        <w:t xml:space="preserve">. 33/2013 stabilisce che il Programma triennale per la trasparenza rappresenta, di norma, una sezione del Piano triennale per la prevenzione della corruzione. </w:t>
      </w:r>
    </w:p>
    <w:p w:rsidR="00787168" w:rsidRDefault="00787168" w:rsidP="00787168">
      <w:pPr>
        <w:pStyle w:val="Nessunaspaziatura"/>
        <w:keepNext/>
        <w:keepLines/>
        <w:ind w:firstLine="426"/>
        <w:jc w:val="both"/>
        <w:rPr>
          <w:rFonts w:ascii="Times New Roman" w:hAnsi="Times New Roman"/>
          <w:sz w:val="24"/>
          <w:szCs w:val="24"/>
        </w:rPr>
      </w:pPr>
      <w:r>
        <w:rPr>
          <w:rFonts w:ascii="Times New Roman" w:hAnsi="Times New Roman"/>
          <w:sz w:val="24"/>
          <w:szCs w:val="24"/>
        </w:rPr>
        <w:t xml:space="preserve">6. </w:t>
      </w:r>
      <w:r w:rsidR="00C62E40">
        <w:rPr>
          <w:rFonts w:ascii="Times New Roman" w:hAnsi="Times New Roman"/>
          <w:sz w:val="24"/>
          <w:szCs w:val="24"/>
        </w:rPr>
        <w:t xml:space="preserve"> C</w:t>
      </w:r>
      <w:r w:rsidRPr="0091613B">
        <w:rPr>
          <w:rFonts w:ascii="Times New Roman" w:hAnsi="Times New Roman"/>
          <w:sz w:val="24"/>
          <w:szCs w:val="24"/>
        </w:rPr>
        <w:t xml:space="preserve">onsiderato che le misure in materia di </w:t>
      </w:r>
      <w:r w:rsidRPr="00A00E70">
        <w:rPr>
          <w:rFonts w:ascii="Times New Roman" w:hAnsi="Times New Roman"/>
          <w:i/>
          <w:sz w:val="24"/>
          <w:szCs w:val="24"/>
        </w:rPr>
        <w:t>trasparenza</w:t>
      </w:r>
      <w:r w:rsidRPr="0091613B">
        <w:rPr>
          <w:rFonts w:ascii="Times New Roman" w:hAnsi="Times New Roman"/>
          <w:sz w:val="24"/>
          <w:szCs w:val="24"/>
        </w:rPr>
        <w:t xml:space="preserve"> rappresentano di fatto uno strumento – metodologico e culturale – a sostegno della prevenzione della corruzione, si è ritenuto</w:t>
      </w:r>
      <w:r w:rsidR="00C62E40">
        <w:rPr>
          <w:rFonts w:ascii="Times New Roman" w:hAnsi="Times New Roman"/>
          <w:sz w:val="24"/>
          <w:szCs w:val="24"/>
        </w:rPr>
        <w:t xml:space="preserve"> funzionale e strategico , in base a quanto indicato con deliberazione ANAC n. 831/2016 ,inserire</w:t>
      </w:r>
      <w:r w:rsidRPr="0091613B">
        <w:rPr>
          <w:rFonts w:ascii="Times New Roman" w:hAnsi="Times New Roman"/>
          <w:sz w:val="24"/>
          <w:szCs w:val="24"/>
        </w:rPr>
        <w:t xml:space="preserve"> il presente programma tra la documentazione che costit</w:t>
      </w:r>
      <w:r w:rsidR="00C62E40">
        <w:rPr>
          <w:rFonts w:ascii="Times New Roman" w:hAnsi="Times New Roman"/>
          <w:sz w:val="24"/>
          <w:szCs w:val="24"/>
        </w:rPr>
        <w:t xml:space="preserve">uisce parte integrante del </w:t>
      </w:r>
      <w:r w:rsidRPr="0091613B">
        <w:rPr>
          <w:rFonts w:ascii="Times New Roman" w:hAnsi="Times New Roman"/>
          <w:sz w:val="24"/>
          <w:szCs w:val="24"/>
        </w:rPr>
        <w:t xml:space="preserve"> Piano triennale per la prevenzione della corr</w:t>
      </w:r>
      <w:r w:rsidR="00C62E40">
        <w:rPr>
          <w:rFonts w:ascii="Times New Roman" w:hAnsi="Times New Roman"/>
          <w:sz w:val="24"/>
          <w:szCs w:val="24"/>
        </w:rPr>
        <w:t>uzione</w:t>
      </w:r>
      <w:r w:rsidRPr="0091613B">
        <w:rPr>
          <w:rFonts w:ascii="Times New Roman" w:hAnsi="Times New Roman"/>
          <w:sz w:val="24"/>
          <w:szCs w:val="24"/>
        </w:rPr>
        <w:t>.</w:t>
      </w:r>
    </w:p>
    <w:p w:rsidR="00787168" w:rsidRDefault="00787168" w:rsidP="00787168">
      <w:pPr>
        <w:pStyle w:val="Nessunaspaziatura"/>
        <w:keepNext/>
        <w:keepLines/>
        <w:ind w:firstLine="426"/>
        <w:jc w:val="both"/>
        <w:rPr>
          <w:rFonts w:ascii="Times New Roman" w:hAnsi="Times New Roman"/>
          <w:sz w:val="24"/>
          <w:szCs w:val="24"/>
        </w:rPr>
      </w:pPr>
      <w:r>
        <w:rPr>
          <w:rFonts w:ascii="Times New Roman" w:hAnsi="Times New Roman"/>
          <w:sz w:val="24"/>
          <w:szCs w:val="24"/>
        </w:rPr>
        <w:lastRenderedPageBreak/>
        <w:t xml:space="preserve">7. </w:t>
      </w:r>
      <w:r w:rsidRPr="0091613B">
        <w:rPr>
          <w:rFonts w:ascii="Times New Roman" w:hAnsi="Times New Roman"/>
          <w:sz w:val="24"/>
          <w:szCs w:val="24"/>
        </w:rPr>
        <w:t xml:space="preserve">Con la redazione del presente Programma </w:t>
      </w:r>
      <w:r>
        <w:rPr>
          <w:rFonts w:ascii="Times New Roman" w:hAnsi="Times New Roman"/>
          <w:sz w:val="24"/>
          <w:szCs w:val="24"/>
        </w:rPr>
        <w:t xml:space="preserve">triennale per la trasparenza  e l’integrità, </w:t>
      </w:r>
      <w:r w:rsidRPr="0091613B">
        <w:rPr>
          <w:rFonts w:ascii="Times New Roman" w:hAnsi="Times New Roman"/>
          <w:sz w:val="24"/>
          <w:szCs w:val="24"/>
        </w:rPr>
        <w:t xml:space="preserve">il Comune di </w:t>
      </w:r>
      <w:r w:rsidR="00231DF9">
        <w:rPr>
          <w:rFonts w:ascii="Times New Roman" w:hAnsi="Times New Roman"/>
          <w:sz w:val="24"/>
          <w:szCs w:val="24"/>
        </w:rPr>
        <w:t>Calangianus</w:t>
      </w:r>
      <w:r w:rsidRPr="0091613B">
        <w:rPr>
          <w:rFonts w:ascii="Times New Roman" w:hAnsi="Times New Roman"/>
          <w:sz w:val="24"/>
          <w:szCs w:val="24"/>
        </w:rPr>
        <w:t xml:space="preserve"> intende elencare, illustrare e codificare tutte quelle iniziative attraverso le quali dare </w:t>
      </w:r>
      <w:r>
        <w:rPr>
          <w:rFonts w:ascii="Times New Roman" w:hAnsi="Times New Roman"/>
          <w:sz w:val="24"/>
          <w:szCs w:val="24"/>
        </w:rPr>
        <w:t>corso</w:t>
      </w:r>
      <w:r w:rsidRPr="0091613B">
        <w:rPr>
          <w:rFonts w:ascii="Times New Roman" w:hAnsi="Times New Roman"/>
          <w:sz w:val="24"/>
          <w:szCs w:val="24"/>
        </w:rPr>
        <w:t xml:space="preserve"> e attuazione al dovere di </w:t>
      </w:r>
      <w:r w:rsidRPr="00A00E70">
        <w:rPr>
          <w:rFonts w:ascii="Times New Roman" w:hAnsi="Times New Roman"/>
          <w:i/>
          <w:sz w:val="24"/>
          <w:szCs w:val="24"/>
        </w:rPr>
        <w:t>trasparenza</w:t>
      </w:r>
      <w:r w:rsidRPr="0091613B">
        <w:rPr>
          <w:rFonts w:ascii="Times New Roman" w:hAnsi="Times New Roman"/>
          <w:sz w:val="24"/>
          <w:szCs w:val="24"/>
        </w:rPr>
        <w:t xml:space="preserve"> così come appena delineato, nonché al principio della completa integrità e veridicità delle informazioni fornite. Il Programma, suscettibile di periodici ed eventuali aggiornamenti, include altresì le modalità, i tempi di attuazione, le risorse dedicate e gli strumenti di verifica dell’efficacia delle iniziative. Ogni anno </w:t>
      </w:r>
      <w:r w:rsidR="00A628D7">
        <w:rPr>
          <w:rFonts w:ascii="Times New Roman" w:hAnsi="Times New Roman"/>
          <w:sz w:val="24"/>
          <w:szCs w:val="24"/>
        </w:rPr>
        <w:t xml:space="preserve">il PCPCT (Piano comunale Prevenzione Corruzione e Trasparenza ) </w:t>
      </w:r>
      <w:r w:rsidRPr="0091613B">
        <w:rPr>
          <w:rFonts w:ascii="Times New Roman" w:hAnsi="Times New Roman"/>
          <w:sz w:val="24"/>
          <w:szCs w:val="24"/>
        </w:rPr>
        <w:t>verrà inserito nell’apposita sezione “Amministrazione trasparente” (all’interno della sotto-sezione di primo livello “Disposizion</w:t>
      </w:r>
      <w:r w:rsidR="00A628D7">
        <w:rPr>
          <w:rFonts w:ascii="Times New Roman" w:hAnsi="Times New Roman"/>
          <w:sz w:val="24"/>
          <w:szCs w:val="24"/>
        </w:rPr>
        <w:t>i generali”), nonché nella Sezione “Altri contenuti”.</w:t>
      </w:r>
    </w:p>
    <w:p w:rsidR="00787168" w:rsidRDefault="00787168" w:rsidP="00231DF9">
      <w:pPr>
        <w:pStyle w:val="Nessunaspaziatura"/>
        <w:keepNext/>
        <w:keepLines/>
        <w:ind w:firstLine="426"/>
        <w:jc w:val="both"/>
        <w:rPr>
          <w:rFonts w:ascii="Times New Roman" w:hAnsi="Times New Roman"/>
          <w:sz w:val="24"/>
          <w:szCs w:val="24"/>
        </w:rPr>
      </w:pPr>
      <w:r>
        <w:rPr>
          <w:rFonts w:ascii="Times New Roman" w:hAnsi="Times New Roman"/>
          <w:sz w:val="24"/>
          <w:szCs w:val="24"/>
        </w:rPr>
        <w:t xml:space="preserve">8. </w:t>
      </w:r>
      <w:r w:rsidRPr="0091613B">
        <w:rPr>
          <w:rFonts w:ascii="Times New Roman" w:hAnsi="Times New Roman"/>
          <w:sz w:val="24"/>
          <w:szCs w:val="24"/>
        </w:rPr>
        <w:t>Infine, si sottolinea come il presente documento segua la filosofia programmatica del Piano della Performance</w:t>
      </w:r>
      <w:r w:rsidR="00231DF9">
        <w:rPr>
          <w:rFonts w:ascii="Times New Roman" w:hAnsi="Times New Roman"/>
          <w:sz w:val="24"/>
          <w:szCs w:val="24"/>
        </w:rPr>
        <w:t>.</w:t>
      </w:r>
    </w:p>
    <w:p w:rsidR="00231DF9" w:rsidRDefault="00231DF9" w:rsidP="00231DF9">
      <w:pPr>
        <w:pStyle w:val="Nessunaspaziatura"/>
        <w:keepNext/>
        <w:keepLines/>
        <w:ind w:firstLine="426"/>
        <w:jc w:val="both"/>
        <w:rPr>
          <w:rFonts w:ascii="Times New Roman" w:hAnsi="Times New Roman"/>
          <w:sz w:val="24"/>
          <w:szCs w:val="24"/>
        </w:rPr>
      </w:pPr>
    </w:p>
    <w:p w:rsidR="00787168" w:rsidRPr="004A1EE1" w:rsidRDefault="00787168" w:rsidP="00787168">
      <w:pPr>
        <w:pStyle w:val="Default"/>
        <w:keepNext/>
        <w:keepLines/>
        <w:pBdr>
          <w:top w:val="single" w:sz="4" w:space="1" w:color="auto"/>
          <w:left w:val="single" w:sz="4" w:space="4" w:color="auto"/>
          <w:bottom w:val="single" w:sz="4" w:space="1" w:color="auto"/>
          <w:right w:val="single" w:sz="4" w:space="4" w:color="auto"/>
        </w:pBdr>
        <w:jc w:val="both"/>
      </w:pPr>
      <w:r>
        <w:rPr>
          <w:b/>
          <w:bCs/>
        </w:rPr>
        <w:t xml:space="preserve">2. </w:t>
      </w:r>
      <w:r w:rsidRPr="004A1EE1">
        <w:rPr>
          <w:b/>
          <w:bCs/>
        </w:rPr>
        <w:t xml:space="preserve">Organizzazione e funzioni dell’amministrazione </w:t>
      </w:r>
    </w:p>
    <w:p w:rsidR="00787168" w:rsidRDefault="00787168" w:rsidP="00787168">
      <w:pPr>
        <w:pStyle w:val="Default"/>
        <w:keepNext/>
        <w:keepLines/>
        <w:jc w:val="both"/>
      </w:pPr>
      <w:r>
        <w:t xml:space="preserve"> </w:t>
      </w:r>
    </w:p>
    <w:p w:rsidR="00787168" w:rsidRDefault="00231DF9" w:rsidP="00787168">
      <w:pPr>
        <w:pStyle w:val="Default"/>
        <w:keepNext/>
        <w:keepLines/>
        <w:ind w:firstLine="426"/>
        <w:jc w:val="both"/>
      </w:pPr>
      <w:r>
        <w:t xml:space="preserve">1. Il Comune di Calangianus </w:t>
      </w:r>
      <w:r w:rsidR="00787168">
        <w:t>, ai sensi dell’art.3 del D. Lgs. n.267/2000, è un ente locale che, godendo di autonomia statutaria, normativa, organizzativa, amministrativa, impositiva e finanziaria nell'ambito dei propri statuti e regolamenti e delle leggi di coordinamento della finanza pubblica, rappresenta la propria comunità, ne cura gli interessi e ne promuove lo sviluppo e il pluralismo civile, sociale, politico, economico, educativo, culturale e informativo. Nello specifico, cura e tutela il patrimonio storico, artistico, culturale, linguistico, ecologico, paesaggistico, urbanistico e struttural</w:t>
      </w:r>
      <w:r>
        <w:t>e in cui gli abitanti di Calangianus</w:t>
      </w:r>
      <w:r w:rsidR="00787168">
        <w:t xml:space="preserve"> vivono e lavorano. Promuove il miglioramento costante delle condizioni di vita della comunità in termini di salute, pace e sicurezza. Per conto dello Stato, gestisce i servizi elettorali, di stato civile, di anagrafe, di leva militare e di statistica. E’ titolare di funzioni proprie e di quelle conferitegli con legge dello Stato e della Regione, secondo il principio di sussidiarietà, esercitando, ai sensi dell’art.13 del citato decreto, tutte le funzioni amministrative che riguardano la popolazione ed il territorio comunale. Definisce mediante atti organizzativi le linee fondamentali di organizzazione degli uffici ispirando l’organizzazione ai criteri di funzionalità, nel perseguimento  degli obiettivi di efficienza, efficacia ed economicità, ampia flessibilità. </w:t>
      </w:r>
    </w:p>
    <w:p w:rsidR="00787168" w:rsidRDefault="00787168" w:rsidP="00787168">
      <w:pPr>
        <w:pStyle w:val="Default"/>
        <w:keepNext/>
        <w:keepLines/>
        <w:ind w:firstLine="426"/>
        <w:jc w:val="both"/>
      </w:pPr>
      <w:r>
        <w:t>2. Gli organi di governo sono preposti alle funzioni di indirizzo politico-amministrativo, attraverso la definizione degli obiettivi e dei programmi da attuare e la verifica della rispondenza dei risultati dell'attività amministrativa e della gestione agli indirizzi impartiti. Ai Responsabili degli uffici e dei servizi spetta l'adozione degli atti e dei provvedimenti amministrativi, compresi tutti gli atti che impegnano l'amministrazione verso l'esterno, nonché la gestione finanziaria, tecnica e amministrativa mediante autonomi poteri di spesa, di organizzazione delle risorse umane, strumentali e di controllo.</w:t>
      </w:r>
    </w:p>
    <w:p w:rsidR="00787168" w:rsidRDefault="00787168" w:rsidP="00787168">
      <w:pPr>
        <w:pStyle w:val="Default"/>
        <w:keepNext/>
        <w:keepLines/>
        <w:ind w:firstLine="426"/>
        <w:jc w:val="both"/>
      </w:pPr>
      <w:r>
        <w:t>3. Nella propria azione, il Comune si conforma ai seguenti principi e criteri:</w:t>
      </w:r>
    </w:p>
    <w:p w:rsidR="00787168" w:rsidRDefault="00787168" w:rsidP="009F6718">
      <w:pPr>
        <w:pStyle w:val="Default"/>
        <w:keepNext/>
        <w:keepLines/>
        <w:numPr>
          <w:ilvl w:val="0"/>
          <w:numId w:val="21"/>
        </w:numPr>
        <w:jc w:val="both"/>
      </w:pPr>
      <w:r>
        <w:t>agire in base a processi di pianificazione, programmazione, realizzazione e controllo distinguendo con chiarezza il ruolo di indirizzo, controllo e governo degli organi politici dal ruolo di gestione della dirigenza;</w:t>
      </w:r>
    </w:p>
    <w:p w:rsidR="00787168" w:rsidRDefault="00787168" w:rsidP="009F6718">
      <w:pPr>
        <w:pStyle w:val="Default"/>
        <w:keepNext/>
        <w:keepLines/>
        <w:numPr>
          <w:ilvl w:val="0"/>
          <w:numId w:val="21"/>
        </w:numPr>
        <w:jc w:val="both"/>
      </w:pPr>
      <w:r>
        <w:t>garantire legittimità, regolarità, efficacia, efficienza ed economicità dell'azione amministrativa, nonché la congruenza tra risultati conseguiti ed obiettivi predefiniti dagli organi politici;</w:t>
      </w:r>
    </w:p>
    <w:p w:rsidR="00787168" w:rsidRDefault="00787168" w:rsidP="009F6718">
      <w:pPr>
        <w:pStyle w:val="Default"/>
        <w:keepNext/>
        <w:keepLines/>
        <w:numPr>
          <w:ilvl w:val="0"/>
          <w:numId w:val="21"/>
        </w:numPr>
        <w:jc w:val="both"/>
      </w:pPr>
      <w:r>
        <w:t>favorire la partecipazione dei cittadini alle scelte politiche e amministrative, garantire il pluralismo e i diritti delle minoranze;</w:t>
      </w:r>
    </w:p>
    <w:p w:rsidR="00787168" w:rsidRDefault="00787168" w:rsidP="009F6718">
      <w:pPr>
        <w:pStyle w:val="Default"/>
        <w:keepNext/>
        <w:keepLines/>
        <w:numPr>
          <w:ilvl w:val="0"/>
          <w:numId w:val="21"/>
        </w:numPr>
        <w:jc w:val="both"/>
      </w:pPr>
      <w:r>
        <w:t>garantire la trasparenza e l'imparzialità dell'Amministrazione e dell'informazione dei cittadini sul suo funzionamento;</w:t>
      </w:r>
    </w:p>
    <w:p w:rsidR="00787168" w:rsidRDefault="00787168" w:rsidP="009F6718">
      <w:pPr>
        <w:pStyle w:val="Default"/>
        <w:keepNext/>
        <w:keepLines/>
        <w:numPr>
          <w:ilvl w:val="0"/>
          <w:numId w:val="21"/>
        </w:numPr>
        <w:jc w:val="both"/>
      </w:pPr>
      <w:r>
        <w:t>riconoscere e promuovere i diritti dei cittadini-utenti, anche attraverso adeguate politiche di snellimento dell'attività amministrativa;</w:t>
      </w:r>
    </w:p>
    <w:p w:rsidR="00787168" w:rsidRDefault="00787168" w:rsidP="009F6718">
      <w:pPr>
        <w:pStyle w:val="Default"/>
        <w:keepNext/>
        <w:keepLines/>
        <w:numPr>
          <w:ilvl w:val="0"/>
          <w:numId w:val="21"/>
        </w:numPr>
        <w:jc w:val="both"/>
      </w:pPr>
      <w:r>
        <w:lastRenderedPageBreak/>
        <w:t xml:space="preserve">cooperare con soggetti privati nell'esercizio di servizi e per lo svolgimento di attività economiche e sociali, garantendo al Comune adeguati strumenti di indirizzo e di controllo e favorendo il principio di sussidiarietà; </w:t>
      </w:r>
    </w:p>
    <w:p w:rsidR="00787168" w:rsidRDefault="00787168" w:rsidP="009F6718">
      <w:pPr>
        <w:pStyle w:val="Default"/>
        <w:keepNext/>
        <w:keepLines/>
        <w:numPr>
          <w:ilvl w:val="0"/>
          <w:numId w:val="21"/>
        </w:numPr>
        <w:jc w:val="both"/>
      </w:pPr>
      <w:r>
        <w:t>cooperare con gli altri enti pubblici, anche appartenenti ad altri Stati, per l'esercizio di funzioni e servizi, mediante tutti gli strumenti previsti dalla normativa italiana, comunitaria e internazionale.</w:t>
      </w:r>
    </w:p>
    <w:p w:rsidR="00787168" w:rsidRDefault="00787168" w:rsidP="00787168">
      <w:pPr>
        <w:pStyle w:val="Default"/>
        <w:keepNext/>
        <w:keepLines/>
        <w:ind w:firstLine="426"/>
        <w:jc w:val="both"/>
      </w:pPr>
      <w:r>
        <w:t>4. Il ciclo di governo è proiettato a:</w:t>
      </w:r>
    </w:p>
    <w:p w:rsidR="00787168" w:rsidRDefault="00787168" w:rsidP="009F6718">
      <w:pPr>
        <w:pStyle w:val="Default"/>
        <w:keepNext/>
        <w:keepLines/>
        <w:numPr>
          <w:ilvl w:val="0"/>
          <w:numId w:val="22"/>
        </w:numPr>
        <w:jc w:val="both"/>
      </w:pPr>
      <w:r>
        <w:t xml:space="preserve">analizzare il contesto territoriale per valorizzare il sistema di governo territoriale; </w:t>
      </w:r>
    </w:p>
    <w:p w:rsidR="00787168" w:rsidRDefault="00787168" w:rsidP="009F6718">
      <w:pPr>
        <w:pStyle w:val="Default"/>
        <w:keepNext/>
        <w:keepLines/>
        <w:numPr>
          <w:ilvl w:val="0"/>
          <w:numId w:val="22"/>
        </w:numPr>
        <w:jc w:val="both"/>
      </w:pPr>
      <w:r>
        <w:t>identificare gli interessi del sistema socio-territoriale, i bisogni da soddisfare e il valore pubblico da generare;</w:t>
      </w:r>
    </w:p>
    <w:p w:rsidR="00787168" w:rsidRDefault="00787168" w:rsidP="009F6718">
      <w:pPr>
        <w:pStyle w:val="Default"/>
        <w:keepNext/>
        <w:keepLines/>
        <w:numPr>
          <w:ilvl w:val="0"/>
          <w:numId w:val="22"/>
        </w:numPr>
        <w:jc w:val="both"/>
      </w:pPr>
      <w:r>
        <w:t>identificare i differenti stakeholders e le reti relazionali;</w:t>
      </w:r>
    </w:p>
    <w:p w:rsidR="00787168" w:rsidRDefault="00787168" w:rsidP="009F6718">
      <w:pPr>
        <w:pStyle w:val="Default"/>
        <w:keepNext/>
        <w:keepLines/>
        <w:numPr>
          <w:ilvl w:val="0"/>
          <w:numId w:val="22"/>
        </w:numPr>
        <w:jc w:val="both"/>
      </w:pPr>
      <w:r>
        <w:t>programmare le strategie definendo priorità e quadri di riferimento;</w:t>
      </w:r>
    </w:p>
    <w:p w:rsidR="00787168" w:rsidRDefault="00787168" w:rsidP="009F6718">
      <w:pPr>
        <w:pStyle w:val="Default"/>
        <w:keepNext/>
        <w:keepLines/>
        <w:numPr>
          <w:ilvl w:val="0"/>
          <w:numId w:val="22"/>
        </w:numPr>
        <w:jc w:val="both"/>
      </w:pPr>
      <w:r>
        <w:t>definire le modalità e gli strumenti di governance territoriale;</w:t>
      </w:r>
    </w:p>
    <w:p w:rsidR="00787168" w:rsidRDefault="00787168" w:rsidP="009F6718">
      <w:pPr>
        <w:pStyle w:val="Default"/>
        <w:keepNext/>
        <w:keepLines/>
        <w:numPr>
          <w:ilvl w:val="0"/>
          <w:numId w:val="22"/>
        </w:numPr>
        <w:jc w:val="both"/>
      </w:pPr>
      <w:r>
        <w:t>attrarre risorse e competenze;</w:t>
      </w:r>
    </w:p>
    <w:p w:rsidR="00787168" w:rsidRDefault="00787168" w:rsidP="009F6718">
      <w:pPr>
        <w:pStyle w:val="Default"/>
        <w:keepNext/>
        <w:keepLines/>
        <w:numPr>
          <w:ilvl w:val="0"/>
          <w:numId w:val="22"/>
        </w:numPr>
        <w:jc w:val="both"/>
      </w:pPr>
      <w:r>
        <w:t>valutare gli effetti delle politiche sul sistema  territoriale;</w:t>
      </w:r>
    </w:p>
    <w:p w:rsidR="00787168" w:rsidRDefault="00787168" w:rsidP="009F6718">
      <w:pPr>
        <w:pStyle w:val="Default"/>
        <w:keepNext/>
        <w:keepLines/>
        <w:numPr>
          <w:ilvl w:val="0"/>
          <w:numId w:val="22"/>
        </w:numPr>
        <w:jc w:val="both"/>
      </w:pPr>
      <w:r>
        <w:t>sviluppare un modello sussidiario e di integrazione dei cittadini e dei diffrenti stakeholders.</w:t>
      </w:r>
    </w:p>
    <w:p w:rsidR="00787168" w:rsidRDefault="00787168" w:rsidP="00787168">
      <w:pPr>
        <w:pStyle w:val="Default"/>
        <w:keepNext/>
        <w:keepLines/>
        <w:ind w:firstLine="426"/>
        <w:jc w:val="both"/>
      </w:pPr>
      <w:r>
        <w:t>5. Il ciclo di gestione della performance, invece, in maniera coerente con i contenuti e con il ciclo della programmazione finanziaria e del bilancio, sviluppa in modo sinergico quanto definito dal ciclo di governo e nell’ambito del processo di concertazione tra gli organi di indirizzo politico-amministrativo, i vertici dell'amministrazione e i Responsabili degli uffici e dei servizi. Deve essere articolato nelle seguenti fasi:</w:t>
      </w:r>
    </w:p>
    <w:p w:rsidR="00787168" w:rsidRDefault="00787168" w:rsidP="009F6718">
      <w:pPr>
        <w:pStyle w:val="Default"/>
        <w:keepNext/>
        <w:keepLines/>
        <w:numPr>
          <w:ilvl w:val="0"/>
          <w:numId w:val="23"/>
        </w:numPr>
        <w:jc w:val="both"/>
      </w:pPr>
      <w:r>
        <w:t>definizione e assegnazione degli obiettivi che si intendono raggiungere, dei valori attesi di risultato e dei rispettivi indicatori;</w:t>
      </w:r>
    </w:p>
    <w:p w:rsidR="00787168" w:rsidRDefault="00787168" w:rsidP="009F6718">
      <w:pPr>
        <w:pStyle w:val="Default"/>
        <w:keepNext/>
        <w:keepLines/>
        <w:numPr>
          <w:ilvl w:val="0"/>
          <w:numId w:val="23"/>
        </w:numPr>
        <w:jc w:val="both"/>
      </w:pPr>
      <w:r>
        <w:t>collegamento tra gli obiettivi e l’allocazione delle risorse;</w:t>
      </w:r>
    </w:p>
    <w:p w:rsidR="00787168" w:rsidRDefault="00787168" w:rsidP="009F6718">
      <w:pPr>
        <w:pStyle w:val="Default"/>
        <w:keepNext/>
        <w:keepLines/>
        <w:numPr>
          <w:ilvl w:val="0"/>
          <w:numId w:val="23"/>
        </w:numPr>
        <w:jc w:val="both"/>
      </w:pPr>
      <w:r>
        <w:t>monitoraggio in corso di esercizio e attivazione di eventuali interventi correttivi;</w:t>
      </w:r>
    </w:p>
    <w:p w:rsidR="00787168" w:rsidRDefault="00787168" w:rsidP="009F6718">
      <w:pPr>
        <w:pStyle w:val="Default"/>
        <w:keepNext/>
        <w:keepLines/>
        <w:numPr>
          <w:ilvl w:val="0"/>
          <w:numId w:val="23"/>
        </w:numPr>
        <w:jc w:val="both"/>
      </w:pPr>
      <w:r>
        <w:t xml:space="preserve">misurazione e valutazione della performance, organizzativa e individuale; </w:t>
      </w:r>
    </w:p>
    <w:p w:rsidR="00787168" w:rsidRDefault="00787168" w:rsidP="009F6718">
      <w:pPr>
        <w:pStyle w:val="Default"/>
        <w:keepNext/>
        <w:keepLines/>
        <w:numPr>
          <w:ilvl w:val="0"/>
          <w:numId w:val="23"/>
        </w:numPr>
        <w:jc w:val="both"/>
      </w:pPr>
      <w:r>
        <w:t>utilizzo dei sistemi premianti, secondo criteri di valorizzazione del merito;</w:t>
      </w:r>
    </w:p>
    <w:p w:rsidR="00787168" w:rsidRDefault="00787168" w:rsidP="009F6718">
      <w:pPr>
        <w:pStyle w:val="Default"/>
        <w:keepNext/>
        <w:keepLines/>
        <w:numPr>
          <w:ilvl w:val="0"/>
          <w:numId w:val="23"/>
        </w:numPr>
        <w:jc w:val="both"/>
      </w:pPr>
      <w:r>
        <w:t>rendicontazione dei risultati agli organi di indirizzo politico-amministrativo, ai vertici delle amministrazioni nonché ai competenti organi esterni, ai cittadini, ai soggetti interessati, agli utenti e ai destinatari dei servizi.</w:t>
      </w:r>
    </w:p>
    <w:p w:rsidR="00787168" w:rsidRDefault="00787168" w:rsidP="00787168">
      <w:pPr>
        <w:pStyle w:val="Default"/>
        <w:keepNext/>
        <w:keepLines/>
        <w:ind w:firstLine="426"/>
        <w:jc w:val="both"/>
      </w:pPr>
      <w:r>
        <w:t xml:space="preserve">6. Sia il ciclo di governo che il ciclo di gestione della performance di una pubblica amministrazione hanno un motivo conduttore unitario: la risposta che sono in grado di dare alle domande emergenti dal contesto socio-economico e territoriale per il quale il sistema delle autonomie locali è chiamato ad operare. Due termini possono essere utilizzati come icone di tale riflessione: mission ovvero la ragione d’essere dell’ente locale, il motivo ispiratore degli intenti strategici e vision ovvero ciò che l’ente intende diventare per il sistema territoriale di riferimento. </w:t>
      </w:r>
    </w:p>
    <w:p w:rsidR="00787168" w:rsidRDefault="00787168" w:rsidP="00787168">
      <w:pPr>
        <w:pStyle w:val="Default"/>
        <w:keepNext/>
        <w:keepLines/>
        <w:jc w:val="both"/>
      </w:pPr>
    </w:p>
    <w:p w:rsidR="00787168" w:rsidRPr="00E0173F" w:rsidRDefault="00787168" w:rsidP="00787168">
      <w:pPr>
        <w:pStyle w:val="Default"/>
        <w:keepNext/>
        <w:keepLines/>
        <w:jc w:val="both"/>
        <w:rPr>
          <w:b/>
          <w:i/>
        </w:rPr>
      </w:pPr>
      <w:r w:rsidRPr="00E0173F">
        <w:rPr>
          <w:b/>
          <w:i/>
        </w:rPr>
        <w:t>2.</w:t>
      </w:r>
      <w:r>
        <w:rPr>
          <w:b/>
          <w:i/>
        </w:rPr>
        <w:t>1</w:t>
      </w:r>
      <w:r w:rsidRPr="00E0173F">
        <w:rPr>
          <w:b/>
          <w:i/>
        </w:rPr>
        <w:t xml:space="preserve"> – La struttura organizzativa</w:t>
      </w:r>
    </w:p>
    <w:p w:rsidR="00787168" w:rsidRPr="00E24B09" w:rsidRDefault="00787168" w:rsidP="00787168">
      <w:pPr>
        <w:pStyle w:val="Default"/>
        <w:keepNext/>
        <w:keepLines/>
        <w:ind w:firstLine="426"/>
        <w:jc w:val="both"/>
        <w:rPr>
          <w:color w:val="auto"/>
        </w:rPr>
      </w:pPr>
      <w:r w:rsidRPr="00E24B09">
        <w:rPr>
          <w:color w:val="auto"/>
        </w:rPr>
        <w:t>4. L’organigramma completo del Comune è consultabile sul sito web istituzionale all’interno della sezione “Amministrazione trasparente”, sotto-sezione di 1° livello “Organizzazione”, sotto-sezione di 2° livello “Articolazione degli uffici”.</w:t>
      </w:r>
    </w:p>
    <w:p w:rsidR="00787168" w:rsidRDefault="00787168" w:rsidP="00787168">
      <w:pPr>
        <w:pStyle w:val="Default"/>
        <w:keepNext/>
        <w:keepLines/>
        <w:jc w:val="both"/>
      </w:pPr>
      <w:r>
        <w:t>In ottemperanza all'articolo 13 comma 1 lettere b), c), d) del D. Lgs. n. 33/2013, nella suddetta sezione del sito web sono altresì pubblicati i nominativi dei Responsabili degli uffici e dei servizi e dei Responsabili di Servizio, i relativi recapiti di telefono e di posta elettronica, nonché il numero di addetti per ciascun Servizio.</w:t>
      </w:r>
    </w:p>
    <w:p w:rsidR="00787168" w:rsidRDefault="00787168" w:rsidP="00787168">
      <w:pPr>
        <w:pStyle w:val="Default"/>
        <w:keepNext/>
        <w:keepLines/>
        <w:jc w:val="both"/>
      </w:pPr>
    </w:p>
    <w:p w:rsidR="00787168" w:rsidRPr="00E0173F" w:rsidRDefault="00787168" w:rsidP="00787168">
      <w:pPr>
        <w:pStyle w:val="Default"/>
        <w:keepNext/>
        <w:keepLines/>
        <w:jc w:val="both"/>
        <w:rPr>
          <w:b/>
          <w:i/>
        </w:rPr>
      </w:pPr>
      <w:r w:rsidRPr="00E0173F">
        <w:rPr>
          <w:b/>
          <w:i/>
        </w:rPr>
        <w:t>2.</w:t>
      </w:r>
      <w:r>
        <w:rPr>
          <w:b/>
          <w:i/>
        </w:rPr>
        <w:t>2</w:t>
      </w:r>
      <w:r w:rsidRPr="00E0173F">
        <w:rPr>
          <w:b/>
          <w:i/>
        </w:rPr>
        <w:t xml:space="preserve"> – Il Responsabile della trasparenza</w:t>
      </w:r>
    </w:p>
    <w:p w:rsidR="00787168" w:rsidRDefault="00787168" w:rsidP="00787168">
      <w:pPr>
        <w:pStyle w:val="Default"/>
        <w:keepNext/>
        <w:keepLines/>
        <w:ind w:firstLine="426"/>
        <w:jc w:val="both"/>
      </w:pPr>
      <w:r>
        <w:t>1. Il Segretario Comunale, già Responsabile della prevenzione de</w:t>
      </w:r>
      <w:r w:rsidR="00E24B09">
        <w:t xml:space="preserve">lla corruzione (decreto n. 13 del 24.11.2016 </w:t>
      </w:r>
      <w:r>
        <w:t>), è Responsabile della trasparen</w:t>
      </w:r>
      <w:r w:rsidR="00E24B09">
        <w:t>za in virtù del decreto n. 1  del 12 gennaio 2017.</w:t>
      </w:r>
    </w:p>
    <w:p w:rsidR="00787168" w:rsidRPr="00E0173F" w:rsidRDefault="00787168" w:rsidP="00787168">
      <w:pPr>
        <w:pStyle w:val="Default"/>
        <w:keepNext/>
        <w:keepLines/>
        <w:ind w:firstLine="426"/>
        <w:jc w:val="both"/>
      </w:pPr>
      <w:r>
        <w:lastRenderedPageBreak/>
        <w:t xml:space="preserve">2. </w:t>
      </w:r>
      <w:r w:rsidRPr="00E0173F">
        <w:t>Il Responsabile per la trasparenza, svolge  stabilmente  un'attività  di controllo  sull'adempimento  da parte</w:t>
      </w:r>
      <w:r>
        <w:t xml:space="preserve"> </w:t>
      </w:r>
      <w:r w:rsidRPr="00E0173F">
        <w:t>dell'amministrazione degli obblighi di pubblicazione</w:t>
      </w:r>
      <w:r>
        <w:t xml:space="preserve"> </w:t>
      </w:r>
      <w:r w:rsidRPr="00E0173F">
        <w:t>previsti dalla normativa vigente, assicurando la completezza,</w:t>
      </w:r>
      <w:r>
        <w:t xml:space="preserve"> </w:t>
      </w:r>
      <w:r w:rsidRPr="00E0173F">
        <w:t>la chiarezza e l'aggiornamento delle informazioni pubblicate</w:t>
      </w:r>
      <w:r>
        <w:t>, nonché</w:t>
      </w:r>
      <w:r w:rsidRPr="00E0173F">
        <w:t xml:space="preserve"> segnalando all'organo di indirizzo politico, all'Organismo indipendente di valutazione (OIV)</w:t>
      </w:r>
      <w:r w:rsidR="0005032A">
        <w:t xml:space="preserve"> o Nucleo di Valutazione </w:t>
      </w:r>
      <w:r>
        <w:t>, all'Autorità</w:t>
      </w:r>
      <w:r w:rsidRPr="00E0173F">
        <w:t xml:space="preserve"> nazionale anticorruzione e, nei casi </w:t>
      </w:r>
      <w:r>
        <w:t>più</w:t>
      </w:r>
      <w:r w:rsidRPr="00E0173F">
        <w:t xml:space="preserve"> gravi, all'ufficio di disciplina i casi di mancato o  ritardato adempimento degli obblighi di pubblicazione.</w:t>
      </w:r>
      <w:r>
        <w:t xml:space="preserve"> P</w:t>
      </w:r>
      <w:r w:rsidRPr="00E0173F">
        <w:t>rovvede</w:t>
      </w:r>
      <w:r>
        <w:t xml:space="preserve"> </w:t>
      </w:r>
      <w:r w:rsidRPr="00E0173F">
        <w:t>all'aggiornamento</w:t>
      </w:r>
      <w:r>
        <w:t xml:space="preserve"> d</w:t>
      </w:r>
      <w:r w:rsidRPr="00E0173F">
        <w:t xml:space="preserve">el   Programma triennale </w:t>
      </w:r>
      <w:r>
        <w:t>per la trasparenza e l'integrità</w:t>
      </w:r>
      <w:r w:rsidRPr="00E0173F">
        <w:t>,</w:t>
      </w:r>
      <w:r>
        <w:t xml:space="preserve"> </w:t>
      </w:r>
      <w:r w:rsidRPr="00E0173F">
        <w:t xml:space="preserve">controlla e assicura la regolare </w:t>
      </w:r>
      <w:r>
        <w:t>attuazione dell'accesso civico.</w:t>
      </w:r>
    </w:p>
    <w:p w:rsidR="00787168" w:rsidRDefault="00787168" w:rsidP="00787168">
      <w:pPr>
        <w:pStyle w:val="Default"/>
        <w:keepNext/>
        <w:keepLines/>
        <w:jc w:val="both"/>
      </w:pPr>
    </w:p>
    <w:p w:rsidR="00787168" w:rsidRPr="00E0173F" w:rsidRDefault="00787168" w:rsidP="00787168">
      <w:pPr>
        <w:pStyle w:val="Default"/>
        <w:keepNext/>
        <w:keepLines/>
        <w:jc w:val="both"/>
        <w:rPr>
          <w:b/>
          <w:i/>
        </w:rPr>
      </w:pPr>
      <w:r>
        <w:rPr>
          <w:b/>
          <w:i/>
        </w:rPr>
        <w:t>2.3</w:t>
      </w:r>
      <w:r w:rsidRPr="00E0173F">
        <w:rPr>
          <w:b/>
          <w:i/>
        </w:rPr>
        <w:t xml:space="preserve"> – I Responsabili degli uffici e dei servizi </w:t>
      </w:r>
    </w:p>
    <w:p w:rsidR="00787168" w:rsidRDefault="00787168" w:rsidP="00787168">
      <w:pPr>
        <w:pStyle w:val="Default"/>
        <w:keepNext/>
        <w:keepLines/>
        <w:ind w:firstLine="426"/>
        <w:jc w:val="both"/>
      </w:pPr>
      <w:r>
        <w:t>1. Ai sensi dell’articolo 43 comma 3 del D. Lgs. n. 33/2013 tutti i Responsabili degli uffici e dei servizi “</w:t>
      </w:r>
      <w:r w:rsidRPr="008535E9">
        <w:rPr>
          <w:i/>
        </w:rPr>
        <w:t>garantiscono il tempestivo e regolare flusso delle informazioni da pubblicare ai fini del rispetto dei termini stabiliti dalla legge”</w:t>
      </w:r>
      <w:r>
        <w:t xml:space="preserve">. Ogni Responsabile degli uffici e dei servizi è dunque garante e partecipe delle misure e delle iniziative in materia di </w:t>
      </w:r>
      <w:r w:rsidRPr="008535E9">
        <w:rPr>
          <w:i/>
        </w:rPr>
        <w:t>trasparenza</w:t>
      </w:r>
      <w:r>
        <w:t xml:space="preserve">, dovendo predisporre all’interno dei propri uffici le attività necessarie affinché vengano assicurati gli adempimenti relativi agli obblighi di pubblicità. I soggetti responsabili degli obblighi di pubblicazione e della qualità dei dati, per come definita dall’art. 6 del D.lgs n. 33/2013, sono i Responsabili degli uffici e dei servizi. Per i dati relativi agli organi di indirizzo politico-amministrativo la responsabilità della pubblicazione è del Segretario dell’ente, che dovrà raccogliere le informazioni necessarie direttamente dalle soggetti individuati dalla normativa. </w:t>
      </w:r>
    </w:p>
    <w:p w:rsidR="00787168" w:rsidRDefault="00787168" w:rsidP="00787168">
      <w:pPr>
        <w:pStyle w:val="Default"/>
        <w:keepNext/>
        <w:keepLines/>
        <w:ind w:firstLine="426"/>
        <w:jc w:val="both"/>
      </w:pPr>
      <w:r>
        <w:t>2. I Responsabili degli uffici e dei servizi devono inoltre verificare l’esattezza e la completezza dei dati pubblicati inerenti ai rispettivi uffici e procedimenti. I soggetti responsabili hanno cura di fornire dati e documenti pronti per la pubblicazione conformemente a quanto previsto dal D.lgs n. 33/2013 e, in generale, alle misure disposte dal Garante per la protezione dei dati personali nelle Linee Guida pubblicate con la deliberazione del 2 marzo 2011.</w:t>
      </w:r>
    </w:p>
    <w:p w:rsidR="00787168" w:rsidRDefault="00787168" w:rsidP="00787168">
      <w:pPr>
        <w:pStyle w:val="Default"/>
        <w:keepNext/>
        <w:keepLines/>
        <w:ind w:firstLine="426"/>
        <w:jc w:val="both"/>
      </w:pPr>
      <w:r>
        <w:t>3. Ogni Responsabile degli uffici e dei servizi adotta apposite linee guida interne al proprio settore stabilendo il funzionario preposto alla predisposizione dei dati e dei documenti oggetto di pubblicazione, e indicando un sostituto nei casi di assenza del primo. I dati e i documenti oggetto di pubblicazione dovranno essere elaborati nel rispetto dei criteri di qualità previsti dal D. lgs n. 33/2013.</w:t>
      </w:r>
    </w:p>
    <w:p w:rsidR="00787168" w:rsidRDefault="00787168" w:rsidP="00787168">
      <w:pPr>
        <w:pStyle w:val="Default"/>
        <w:keepNext/>
        <w:keepLines/>
        <w:jc w:val="both"/>
        <w:rPr>
          <w:b/>
          <w:i/>
        </w:rPr>
      </w:pPr>
    </w:p>
    <w:p w:rsidR="00787168" w:rsidRPr="00E0173F" w:rsidRDefault="00787168" w:rsidP="00787168">
      <w:pPr>
        <w:pStyle w:val="Default"/>
        <w:keepNext/>
        <w:keepLines/>
        <w:jc w:val="both"/>
        <w:rPr>
          <w:b/>
          <w:i/>
        </w:rPr>
      </w:pPr>
      <w:r w:rsidRPr="00E0173F">
        <w:rPr>
          <w:b/>
          <w:i/>
        </w:rPr>
        <w:t>2</w:t>
      </w:r>
      <w:r>
        <w:rPr>
          <w:b/>
          <w:i/>
        </w:rPr>
        <w:t>.4</w:t>
      </w:r>
      <w:r w:rsidRPr="00E0173F">
        <w:rPr>
          <w:b/>
          <w:i/>
        </w:rPr>
        <w:t xml:space="preserve"> – I</w:t>
      </w:r>
      <w:r>
        <w:rPr>
          <w:b/>
          <w:i/>
        </w:rPr>
        <w:t>l Comitato per la trasparenza</w:t>
      </w:r>
      <w:r w:rsidRPr="00E0173F">
        <w:rPr>
          <w:b/>
          <w:i/>
        </w:rPr>
        <w:t xml:space="preserve"> </w:t>
      </w:r>
    </w:p>
    <w:p w:rsidR="00787168" w:rsidRDefault="00787168" w:rsidP="00787168">
      <w:pPr>
        <w:pStyle w:val="Default"/>
        <w:keepNext/>
        <w:keepLines/>
        <w:ind w:firstLine="426"/>
        <w:jc w:val="both"/>
      </w:pPr>
      <w:smartTag w:uri="urn:schemas-microsoft-com:office:smarttags" w:element="metricconverter">
        <w:smartTagPr>
          <w:attr w:name="ProductID" w:val="1. A"/>
        </w:smartTagPr>
        <w:r>
          <w:t>1. A</w:t>
        </w:r>
      </w:smartTag>
      <w:r>
        <w:t xml:space="preserve"> fronte di questa innovazione normativa è istituito un </w:t>
      </w:r>
      <w:r w:rsidRPr="00E0173F">
        <w:rPr>
          <w:i/>
        </w:rPr>
        <w:t>“Comitato per la trasparenza”</w:t>
      </w:r>
      <w:r>
        <w:t xml:space="preserve"> con il compito di gestire, regolamentare, divulgare e presidiare le informazioni che richiedono la pubblicazione sul sito web istituzionale e quelle a cui si intende comunque garantire visibilità e accessibilità multicanale. Tale Comitato, individuato senza alcun onere di spesa a carico del Comune, è composto dal Segretario Generale quale </w:t>
      </w:r>
      <w:r w:rsidRPr="00E0173F">
        <w:rPr>
          <w:i/>
        </w:rPr>
        <w:t>“Responsabile della trasparenza”</w:t>
      </w:r>
      <w:r>
        <w:t>, dai Responsabili degli uffici e dei servizi dell’ente e da alcuni Referenti interni. La composizione del Comitato può essere modificata e aggiornata per esigenze di servizio su proposta dei Responsabili degli uffici e dei servizi e previa consultazione del Responsabile della trasparenza.</w:t>
      </w:r>
    </w:p>
    <w:p w:rsidR="00787168" w:rsidRDefault="00787168" w:rsidP="00787168">
      <w:pPr>
        <w:pStyle w:val="Default"/>
        <w:keepNext/>
        <w:keepLines/>
        <w:ind w:firstLine="426"/>
        <w:jc w:val="both"/>
      </w:pPr>
      <w:r>
        <w:t xml:space="preserve">2. </w:t>
      </w:r>
      <w:r w:rsidRPr="009C779C">
        <w:t xml:space="preserve">Il </w:t>
      </w:r>
      <w:r w:rsidRPr="00E0173F">
        <w:rPr>
          <w:i/>
        </w:rPr>
        <w:t xml:space="preserve">“Comitato per </w:t>
      </w:r>
      <w:smartTag w:uri="urn:schemas-microsoft-com:office:smarttags" w:element="PersonName">
        <w:smartTagPr>
          <w:attr w:name="ProductID" w:val="la Trasparenza"/>
        </w:smartTagPr>
        <w:r w:rsidRPr="00E0173F">
          <w:rPr>
            <w:i/>
          </w:rPr>
          <w:t>la Trasparenza</w:t>
        </w:r>
      </w:smartTag>
      <w:r w:rsidRPr="00E0173F">
        <w:rPr>
          <w:i/>
        </w:rPr>
        <w:t>”</w:t>
      </w:r>
      <w:r w:rsidRPr="009C779C">
        <w:t xml:space="preserve"> è chiamato a</w:t>
      </w:r>
      <w:r>
        <w:t>d</w:t>
      </w:r>
      <w:r w:rsidRPr="009C779C">
        <w:t xml:space="preserve"> idea</w:t>
      </w:r>
      <w:r>
        <w:t>re</w:t>
      </w:r>
      <w:r w:rsidRPr="009C779C">
        <w:t>, prom</w:t>
      </w:r>
      <w:r>
        <w:t>uovere</w:t>
      </w:r>
      <w:r w:rsidRPr="009C779C">
        <w:t xml:space="preserve"> e cura</w:t>
      </w:r>
      <w:r>
        <w:t>re</w:t>
      </w:r>
      <w:r w:rsidRPr="009C779C">
        <w:t xml:space="preserve"> attività e/o iniziative che contribuiscano a sviluppare una maggiore sensibilità alla </w:t>
      </w:r>
      <w:r w:rsidRPr="00E0173F">
        <w:rPr>
          <w:i/>
        </w:rPr>
        <w:t>trasparenza</w:t>
      </w:r>
      <w:r w:rsidRPr="009C779C">
        <w:t xml:space="preserve"> da parte dei propri colleghi e dell</w:t>
      </w:r>
      <w:r>
        <w:t>’intera struttura organizzativa e</w:t>
      </w:r>
      <w:r w:rsidRPr="009C779C">
        <w:t xml:space="preserve"> ad avvicinare la cittadinanza alla macchina amministrativa e al suo complesso </w:t>
      </w:r>
      <w:r>
        <w:t xml:space="preserve">carico </w:t>
      </w:r>
      <w:r w:rsidRPr="009C779C">
        <w:t>informativo affinché l’accesso ai contenuti della sezione “Amministrazione trasparente” si traduca in un comportamento sistematico, acquisito e consolidato da parte degli utenti/elettori.</w:t>
      </w:r>
    </w:p>
    <w:p w:rsidR="00787168" w:rsidRDefault="00787168" w:rsidP="00787168">
      <w:pPr>
        <w:pStyle w:val="Default"/>
        <w:keepNext/>
        <w:keepLines/>
        <w:ind w:firstLine="426"/>
        <w:jc w:val="both"/>
      </w:pPr>
      <w:r>
        <w:t xml:space="preserve">3. Il </w:t>
      </w:r>
      <w:r w:rsidRPr="00E0173F">
        <w:rPr>
          <w:i/>
        </w:rPr>
        <w:t>Comitato della trasparenza</w:t>
      </w:r>
      <w:r>
        <w:t xml:space="preserve"> è così composto:</w:t>
      </w:r>
    </w:p>
    <w:p w:rsidR="00787168" w:rsidRDefault="00787168" w:rsidP="00787168">
      <w:pPr>
        <w:pStyle w:val="Default"/>
        <w:keepNext/>
        <w:keepLines/>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3"/>
        <w:gridCol w:w="3866"/>
      </w:tblGrid>
      <w:tr w:rsidR="00B73ECA" w:rsidRPr="008430C4" w:rsidTr="00303135">
        <w:trPr>
          <w:jc w:val="center"/>
        </w:trPr>
        <w:tc>
          <w:tcPr>
            <w:tcW w:w="4493" w:type="dxa"/>
            <w:shd w:val="clear" w:color="auto" w:fill="FFFF99"/>
          </w:tcPr>
          <w:p w:rsidR="00B73ECA" w:rsidRPr="008430C4" w:rsidRDefault="00B73ECA" w:rsidP="008177DF">
            <w:pPr>
              <w:keepNext/>
              <w:keepLines/>
              <w:tabs>
                <w:tab w:val="left" w:pos="180"/>
              </w:tabs>
              <w:spacing w:after="0" w:line="240" w:lineRule="auto"/>
              <w:jc w:val="center"/>
              <w:rPr>
                <w:rFonts w:ascii="Garamond" w:hAnsi="Garamond"/>
                <w:b/>
                <w:sz w:val="24"/>
                <w:szCs w:val="24"/>
                <w:lang w:eastAsia="it-IT"/>
              </w:rPr>
            </w:pPr>
          </w:p>
          <w:p w:rsidR="00B73ECA" w:rsidRPr="008430C4" w:rsidRDefault="00B73ECA" w:rsidP="008177DF">
            <w:pPr>
              <w:keepNext/>
              <w:keepLines/>
              <w:tabs>
                <w:tab w:val="left" w:pos="180"/>
              </w:tabs>
              <w:spacing w:after="0" w:line="240" w:lineRule="auto"/>
              <w:jc w:val="center"/>
              <w:rPr>
                <w:rFonts w:ascii="Garamond" w:hAnsi="Garamond"/>
                <w:b/>
                <w:sz w:val="24"/>
                <w:szCs w:val="24"/>
                <w:lang w:eastAsia="it-IT"/>
              </w:rPr>
            </w:pPr>
          </w:p>
          <w:p w:rsidR="00B73ECA" w:rsidRPr="008430C4" w:rsidRDefault="00B73ECA" w:rsidP="008177DF">
            <w:pPr>
              <w:keepNext/>
              <w:keepLines/>
              <w:tabs>
                <w:tab w:val="left" w:pos="180"/>
              </w:tabs>
              <w:spacing w:after="0" w:line="240" w:lineRule="auto"/>
              <w:jc w:val="center"/>
              <w:rPr>
                <w:rFonts w:ascii="Garamond" w:hAnsi="Garamond"/>
                <w:b/>
                <w:sz w:val="24"/>
                <w:szCs w:val="24"/>
                <w:lang w:eastAsia="it-IT"/>
              </w:rPr>
            </w:pPr>
            <w:r w:rsidRPr="008430C4">
              <w:rPr>
                <w:rFonts w:ascii="Garamond" w:hAnsi="Garamond"/>
                <w:b/>
                <w:sz w:val="24"/>
                <w:szCs w:val="24"/>
                <w:lang w:eastAsia="it-IT"/>
              </w:rPr>
              <w:t>Nominativo</w:t>
            </w:r>
          </w:p>
          <w:p w:rsidR="00B73ECA" w:rsidRPr="008430C4" w:rsidRDefault="00B73ECA" w:rsidP="008177DF">
            <w:pPr>
              <w:keepNext/>
              <w:keepLines/>
              <w:tabs>
                <w:tab w:val="left" w:pos="180"/>
              </w:tabs>
              <w:spacing w:after="0" w:line="240" w:lineRule="auto"/>
              <w:jc w:val="center"/>
              <w:rPr>
                <w:rFonts w:ascii="Garamond" w:hAnsi="Garamond"/>
                <w:b/>
                <w:sz w:val="24"/>
                <w:szCs w:val="24"/>
                <w:lang w:eastAsia="it-IT"/>
              </w:rPr>
            </w:pPr>
          </w:p>
        </w:tc>
        <w:tc>
          <w:tcPr>
            <w:tcW w:w="3866" w:type="dxa"/>
            <w:shd w:val="clear" w:color="auto" w:fill="FFFF99"/>
          </w:tcPr>
          <w:p w:rsidR="00B73ECA" w:rsidRPr="008430C4" w:rsidRDefault="00B73ECA" w:rsidP="008177DF">
            <w:pPr>
              <w:keepNext/>
              <w:keepLines/>
              <w:tabs>
                <w:tab w:val="left" w:pos="180"/>
              </w:tabs>
              <w:spacing w:after="0" w:line="240" w:lineRule="auto"/>
              <w:jc w:val="center"/>
              <w:rPr>
                <w:rFonts w:ascii="Garamond" w:hAnsi="Garamond"/>
                <w:b/>
                <w:sz w:val="24"/>
                <w:szCs w:val="24"/>
                <w:lang w:eastAsia="it-IT"/>
              </w:rPr>
            </w:pPr>
          </w:p>
          <w:p w:rsidR="00B73ECA" w:rsidRPr="008430C4" w:rsidRDefault="00B73ECA" w:rsidP="008177DF">
            <w:pPr>
              <w:keepNext/>
              <w:keepLines/>
              <w:tabs>
                <w:tab w:val="left" w:pos="180"/>
              </w:tabs>
              <w:spacing w:after="0" w:line="240" w:lineRule="auto"/>
              <w:jc w:val="center"/>
              <w:rPr>
                <w:rFonts w:ascii="Garamond" w:hAnsi="Garamond"/>
                <w:b/>
                <w:sz w:val="24"/>
                <w:szCs w:val="24"/>
                <w:lang w:eastAsia="it-IT"/>
              </w:rPr>
            </w:pPr>
            <w:r w:rsidRPr="008430C4">
              <w:rPr>
                <w:rFonts w:ascii="Garamond" w:hAnsi="Garamond"/>
                <w:b/>
                <w:sz w:val="24"/>
                <w:szCs w:val="24"/>
                <w:lang w:eastAsia="it-IT"/>
              </w:rPr>
              <w:t>qualifica all’interno del “Comitato per la trasparenza”</w:t>
            </w:r>
          </w:p>
        </w:tc>
      </w:tr>
      <w:tr w:rsidR="00B73ECA" w:rsidRPr="008430C4" w:rsidTr="00303135">
        <w:trPr>
          <w:jc w:val="center"/>
        </w:trPr>
        <w:tc>
          <w:tcPr>
            <w:tcW w:w="4493" w:type="dxa"/>
          </w:tcPr>
          <w:p w:rsidR="00B73ECA" w:rsidRPr="008430C4" w:rsidRDefault="00B73ECA" w:rsidP="008177DF">
            <w:pPr>
              <w:keepNext/>
              <w:keepLines/>
              <w:tabs>
                <w:tab w:val="left" w:pos="180"/>
              </w:tabs>
              <w:spacing w:after="0" w:line="240" w:lineRule="auto"/>
              <w:jc w:val="center"/>
              <w:rPr>
                <w:rFonts w:ascii="Garamond" w:hAnsi="Garamond"/>
                <w:b/>
                <w:sz w:val="24"/>
                <w:szCs w:val="24"/>
                <w:lang w:eastAsia="it-IT"/>
              </w:rPr>
            </w:pPr>
          </w:p>
          <w:p w:rsidR="00B73ECA" w:rsidRPr="008430C4" w:rsidRDefault="00B73ECA" w:rsidP="008177DF">
            <w:pPr>
              <w:keepNext/>
              <w:keepLines/>
              <w:tabs>
                <w:tab w:val="left" w:pos="180"/>
              </w:tabs>
              <w:spacing w:after="0" w:line="240" w:lineRule="auto"/>
              <w:jc w:val="center"/>
              <w:rPr>
                <w:rFonts w:ascii="Garamond" w:hAnsi="Garamond"/>
                <w:i/>
                <w:sz w:val="24"/>
                <w:szCs w:val="24"/>
                <w:lang w:eastAsia="it-IT"/>
              </w:rPr>
            </w:pPr>
            <w:r w:rsidRPr="008430C4">
              <w:rPr>
                <w:rFonts w:ascii="Garamond" w:hAnsi="Garamond"/>
                <w:i/>
                <w:sz w:val="24"/>
                <w:szCs w:val="24"/>
                <w:lang w:eastAsia="it-IT"/>
              </w:rPr>
              <w:t>Segretario Generale</w:t>
            </w:r>
          </w:p>
          <w:p w:rsidR="00B73ECA" w:rsidRPr="008430C4" w:rsidRDefault="00B73ECA" w:rsidP="008177DF">
            <w:pPr>
              <w:keepNext/>
              <w:keepLines/>
              <w:tabs>
                <w:tab w:val="left" w:pos="180"/>
              </w:tabs>
              <w:spacing w:after="0" w:line="240" w:lineRule="auto"/>
              <w:jc w:val="center"/>
              <w:rPr>
                <w:rFonts w:ascii="Garamond" w:hAnsi="Garamond"/>
                <w:sz w:val="24"/>
                <w:szCs w:val="24"/>
                <w:lang w:eastAsia="it-IT"/>
              </w:rPr>
            </w:pPr>
          </w:p>
        </w:tc>
        <w:tc>
          <w:tcPr>
            <w:tcW w:w="3866" w:type="dxa"/>
          </w:tcPr>
          <w:p w:rsidR="00B73ECA" w:rsidRPr="008430C4" w:rsidRDefault="00B73ECA" w:rsidP="008177DF">
            <w:pPr>
              <w:keepNext/>
              <w:keepLines/>
              <w:tabs>
                <w:tab w:val="left" w:pos="180"/>
              </w:tabs>
              <w:spacing w:after="0" w:line="240" w:lineRule="auto"/>
              <w:jc w:val="center"/>
              <w:rPr>
                <w:rFonts w:ascii="Garamond" w:hAnsi="Garamond"/>
                <w:sz w:val="24"/>
                <w:szCs w:val="24"/>
                <w:lang w:eastAsia="it-IT"/>
              </w:rPr>
            </w:pPr>
          </w:p>
          <w:p w:rsidR="00B73ECA" w:rsidRPr="008430C4" w:rsidRDefault="00B73ECA" w:rsidP="008177DF">
            <w:pPr>
              <w:keepNext/>
              <w:keepLines/>
              <w:tabs>
                <w:tab w:val="left" w:pos="180"/>
              </w:tabs>
              <w:spacing w:after="0" w:line="240" w:lineRule="auto"/>
              <w:jc w:val="center"/>
              <w:rPr>
                <w:rFonts w:ascii="Garamond" w:hAnsi="Garamond"/>
                <w:sz w:val="24"/>
                <w:szCs w:val="24"/>
                <w:lang w:eastAsia="it-IT"/>
              </w:rPr>
            </w:pPr>
            <w:r w:rsidRPr="008430C4">
              <w:rPr>
                <w:rFonts w:ascii="Garamond" w:hAnsi="Garamond"/>
                <w:sz w:val="24"/>
                <w:szCs w:val="24"/>
                <w:lang w:eastAsia="it-IT"/>
              </w:rPr>
              <w:t>Responsabile della trasparenza</w:t>
            </w:r>
          </w:p>
          <w:p w:rsidR="00B73ECA" w:rsidRPr="008430C4" w:rsidRDefault="00B73ECA" w:rsidP="008177DF">
            <w:pPr>
              <w:keepNext/>
              <w:keepLines/>
              <w:tabs>
                <w:tab w:val="left" w:pos="180"/>
              </w:tabs>
              <w:spacing w:after="0" w:line="240" w:lineRule="auto"/>
              <w:jc w:val="center"/>
              <w:rPr>
                <w:rFonts w:ascii="Garamond" w:hAnsi="Garamond"/>
                <w:sz w:val="24"/>
                <w:szCs w:val="24"/>
                <w:lang w:eastAsia="it-IT"/>
              </w:rPr>
            </w:pPr>
            <w:r w:rsidRPr="008430C4">
              <w:rPr>
                <w:rFonts w:ascii="Garamond" w:hAnsi="Garamond"/>
                <w:sz w:val="24"/>
                <w:szCs w:val="24"/>
                <w:lang w:eastAsia="it-IT"/>
              </w:rPr>
              <w:t>(nonché Responsabile per la prevenzione della corruzione)</w:t>
            </w:r>
          </w:p>
        </w:tc>
      </w:tr>
      <w:tr w:rsidR="00B73ECA" w:rsidRPr="008430C4" w:rsidTr="00303135">
        <w:trPr>
          <w:jc w:val="center"/>
        </w:trPr>
        <w:tc>
          <w:tcPr>
            <w:tcW w:w="4493" w:type="dxa"/>
          </w:tcPr>
          <w:p w:rsidR="00B73ECA" w:rsidRPr="008430C4" w:rsidRDefault="00B73ECA" w:rsidP="008177DF">
            <w:pPr>
              <w:keepNext/>
              <w:keepLines/>
              <w:tabs>
                <w:tab w:val="left" w:pos="180"/>
              </w:tabs>
              <w:spacing w:after="0" w:line="240" w:lineRule="auto"/>
              <w:jc w:val="center"/>
              <w:rPr>
                <w:rFonts w:ascii="Garamond" w:hAnsi="Garamond"/>
                <w:b/>
                <w:sz w:val="24"/>
                <w:szCs w:val="24"/>
                <w:lang w:eastAsia="it-IT"/>
              </w:rPr>
            </w:pPr>
          </w:p>
          <w:p w:rsidR="00B73ECA" w:rsidRPr="008430C4" w:rsidRDefault="00B73ECA" w:rsidP="008177DF">
            <w:pPr>
              <w:keepNext/>
              <w:keepLines/>
              <w:tabs>
                <w:tab w:val="left" w:pos="180"/>
              </w:tabs>
              <w:spacing w:after="0" w:line="240" w:lineRule="auto"/>
              <w:jc w:val="center"/>
              <w:rPr>
                <w:rFonts w:ascii="Garamond" w:hAnsi="Garamond"/>
                <w:b/>
                <w:sz w:val="24"/>
                <w:szCs w:val="24"/>
                <w:lang w:eastAsia="it-IT"/>
              </w:rPr>
            </w:pPr>
            <w:r>
              <w:rPr>
                <w:rFonts w:ascii="Garamond" w:hAnsi="Garamond"/>
                <w:b/>
                <w:sz w:val="24"/>
                <w:szCs w:val="24"/>
                <w:lang w:eastAsia="it-IT"/>
              </w:rPr>
              <w:t xml:space="preserve">Responsabile Area amministrativa </w:t>
            </w:r>
          </w:p>
        </w:tc>
        <w:tc>
          <w:tcPr>
            <w:tcW w:w="3866" w:type="dxa"/>
          </w:tcPr>
          <w:p w:rsidR="00B73ECA" w:rsidRPr="008430C4" w:rsidRDefault="00B73ECA" w:rsidP="008177DF">
            <w:pPr>
              <w:keepNext/>
              <w:keepLines/>
              <w:tabs>
                <w:tab w:val="left" w:pos="180"/>
              </w:tabs>
              <w:spacing w:after="0" w:line="240" w:lineRule="auto"/>
              <w:jc w:val="center"/>
              <w:rPr>
                <w:rFonts w:ascii="Garamond" w:hAnsi="Garamond"/>
                <w:sz w:val="24"/>
                <w:szCs w:val="24"/>
                <w:lang w:eastAsia="it-IT"/>
              </w:rPr>
            </w:pPr>
          </w:p>
          <w:p w:rsidR="00B73ECA" w:rsidRPr="008430C4" w:rsidRDefault="00B73ECA" w:rsidP="008177DF">
            <w:pPr>
              <w:keepNext/>
              <w:keepLines/>
              <w:tabs>
                <w:tab w:val="left" w:pos="180"/>
              </w:tabs>
              <w:spacing w:after="0" w:line="240" w:lineRule="auto"/>
              <w:jc w:val="center"/>
              <w:rPr>
                <w:rFonts w:ascii="Garamond" w:hAnsi="Garamond"/>
                <w:sz w:val="24"/>
                <w:szCs w:val="24"/>
                <w:lang w:eastAsia="it-IT"/>
              </w:rPr>
            </w:pPr>
            <w:r w:rsidRPr="008430C4">
              <w:rPr>
                <w:rFonts w:ascii="Garamond" w:hAnsi="Garamond"/>
                <w:sz w:val="24"/>
                <w:szCs w:val="24"/>
                <w:lang w:eastAsia="it-IT"/>
              </w:rPr>
              <w:t>Componente</w:t>
            </w:r>
          </w:p>
          <w:p w:rsidR="00B73ECA" w:rsidRPr="008430C4" w:rsidRDefault="00B73ECA" w:rsidP="008177DF">
            <w:pPr>
              <w:keepNext/>
              <w:keepLines/>
              <w:tabs>
                <w:tab w:val="left" w:pos="180"/>
              </w:tabs>
              <w:spacing w:after="0" w:line="240" w:lineRule="auto"/>
              <w:jc w:val="center"/>
              <w:rPr>
                <w:rFonts w:ascii="Garamond" w:hAnsi="Garamond"/>
                <w:sz w:val="24"/>
                <w:szCs w:val="24"/>
                <w:lang w:eastAsia="it-IT"/>
              </w:rPr>
            </w:pPr>
          </w:p>
        </w:tc>
      </w:tr>
      <w:tr w:rsidR="00B73ECA" w:rsidRPr="008430C4" w:rsidTr="00303135">
        <w:trPr>
          <w:jc w:val="center"/>
        </w:trPr>
        <w:tc>
          <w:tcPr>
            <w:tcW w:w="4493" w:type="dxa"/>
          </w:tcPr>
          <w:p w:rsidR="00B73ECA" w:rsidRPr="008430C4" w:rsidRDefault="00B73ECA" w:rsidP="008177DF">
            <w:pPr>
              <w:keepNext/>
              <w:keepLines/>
              <w:tabs>
                <w:tab w:val="left" w:pos="180"/>
              </w:tabs>
              <w:spacing w:after="0" w:line="240" w:lineRule="auto"/>
              <w:jc w:val="center"/>
              <w:rPr>
                <w:rFonts w:ascii="Garamond" w:hAnsi="Garamond"/>
                <w:b/>
                <w:sz w:val="24"/>
                <w:szCs w:val="24"/>
                <w:lang w:eastAsia="it-IT"/>
              </w:rPr>
            </w:pPr>
          </w:p>
          <w:p w:rsidR="00B73ECA" w:rsidRPr="008430C4" w:rsidRDefault="00B73ECA" w:rsidP="008177DF">
            <w:pPr>
              <w:keepNext/>
              <w:keepLines/>
              <w:tabs>
                <w:tab w:val="left" w:pos="180"/>
              </w:tabs>
              <w:spacing w:after="0" w:line="240" w:lineRule="auto"/>
              <w:jc w:val="center"/>
              <w:rPr>
                <w:rFonts w:ascii="Garamond" w:hAnsi="Garamond"/>
                <w:b/>
                <w:sz w:val="24"/>
                <w:szCs w:val="24"/>
                <w:lang w:eastAsia="it-IT"/>
              </w:rPr>
            </w:pPr>
            <w:r>
              <w:rPr>
                <w:rFonts w:ascii="Garamond" w:hAnsi="Garamond"/>
                <w:b/>
                <w:sz w:val="24"/>
                <w:szCs w:val="24"/>
                <w:lang w:eastAsia="it-IT"/>
              </w:rPr>
              <w:t>Responsabile Area Finanziaria</w:t>
            </w:r>
          </w:p>
          <w:p w:rsidR="00B73ECA" w:rsidRPr="008430C4" w:rsidRDefault="00B73ECA" w:rsidP="008177DF">
            <w:pPr>
              <w:keepNext/>
              <w:keepLines/>
              <w:tabs>
                <w:tab w:val="left" w:pos="180"/>
              </w:tabs>
              <w:spacing w:after="0" w:line="240" w:lineRule="auto"/>
              <w:jc w:val="center"/>
              <w:rPr>
                <w:rFonts w:ascii="Garamond" w:hAnsi="Garamond"/>
                <w:b/>
                <w:sz w:val="24"/>
                <w:szCs w:val="24"/>
                <w:lang w:eastAsia="it-IT"/>
              </w:rPr>
            </w:pPr>
          </w:p>
        </w:tc>
        <w:tc>
          <w:tcPr>
            <w:tcW w:w="3866" w:type="dxa"/>
          </w:tcPr>
          <w:p w:rsidR="00B73ECA" w:rsidRPr="008430C4" w:rsidRDefault="00B73ECA" w:rsidP="008177DF">
            <w:pPr>
              <w:keepNext/>
              <w:keepLines/>
              <w:tabs>
                <w:tab w:val="left" w:pos="180"/>
              </w:tabs>
              <w:spacing w:after="0" w:line="240" w:lineRule="auto"/>
              <w:jc w:val="center"/>
              <w:rPr>
                <w:rFonts w:ascii="Garamond" w:hAnsi="Garamond"/>
                <w:sz w:val="24"/>
                <w:szCs w:val="24"/>
                <w:lang w:eastAsia="it-IT"/>
              </w:rPr>
            </w:pPr>
          </w:p>
          <w:p w:rsidR="00B73ECA" w:rsidRPr="008430C4" w:rsidRDefault="00B73ECA" w:rsidP="008177DF">
            <w:pPr>
              <w:keepNext/>
              <w:keepLines/>
              <w:tabs>
                <w:tab w:val="left" w:pos="180"/>
              </w:tabs>
              <w:spacing w:after="0" w:line="240" w:lineRule="auto"/>
              <w:jc w:val="center"/>
              <w:rPr>
                <w:rFonts w:ascii="Garamond" w:hAnsi="Garamond"/>
                <w:sz w:val="24"/>
                <w:szCs w:val="24"/>
                <w:lang w:eastAsia="it-IT"/>
              </w:rPr>
            </w:pPr>
            <w:r w:rsidRPr="008430C4">
              <w:rPr>
                <w:rFonts w:ascii="Garamond" w:hAnsi="Garamond"/>
                <w:sz w:val="24"/>
                <w:szCs w:val="24"/>
                <w:lang w:eastAsia="it-IT"/>
              </w:rPr>
              <w:t>Componente</w:t>
            </w:r>
          </w:p>
        </w:tc>
      </w:tr>
      <w:tr w:rsidR="00B73ECA" w:rsidRPr="008430C4" w:rsidTr="00303135">
        <w:trPr>
          <w:jc w:val="center"/>
        </w:trPr>
        <w:tc>
          <w:tcPr>
            <w:tcW w:w="4493" w:type="dxa"/>
          </w:tcPr>
          <w:p w:rsidR="00B73ECA" w:rsidRPr="008430C4" w:rsidRDefault="00B73ECA" w:rsidP="008177DF">
            <w:pPr>
              <w:keepNext/>
              <w:keepLines/>
              <w:tabs>
                <w:tab w:val="left" w:pos="180"/>
              </w:tabs>
              <w:spacing w:after="0" w:line="240" w:lineRule="auto"/>
              <w:jc w:val="center"/>
              <w:rPr>
                <w:rFonts w:ascii="Garamond" w:hAnsi="Garamond"/>
                <w:b/>
                <w:sz w:val="24"/>
                <w:szCs w:val="24"/>
                <w:lang w:eastAsia="it-IT"/>
              </w:rPr>
            </w:pPr>
          </w:p>
          <w:p w:rsidR="00B73ECA" w:rsidRPr="008430C4" w:rsidRDefault="00B73ECA" w:rsidP="008177DF">
            <w:pPr>
              <w:keepNext/>
              <w:keepLines/>
              <w:tabs>
                <w:tab w:val="left" w:pos="180"/>
              </w:tabs>
              <w:spacing w:after="0" w:line="240" w:lineRule="auto"/>
              <w:jc w:val="center"/>
              <w:rPr>
                <w:rFonts w:ascii="Garamond" w:hAnsi="Garamond"/>
                <w:b/>
                <w:sz w:val="24"/>
                <w:szCs w:val="24"/>
                <w:lang w:eastAsia="it-IT"/>
              </w:rPr>
            </w:pPr>
            <w:r>
              <w:rPr>
                <w:rFonts w:ascii="Garamond" w:hAnsi="Garamond"/>
                <w:b/>
                <w:sz w:val="24"/>
                <w:szCs w:val="24"/>
                <w:lang w:eastAsia="it-IT"/>
              </w:rPr>
              <w:t>Responsabile Area tecnica</w:t>
            </w:r>
          </w:p>
          <w:p w:rsidR="00B73ECA" w:rsidRPr="008430C4" w:rsidRDefault="00B73ECA" w:rsidP="008177DF">
            <w:pPr>
              <w:keepNext/>
              <w:keepLines/>
              <w:tabs>
                <w:tab w:val="left" w:pos="180"/>
              </w:tabs>
              <w:spacing w:after="0" w:line="240" w:lineRule="auto"/>
              <w:jc w:val="center"/>
              <w:rPr>
                <w:rFonts w:ascii="Garamond" w:hAnsi="Garamond"/>
                <w:b/>
                <w:sz w:val="24"/>
                <w:szCs w:val="24"/>
                <w:lang w:eastAsia="it-IT"/>
              </w:rPr>
            </w:pPr>
          </w:p>
        </w:tc>
        <w:tc>
          <w:tcPr>
            <w:tcW w:w="3866" w:type="dxa"/>
          </w:tcPr>
          <w:p w:rsidR="00B73ECA" w:rsidRPr="008430C4" w:rsidRDefault="00B73ECA" w:rsidP="008177DF">
            <w:pPr>
              <w:keepNext/>
              <w:keepLines/>
              <w:tabs>
                <w:tab w:val="left" w:pos="180"/>
              </w:tabs>
              <w:spacing w:after="0" w:line="240" w:lineRule="auto"/>
              <w:jc w:val="center"/>
              <w:rPr>
                <w:rFonts w:ascii="Garamond" w:hAnsi="Garamond"/>
                <w:sz w:val="24"/>
                <w:szCs w:val="24"/>
                <w:lang w:eastAsia="it-IT"/>
              </w:rPr>
            </w:pPr>
          </w:p>
          <w:p w:rsidR="00B73ECA" w:rsidRPr="008430C4" w:rsidRDefault="00B73ECA" w:rsidP="008177DF">
            <w:pPr>
              <w:keepNext/>
              <w:keepLines/>
              <w:tabs>
                <w:tab w:val="left" w:pos="180"/>
              </w:tabs>
              <w:spacing w:after="0" w:line="240" w:lineRule="auto"/>
              <w:jc w:val="center"/>
              <w:rPr>
                <w:rFonts w:ascii="Garamond" w:hAnsi="Garamond"/>
                <w:sz w:val="24"/>
                <w:szCs w:val="24"/>
                <w:lang w:eastAsia="it-IT"/>
              </w:rPr>
            </w:pPr>
            <w:r w:rsidRPr="008430C4">
              <w:rPr>
                <w:rFonts w:ascii="Garamond" w:hAnsi="Garamond"/>
                <w:sz w:val="24"/>
                <w:szCs w:val="24"/>
                <w:lang w:eastAsia="it-IT"/>
              </w:rPr>
              <w:t>Componente</w:t>
            </w:r>
          </w:p>
        </w:tc>
      </w:tr>
      <w:tr w:rsidR="00B73ECA" w:rsidRPr="008430C4" w:rsidTr="00303135">
        <w:trPr>
          <w:jc w:val="center"/>
        </w:trPr>
        <w:tc>
          <w:tcPr>
            <w:tcW w:w="4493" w:type="dxa"/>
          </w:tcPr>
          <w:p w:rsidR="00B73ECA" w:rsidRPr="008430C4" w:rsidRDefault="00B73ECA" w:rsidP="00B73ECA">
            <w:pPr>
              <w:keepNext/>
              <w:keepLines/>
              <w:tabs>
                <w:tab w:val="left" w:pos="180"/>
              </w:tabs>
              <w:spacing w:after="0" w:line="240" w:lineRule="auto"/>
              <w:jc w:val="center"/>
              <w:rPr>
                <w:rFonts w:ascii="Garamond" w:hAnsi="Garamond"/>
                <w:b/>
                <w:sz w:val="24"/>
                <w:szCs w:val="24"/>
                <w:lang w:eastAsia="it-IT"/>
              </w:rPr>
            </w:pPr>
            <w:r>
              <w:rPr>
                <w:rFonts w:ascii="Garamond" w:hAnsi="Garamond"/>
                <w:b/>
                <w:sz w:val="24"/>
                <w:szCs w:val="24"/>
                <w:lang w:eastAsia="it-IT"/>
              </w:rPr>
              <w:t>Responsabile Area Cultura</w:t>
            </w:r>
          </w:p>
        </w:tc>
        <w:tc>
          <w:tcPr>
            <w:tcW w:w="3866" w:type="dxa"/>
          </w:tcPr>
          <w:p w:rsidR="00B73ECA" w:rsidRDefault="00B73ECA" w:rsidP="00B73ECA">
            <w:pPr>
              <w:jc w:val="center"/>
            </w:pPr>
            <w:r w:rsidRPr="007678F3">
              <w:rPr>
                <w:rFonts w:ascii="Garamond" w:hAnsi="Garamond"/>
                <w:sz w:val="24"/>
                <w:szCs w:val="24"/>
                <w:lang w:eastAsia="it-IT"/>
              </w:rPr>
              <w:t>Componente</w:t>
            </w:r>
          </w:p>
        </w:tc>
      </w:tr>
      <w:tr w:rsidR="00B73ECA" w:rsidRPr="008430C4" w:rsidTr="00303135">
        <w:trPr>
          <w:jc w:val="center"/>
        </w:trPr>
        <w:tc>
          <w:tcPr>
            <w:tcW w:w="4493" w:type="dxa"/>
          </w:tcPr>
          <w:p w:rsidR="00B73ECA" w:rsidRDefault="00B73ECA" w:rsidP="00B73ECA">
            <w:pPr>
              <w:keepNext/>
              <w:keepLines/>
              <w:tabs>
                <w:tab w:val="left" w:pos="180"/>
              </w:tabs>
              <w:spacing w:after="0" w:line="240" w:lineRule="auto"/>
              <w:jc w:val="center"/>
              <w:rPr>
                <w:rFonts w:ascii="Garamond" w:hAnsi="Garamond"/>
                <w:b/>
                <w:sz w:val="24"/>
                <w:szCs w:val="24"/>
                <w:lang w:eastAsia="it-IT"/>
              </w:rPr>
            </w:pPr>
            <w:r>
              <w:rPr>
                <w:rFonts w:ascii="Garamond" w:hAnsi="Garamond"/>
                <w:b/>
                <w:sz w:val="24"/>
                <w:szCs w:val="24"/>
                <w:lang w:eastAsia="it-IT"/>
              </w:rPr>
              <w:t>Responsabile Area Sociale</w:t>
            </w:r>
          </w:p>
        </w:tc>
        <w:tc>
          <w:tcPr>
            <w:tcW w:w="3866" w:type="dxa"/>
          </w:tcPr>
          <w:p w:rsidR="00B73ECA" w:rsidRDefault="00B73ECA" w:rsidP="00B73ECA">
            <w:pPr>
              <w:jc w:val="center"/>
            </w:pPr>
            <w:r w:rsidRPr="007678F3">
              <w:rPr>
                <w:rFonts w:ascii="Garamond" w:hAnsi="Garamond"/>
                <w:sz w:val="24"/>
                <w:szCs w:val="24"/>
                <w:lang w:eastAsia="it-IT"/>
              </w:rPr>
              <w:t>Componente</w:t>
            </w:r>
          </w:p>
        </w:tc>
      </w:tr>
      <w:tr w:rsidR="00B73ECA" w:rsidRPr="008430C4" w:rsidTr="00303135">
        <w:trPr>
          <w:jc w:val="center"/>
        </w:trPr>
        <w:tc>
          <w:tcPr>
            <w:tcW w:w="4493" w:type="dxa"/>
          </w:tcPr>
          <w:p w:rsidR="00B73ECA" w:rsidRDefault="00B73ECA" w:rsidP="00B73ECA">
            <w:pPr>
              <w:keepNext/>
              <w:keepLines/>
              <w:tabs>
                <w:tab w:val="left" w:pos="180"/>
              </w:tabs>
              <w:spacing w:after="0" w:line="240" w:lineRule="auto"/>
              <w:jc w:val="center"/>
              <w:rPr>
                <w:rFonts w:ascii="Garamond" w:hAnsi="Garamond"/>
                <w:b/>
                <w:sz w:val="24"/>
                <w:szCs w:val="24"/>
                <w:lang w:eastAsia="it-IT"/>
              </w:rPr>
            </w:pPr>
            <w:r>
              <w:rPr>
                <w:rFonts w:ascii="Garamond" w:hAnsi="Garamond"/>
                <w:b/>
                <w:sz w:val="24"/>
                <w:szCs w:val="24"/>
                <w:lang w:eastAsia="it-IT"/>
              </w:rPr>
              <w:t>Responsabile Area Polizia Locale</w:t>
            </w:r>
          </w:p>
        </w:tc>
        <w:tc>
          <w:tcPr>
            <w:tcW w:w="3866" w:type="dxa"/>
          </w:tcPr>
          <w:p w:rsidR="00B73ECA" w:rsidRDefault="00B73ECA" w:rsidP="00B73ECA">
            <w:pPr>
              <w:jc w:val="center"/>
            </w:pPr>
            <w:r w:rsidRPr="007678F3">
              <w:rPr>
                <w:rFonts w:ascii="Garamond" w:hAnsi="Garamond"/>
                <w:sz w:val="24"/>
                <w:szCs w:val="24"/>
                <w:lang w:eastAsia="it-IT"/>
              </w:rPr>
              <w:t>Componente</w:t>
            </w:r>
          </w:p>
        </w:tc>
      </w:tr>
    </w:tbl>
    <w:p w:rsidR="00787168" w:rsidRDefault="00787168" w:rsidP="00787168">
      <w:pPr>
        <w:pStyle w:val="Default"/>
        <w:keepNext/>
        <w:keepLines/>
        <w:jc w:val="both"/>
      </w:pPr>
    </w:p>
    <w:p w:rsidR="00787168" w:rsidRDefault="00787168" w:rsidP="00787168">
      <w:pPr>
        <w:pStyle w:val="Default"/>
        <w:keepNext/>
        <w:keepLines/>
        <w:ind w:firstLine="426"/>
        <w:jc w:val="both"/>
      </w:pPr>
      <w:r>
        <w:t xml:space="preserve">4. Il </w:t>
      </w:r>
      <w:r w:rsidRPr="00E0173F">
        <w:rPr>
          <w:i/>
        </w:rPr>
        <w:t>“Comitato per la trasparenza”</w:t>
      </w:r>
      <w:r>
        <w:t xml:space="preserve"> si fa inoltre portavoce e promotore di istanze trasversali che emergono nella struttura comunale, affinché tutti gli Uffici partecipino in modo proattivo e continuativo alla determinazione e al perseguimento degli obiettivi di </w:t>
      </w:r>
      <w:r w:rsidRPr="00E0173F">
        <w:rPr>
          <w:i/>
        </w:rPr>
        <w:t>trasparenza</w:t>
      </w:r>
      <w:r>
        <w:t xml:space="preserve">. </w:t>
      </w:r>
    </w:p>
    <w:p w:rsidR="00787168" w:rsidRDefault="00787168" w:rsidP="00787168">
      <w:pPr>
        <w:pStyle w:val="Default"/>
        <w:keepNext/>
        <w:keepLines/>
        <w:ind w:firstLine="426"/>
        <w:jc w:val="both"/>
      </w:pPr>
      <w:r>
        <w:t>5. Annualmente viene altresì rivista e definita dal Responsabile della trasparenza, sentiti i singoli Responsabili degli uffici e dei servizi, la distribuzione delle competenze in materia di pubblicazione delle informazioni sul sito web istituzionale nella sezione “Amministrazione trasparente”.</w:t>
      </w:r>
    </w:p>
    <w:p w:rsidR="00787168" w:rsidRDefault="00787168" w:rsidP="00787168">
      <w:pPr>
        <w:pStyle w:val="Default"/>
        <w:keepNext/>
        <w:keepLines/>
        <w:ind w:firstLine="426"/>
        <w:jc w:val="both"/>
      </w:pPr>
      <w:r>
        <w:t xml:space="preserve">6. I flussi informativi sono gestiti e organizzati sotto la direzione del Responsabile della trasparenza e del Comitato. Essi prevedono che gli uffici preposti ai procedimenti relativi ai dati oggetto di pubblicazione implementino con la massima tempestività i file e le cartelle predisposte e organizzate dall’ufficio comunicazione ai fini della pubblicazione sul sito. </w:t>
      </w:r>
    </w:p>
    <w:p w:rsidR="00787168" w:rsidRDefault="00787168" w:rsidP="00787168">
      <w:pPr>
        <w:pStyle w:val="Default"/>
        <w:keepNext/>
        <w:keepLines/>
        <w:jc w:val="both"/>
      </w:pPr>
    </w:p>
    <w:p w:rsidR="00787168" w:rsidRPr="00E0173F" w:rsidRDefault="00787168" w:rsidP="00787168">
      <w:pPr>
        <w:pStyle w:val="Default"/>
        <w:keepNext/>
        <w:keepLines/>
        <w:jc w:val="both"/>
        <w:rPr>
          <w:b/>
          <w:i/>
        </w:rPr>
      </w:pPr>
      <w:r w:rsidRPr="00E0173F">
        <w:rPr>
          <w:b/>
          <w:i/>
        </w:rPr>
        <w:t>2</w:t>
      </w:r>
      <w:r>
        <w:rPr>
          <w:b/>
          <w:i/>
        </w:rPr>
        <w:t>.5</w:t>
      </w:r>
      <w:r w:rsidRPr="00E0173F">
        <w:rPr>
          <w:b/>
          <w:i/>
        </w:rPr>
        <w:t xml:space="preserve"> – </w:t>
      </w:r>
      <w:r>
        <w:rPr>
          <w:b/>
          <w:i/>
        </w:rPr>
        <w:t xml:space="preserve">La pubblicazione dei dati informativi </w:t>
      </w:r>
    </w:p>
    <w:p w:rsidR="00787168" w:rsidRDefault="00787168" w:rsidP="00787168">
      <w:pPr>
        <w:pStyle w:val="Default"/>
        <w:keepNext/>
        <w:keepLines/>
        <w:ind w:firstLine="426"/>
        <w:jc w:val="both"/>
      </w:pPr>
      <w:r>
        <w:t xml:space="preserve">1. Gli uffici competenti forniscono i dati nel rispetto degli standard previsti dal D.lgs n. 33/2013 </w:t>
      </w:r>
      <w:r w:rsidR="0005032A">
        <w:t xml:space="preserve">e successive modificazioni e integrazioni </w:t>
      </w:r>
      <w:r>
        <w:t>e in particolare nell’allegato 2 della deliberazione CIVIT n. 50 del 4 luglio 2013.</w:t>
      </w:r>
    </w:p>
    <w:p w:rsidR="00787168" w:rsidRDefault="00787168" w:rsidP="00787168">
      <w:pPr>
        <w:pStyle w:val="Default"/>
        <w:keepNext/>
        <w:keepLines/>
        <w:ind w:firstLine="426"/>
        <w:jc w:val="both"/>
      </w:pPr>
      <w:r>
        <w:t xml:space="preserve">2. Alla luce dell'individuazione dei dati da pubblicare, annualmente sono rivisti i flussi operativi e informatici destinati a mantenere costantemente aggiornati i dati. Se necessario, si introducono le modifiche ai flussi informativi tali da garantire il costante e automatico aggiornamento dei dati pubblicati. </w:t>
      </w:r>
    </w:p>
    <w:p w:rsidR="00787168" w:rsidRPr="00E0173F" w:rsidRDefault="00787168" w:rsidP="00787168">
      <w:pPr>
        <w:pStyle w:val="Default"/>
        <w:keepNext/>
        <w:keepLines/>
        <w:jc w:val="both"/>
        <w:rPr>
          <w:b/>
          <w:i/>
        </w:rPr>
      </w:pPr>
      <w:r w:rsidRPr="00E0173F">
        <w:rPr>
          <w:b/>
          <w:i/>
        </w:rPr>
        <w:t>2</w:t>
      </w:r>
      <w:r>
        <w:rPr>
          <w:b/>
          <w:i/>
        </w:rPr>
        <w:t>.6</w:t>
      </w:r>
      <w:r w:rsidRPr="00E0173F">
        <w:rPr>
          <w:b/>
          <w:i/>
        </w:rPr>
        <w:t xml:space="preserve"> – </w:t>
      </w:r>
      <w:r>
        <w:rPr>
          <w:b/>
          <w:i/>
        </w:rPr>
        <w:t xml:space="preserve">Il formato dei dati informativi </w:t>
      </w:r>
    </w:p>
    <w:p w:rsidR="00787168" w:rsidRDefault="00787168" w:rsidP="00787168">
      <w:pPr>
        <w:pStyle w:val="Default"/>
        <w:keepNext/>
        <w:keepLines/>
        <w:ind w:firstLine="426"/>
        <w:jc w:val="both"/>
      </w:pPr>
      <w:r>
        <w:t xml:space="preserve">1. I dati devono essere pubblicati in formato “aperto”. In particolare, </w:t>
      </w:r>
      <w:r w:rsidRPr="00BB5D52">
        <w:rPr>
          <w:i/>
        </w:rPr>
        <w:t>“per formati di dati aperti si devono intendere almeno i dati resi disponibili e fruibili on line in formati non proprietari, a condizioni tali da permetterne il più ampio riutilizzo anche a fini statistici e la ridistribuzione senza ulteriori restrizioni d’uso, di riuso o di diffusione diverse dall’obbligo di citare la fonte e di rispettarne l’integrità”</w:t>
      </w:r>
      <w:r>
        <w:t>. Si garantisce pertanto l’impiego di formati che consentono l’archiviazione a lungo termine e indipendenti dal software utilizzato</w:t>
      </w:r>
      <w:r>
        <w:rPr>
          <w:rStyle w:val="Rimandonotaapidipagina"/>
        </w:rPr>
        <w:footnoteReference w:id="1"/>
      </w:r>
      <w:r>
        <w:t>.</w:t>
      </w:r>
    </w:p>
    <w:p w:rsidR="00787168" w:rsidRDefault="00787168" w:rsidP="00787168">
      <w:pPr>
        <w:pStyle w:val="Default"/>
        <w:keepNext/>
        <w:keepLines/>
        <w:jc w:val="both"/>
      </w:pPr>
    </w:p>
    <w:p w:rsidR="00787168" w:rsidRPr="00E0173F" w:rsidRDefault="00787168" w:rsidP="00787168">
      <w:pPr>
        <w:pStyle w:val="Default"/>
        <w:keepNext/>
        <w:keepLines/>
        <w:jc w:val="both"/>
        <w:rPr>
          <w:b/>
          <w:i/>
        </w:rPr>
      </w:pPr>
      <w:r w:rsidRPr="00E0173F">
        <w:rPr>
          <w:b/>
          <w:i/>
        </w:rPr>
        <w:lastRenderedPageBreak/>
        <w:t>2</w:t>
      </w:r>
      <w:r>
        <w:rPr>
          <w:b/>
          <w:i/>
        </w:rPr>
        <w:t>.7</w:t>
      </w:r>
      <w:r w:rsidRPr="00E0173F">
        <w:rPr>
          <w:b/>
          <w:i/>
        </w:rPr>
        <w:t xml:space="preserve"> – </w:t>
      </w:r>
      <w:r>
        <w:rPr>
          <w:b/>
          <w:i/>
        </w:rPr>
        <w:t xml:space="preserve">La posta elettronica certificata (PEC) </w:t>
      </w:r>
    </w:p>
    <w:p w:rsidR="00787168" w:rsidRDefault="00EF276A" w:rsidP="00787168">
      <w:pPr>
        <w:pStyle w:val="Default"/>
        <w:keepNext/>
        <w:keepLines/>
        <w:ind w:firstLine="426"/>
        <w:jc w:val="both"/>
      </w:pPr>
      <w:r>
        <w:t>1. Il Comune di Calangianus</w:t>
      </w:r>
      <w:r w:rsidR="00700258">
        <w:t xml:space="preserve"> </w:t>
      </w:r>
      <w:r w:rsidR="00787168">
        <w:t xml:space="preserve">è dotato di un'unica PEC centralizzata per raccogliere e smistare tutte le comunicazioni elettroniche giuridicamente rilevanti ai fini dell'azione amministrativa e istituzionale. </w:t>
      </w:r>
      <w:smartTag w:uri="urn:schemas-microsoft-com:office:smarttags" w:element="PersonName">
        <w:smartTagPr>
          <w:attr w:name="ProductID" w:val="La PEC"/>
        </w:smartTagPr>
        <w:r w:rsidR="00787168">
          <w:t>La PEC</w:t>
        </w:r>
      </w:smartTag>
      <w:r w:rsidR="00787168">
        <w:t xml:space="preserve"> è collegata al sistema informatico di protocollazione che garantisce la tempestiva assegnazione delle comunicazioni ai singoli uffici competenti.</w:t>
      </w:r>
    </w:p>
    <w:p w:rsidR="00787168" w:rsidRPr="00303135" w:rsidRDefault="00787168" w:rsidP="00787168">
      <w:pPr>
        <w:pStyle w:val="Default"/>
        <w:keepNext/>
        <w:keepLines/>
        <w:jc w:val="both"/>
        <w:rPr>
          <w:b/>
        </w:rPr>
      </w:pPr>
      <w:r>
        <w:t>L’ind</w:t>
      </w:r>
      <w:r w:rsidR="00EF276A">
        <w:t xml:space="preserve">irizzo PEC del Comune di Calangianus  è il seguente: </w:t>
      </w:r>
      <w:r w:rsidR="00EF276A" w:rsidRPr="00303135">
        <w:rPr>
          <w:b/>
        </w:rPr>
        <w:t>protocollo.comune.calangianus@pec.it</w:t>
      </w:r>
    </w:p>
    <w:p w:rsidR="00787168" w:rsidRPr="00303135" w:rsidRDefault="00787168" w:rsidP="00787168">
      <w:pPr>
        <w:pStyle w:val="Default"/>
        <w:keepNext/>
        <w:keepLines/>
        <w:jc w:val="both"/>
        <w:rPr>
          <w:b/>
          <w:i/>
        </w:rPr>
      </w:pPr>
    </w:p>
    <w:p w:rsidR="00787168" w:rsidRPr="00E0173F" w:rsidRDefault="00787168" w:rsidP="00787168">
      <w:pPr>
        <w:pStyle w:val="Default"/>
        <w:keepNext/>
        <w:keepLines/>
        <w:jc w:val="both"/>
        <w:rPr>
          <w:b/>
          <w:i/>
        </w:rPr>
      </w:pPr>
      <w:r w:rsidRPr="00E0173F">
        <w:rPr>
          <w:b/>
          <w:i/>
        </w:rPr>
        <w:t>2</w:t>
      </w:r>
      <w:r>
        <w:rPr>
          <w:b/>
          <w:i/>
        </w:rPr>
        <w:t>.8</w:t>
      </w:r>
      <w:r w:rsidRPr="00E0173F">
        <w:rPr>
          <w:b/>
          <w:i/>
        </w:rPr>
        <w:t xml:space="preserve"> – </w:t>
      </w:r>
      <w:r>
        <w:rPr>
          <w:b/>
          <w:i/>
        </w:rPr>
        <w:t xml:space="preserve">L’accesso civico </w:t>
      </w:r>
    </w:p>
    <w:p w:rsidR="00787168" w:rsidRPr="00E0173F" w:rsidRDefault="00787168" w:rsidP="00787168">
      <w:pPr>
        <w:pStyle w:val="Default"/>
        <w:keepNext/>
        <w:keepLines/>
        <w:jc w:val="both"/>
        <w:rPr>
          <w:i/>
        </w:rPr>
      </w:pPr>
      <w:r w:rsidRPr="00E0173F">
        <w:rPr>
          <w:i/>
        </w:rPr>
        <w:t>2.</w:t>
      </w:r>
      <w:r>
        <w:rPr>
          <w:i/>
        </w:rPr>
        <w:t>8</w:t>
      </w:r>
      <w:r w:rsidRPr="00E0173F">
        <w:rPr>
          <w:i/>
        </w:rPr>
        <w:t>.1 - Che cos'è</w:t>
      </w:r>
      <w:r>
        <w:rPr>
          <w:i/>
        </w:rPr>
        <w:t xml:space="preserve"> e come si esercita</w:t>
      </w:r>
    </w:p>
    <w:p w:rsidR="00787168" w:rsidRPr="004927CF" w:rsidRDefault="00787168" w:rsidP="00700258">
      <w:pPr>
        <w:pStyle w:val="Default"/>
        <w:keepNext/>
        <w:keepLines/>
        <w:numPr>
          <w:ilvl w:val="0"/>
          <w:numId w:val="47"/>
        </w:numPr>
        <w:jc w:val="both"/>
      </w:pPr>
      <w:r w:rsidRPr="004927CF">
        <w:rPr>
          <w:bCs/>
        </w:rPr>
        <w:t xml:space="preserve">L'accesso civico è il diritto di </w:t>
      </w:r>
      <w:r w:rsidRPr="00700258">
        <w:rPr>
          <w:b/>
          <w:bCs/>
        </w:rPr>
        <w:t>chiunque</w:t>
      </w:r>
      <w:r w:rsidRPr="004927CF">
        <w:rPr>
          <w:bCs/>
        </w:rPr>
        <w:t xml:space="preserve"> di richiedere i documenti, le informazioni o i dati che le pubbliche amministrazioni </w:t>
      </w:r>
      <w:r w:rsidRPr="00700258">
        <w:rPr>
          <w:b/>
          <w:bCs/>
        </w:rPr>
        <w:t>abbiano omesso di pubblicare pur avendone l'obbligo normativo</w:t>
      </w:r>
      <w:r w:rsidRPr="004927CF">
        <w:t xml:space="preserve">. Alla scopo di favorire forme diffuse di controllo sul perseguimento delle funzioni istituzionali e sull’utilizzo delle risorse pubbliche, nonché al fine di promuovere la partecipazione dei cittadini alla vita amministrativa locale, </w:t>
      </w:r>
      <w:r w:rsidRPr="00700258">
        <w:rPr>
          <w:b/>
        </w:rPr>
        <w:t>l’accesso civico </w:t>
      </w:r>
      <w:r w:rsidRPr="00700258">
        <w:rPr>
          <w:b/>
          <w:bCs/>
        </w:rPr>
        <w:t>è altresì il diritto di chiunque ad accedere ai dati e ai documenti detenuti dalle pubbliche amministrazioni, ulteriori rispetto a quelli oggetto di pubblicazione</w:t>
      </w:r>
      <w:r w:rsidRPr="00700258">
        <w:rPr>
          <w:b/>
        </w:rPr>
        <w:t> </w:t>
      </w:r>
      <w:r w:rsidRPr="004927CF">
        <w:t>ai sensi della normativa vigente. Limiti all’accesso civico sono previsti per la tutela di interessi pubblici e privati giuridicamente rilevanti (</w:t>
      </w:r>
      <w:hyperlink r:id="rId10" w:tooltip="accesso civico" w:history="1">
        <w:r w:rsidRPr="004927CF">
          <w:rPr>
            <w:bCs/>
          </w:rPr>
          <w:t>art. 5 del D.Lgs. n. 33/2013, così come rivisto e modificato dall’art. 6 del D.Lgs. n. 97/2016</w:t>
        </w:r>
      </w:hyperlink>
      <w:r w:rsidRPr="004927CF">
        <w:t>).</w:t>
      </w:r>
    </w:p>
    <w:p w:rsidR="00787168" w:rsidRPr="004927CF" w:rsidRDefault="00787168" w:rsidP="00700258">
      <w:pPr>
        <w:pStyle w:val="Default"/>
        <w:keepNext/>
        <w:keepLines/>
        <w:numPr>
          <w:ilvl w:val="0"/>
          <w:numId w:val="47"/>
        </w:numPr>
        <w:jc w:val="both"/>
      </w:pPr>
      <w:r w:rsidRPr="004927CF">
        <w:t>Il procedimento di accesso civico deve concludersi con provvedimento espresso e motivato entro 30 giorni dalla presentazione dell’istanza, con comunicazione al richiedente e anche agli eventuali soggetti controinteressati nel caso si tratti di dati o documenti ulteriori rispetto a quelli per i quali vige l’obbligo di pubblicazione on line nella sezione “Amministrazione Trasparente”.</w:t>
      </w:r>
    </w:p>
    <w:p w:rsidR="00787168" w:rsidRPr="004927CF" w:rsidRDefault="00787168" w:rsidP="00700258">
      <w:pPr>
        <w:pStyle w:val="Default"/>
        <w:keepNext/>
        <w:keepLines/>
        <w:numPr>
          <w:ilvl w:val="0"/>
          <w:numId w:val="47"/>
        </w:numPr>
        <w:jc w:val="both"/>
      </w:pPr>
      <w:r>
        <w:rPr>
          <w:bCs/>
        </w:rPr>
        <w:t xml:space="preserve">Di seguito </w:t>
      </w:r>
      <w:r w:rsidR="00700258">
        <w:rPr>
          <w:bCs/>
        </w:rPr>
        <w:t xml:space="preserve">si riportano </w:t>
      </w:r>
      <w:r w:rsidRPr="004927CF">
        <w:rPr>
          <w:bCs/>
        </w:rPr>
        <w:t>due differenti modulistiche</w:t>
      </w:r>
      <w:r w:rsidRPr="004927CF">
        <w:t> a seconda che vengano richiesti dati/informazioni/documenti per i quali è previsto l’obbligo di pubblicazione sul sito web istituzionale, nella sezione “Amministrazione Trasparente” (vedasi “modulo A”), piuttosto che dati/informazioni/documenti ulteriori rispetto ai predetti obblighi (vedasi “modulo B”).</w:t>
      </w:r>
    </w:p>
    <w:p w:rsidR="00787168" w:rsidRDefault="00787168" w:rsidP="00700258">
      <w:pPr>
        <w:pStyle w:val="Default"/>
        <w:keepNext/>
        <w:keepLines/>
        <w:numPr>
          <w:ilvl w:val="0"/>
          <w:numId w:val="47"/>
        </w:numPr>
        <w:jc w:val="both"/>
      </w:pPr>
      <w:r w:rsidRPr="004927CF">
        <w:t>Il rilascio di dati o documenti in formato elettronico o cartaceo è subordinato soltanto al rimborso del costo effettivamente sostenuto e documentato dall’amministrazione per la riproduzione su supporti materiali.</w:t>
      </w:r>
    </w:p>
    <w:p w:rsidR="00700258" w:rsidRPr="004927CF" w:rsidRDefault="00700258" w:rsidP="00700258">
      <w:pPr>
        <w:pStyle w:val="Default"/>
        <w:keepNext/>
        <w:keepLines/>
        <w:numPr>
          <w:ilvl w:val="0"/>
          <w:numId w:val="47"/>
        </w:numPr>
        <w:jc w:val="both"/>
      </w:pPr>
      <w:r>
        <w:t>L’amministrazione adotterà apposita regolamentazione disciplinante l’accesso civico regolamentando altresì i casi di differimento ed esclusione.</w:t>
      </w:r>
    </w:p>
    <w:p w:rsidR="00787168" w:rsidRDefault="00787168" w:rsidP="00787168">
      <w:pPr>
        <w:pStyle w:val="Default"/>
        <w:keepNext/>
        <w:keepLines/>
        <w:jc w:val="both"/>
        <w:rPr>
          <w:i/>
        </w:rPr>
      </w:pPr>
    </w:p>
    <w:p w:rsidR="00787168" w:rsidRPr="004927CF" w:rsidRDefault="00787168" w:rsidP="00787168">
      <w:pPr>
        <w:keepNext/>
        <w:keepLines/>
        <w:spacing w:after="0" w:line="240" w:lineRule="auto"/>
        <w:jc w:val="center"/>
        <w:rPr>
          <w:rFonts w:ascii="Times New Roman" w:hAnsi="Times New Roman"/>
          <w:b/>
          <w:i/>
          <w:sz w:val="30"/>
          <w:szCs w:val="30"/>
        </w:rPr>
      </w:pPr>
      <w:r w:rsidRPr="004927CF">
        <w:rPr>
          <w:rFonts w:ascii="Times New Roman" w:hAnsi="Times New Roman"/>
          <w:b/>
          <w:i/>
          <w:sz w:val="30"/>
          <w:szCs w:val="30"/>
        </w:rPr>
        <w:t>RICHIESTA di ACCESSO CIVICO</w:t>
      </w:r>
    </w:p>
    <w:p w:rsidR="00787168" w:rsidRPr="004927CF" w:rsidRDefault="00787168" w:rsidP="00787168">
      <w:pPr>
        <w:keepNext/>
        <w:keepLines/>
        <w:spacing w:after="0" w:line="240" w:lineRule="auto"/>
        <w:jc w:val="center"/>
        <w:rPr>
          <w:rFonts w:ascii="Times New Roman" w:hAnsi="Times New Roman"/>
          <w:b/>
          <w:sz w:val="20"/>
          <w:szCs w:val="20"/>
        </w:rPr>
      </w:pPr>
      <w:r w:rsidRPr="004927CF">
        <w:rPr>
          <w:rFonts w:ascii="Times New Roman" w:hAnsi="Times New Roman"/>
          <w:b/>
          <w:sz w:val="20"/>
          <w:szCs w:val="20"/>
        </w:rPr>
        <w:t>Art. 5 del D.Lgs. n. 33/2013, così come rivisto e modificato dal D.Lgs. n. 97/2016</w:t>
      </w:r>
    </w:p>
    <w:p w:rsidR="00787168" w:rsidRPr="004927CF" w:rsidRDefault="00787168" w:rsidP="00787168">
      <w:pPr>
        <w:keepNext/>
        <w:keepLines/>
        <w:spacing w:after="0" w:line="240" w:lineRule="auto"/>
        <w:jc w:val="center"/>
        <w:rPr>
          <w:rFonts w:ascii="Times New Roman" w:hAnsi="Times New Roman"/>
          <w:b/>
          <w:sz w:val="20"/>
          <w:szCs w:val="20"/>
        </w:rPr>
      </w:pPr>
      <w:r w:rsidRPr="004927CF">
        <w:rPr>
          <w:rFonts w:ascii="Times New Roman" w:hAnsi="Times New Roman"/>
          <w:b/>
          <w:sz w:val="20"/>
          <w:szCs w:val="20"/>
        </w:rPr>
        <w:t>“Riordino della disciplina riguardante il diritto di accesso civico e gli obblighi di pubblicità,</w:t>
      </w:r>
    </w:p>
    <w:p w:rsidR="00787168" w:rsidRPr="004927CF" w:rsidRDefault="00787168" w:rsidP="00787168">
      <w:pPr>
        <w:keepNext/>
        <w:keepLines/>
        <w:spacing w:after="0" w:line="240" w:lineRule="auto"/>
        <w:jc w:val="center"/>
        <w:rPr>
          <w:rFonts w:ascii="Times New Roman" w:hAnsi="Times New Roman"/>
          <w:b/>
          <w:sz w:val="20"/>
          <w:szCs w:val="20"/>
        </w:rPr>
      </w:pPr>
      <w:r w:rsidRPr="004927CF">
        <w:rPr>
          <w:rFonts w:ascii="Times New Roman" w:hAnsi="Times New Roman"/>
          <w:b/>
          <w:sz w:val="20"/>
          <w:szCs w:val="20"/>
        </w:rPr>
        <w:t>trasparenza e diffusione di informazioni da parte delle pubbliche amministrazioni”</w:t>
      </w:r>
    </w:p>
    <w:p w:rsidR="00787168" w:rsidRPr="004927CF" w:rsidRDefault="00787168" w:rsidP="00787168">
      <w:pPr>
        <w:keepNext/>
        <w:keepLines/>
        <w:spacing w:after="0" w:line="240" w:lineRule="auto"/>
        <w:jc w:val="center"/>
        <w:rPr>
          <w:rFonts w:ascii="Times New Roman" w:hAnsi="Times New Roman"/>
          <w:b/>
          <w:sz w:val="20"/>
          <w:szCs w:val="20"/>
        </w:rPr>
      </w:pPr>
    </w:p>
    <w:p w:rsidR="00787168" w:rsidRPr="004927CF" w:rsidRDefault="00231DF9" w:rsidP="00787168">
      <w:pPr>
        <w:keepNext/>
        <w:keepLines/>
        <w:spacing w:after="0" w:line="240" w:lineRule="auto"/>
        <w:jc w:val="center"/>
        <w:rPr>
          <w:rFonts w:ascii="Times New Roman" w:hAnsi="Times New Roman"/>
          <w:b/>
          <w:sz w:val="20"/>
          <w:szCs w:val="20"/>
        </w:rPr>
      </w:pPr>
      <w:r w:rsidRPr="004927CF">
        <w:rPr>
          <w:rFonts w:ascii="Times New Roman" w:hAnsi="Times New Roman"/>
          <w:b/>
          <w:i/>
          <w:noProof/>
          <w:lang w:eastAsia="it-IT"/>
        </w:rPr>
        <mc:AlternateContent>
          <mc:Choice Requires="wps">
            <w:drawing>
              <wp:anchor distT="0" distB="0" distL="114300" distR="114300" simplePos="0" relativeHeight="251659264" behindDoc="0" locked="0" layoutInCell="1" allowOverlap="1">
                <wp:simplePos x="0" y="0"/>
                <wp:positionH relativeFrom="column">
                  <wp:posOffset>-127000</wp:posOffset>
                </wp:positionH>
                <wp:positionV relativeFrom="paragraph">
                  <wp:posOffset>157480</wp:posOffset>
                </wp:positionV>
                <wp:extent cx="6325870" cy="747395"/>
                <wp:effectExtent l="0" t="0" r="0" b="0"/>
                <wp:wrapNone/>
                <wp:docPr id="2" name="Rettango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5870" cy="747395"/>
                        </a:xfrm>
                        <a:prstGeom prst="rect">
                          <a:avLst/>
                        </a:prstGeom>
                        <a:solidFill>
                          <a:srgbClr val="4D4D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6A58" w:rsidRPr="00231DF9" w:rsidRDefault="00976A58" w:rsidP="00231DF9">
                            <w:pPr>
                              <w:spacing w:after="0" w:line="240" w:lineRule="auto"/>
                              <w:rPr>
                                <w:rFonts w:ascii="Garamond" w:hAnsi="Garamond"/>
                                <w:b/>
                                <w:i/>
                                <w:smallCaps/>
                                <w:color w:val="FFFFFF"/>
                                <w:sz w:val="16"/>
                                <w:szCs w:val="16"/>
                              </w:rPr>
                            </w:pPr>
                            <w:r w:rsidRPr="00231DF9">
                              <w:rPr>
                                <w:rFonts w:ascii="Garamond" w:hAnsi="Garamond"/>
                                <w:b/>
                                <w:i/>
                                <w:smallCaps/>
                                <w:color w:val="FFFFFF"/>
                                <w:sz w:val="16"/>
                                <w:szCs w:val="16"/>
                              </w:rPr>
                              <w:t>modulo A)</w:t>
                            </w:r>
                          </w:p>
                          <w:p w:rsidR="00976A58" w:rsidRPr="00231DF9" w:rsidRDefault="00976A58" w:rsidP="00787168">
                            <w:pPr>
                              <w:spacing w:after="0" w:line="240" w:lineRule="auto"/>
                              <w:jc w:val="center"/>
                              <w:rPr>
                                <w:rFonts w:ascii="Garamond" w:hAnsi="Garamond"/>
                                <w:b/>
                                <w:i/>
                                <w:color w:val="FFFFFF"/>
                                <w:sz w:val="16"/>
                                <w:szCs w:val="16"/>
                              </w:rPr>
                            </w:pPr>
                            <w:r w:rsidRPr="00231DF9">
                              <w:rPr>
                                <w:rFonts w:ascii="Garamond" w:hAnsi="Garamond"/>
                                <w:b/>
                                <w:i/>
                                <w:color w:val="FFFFFF"/>
                                <w:sz w:val="16"/>
                                <w:szCs w:val="16"/>
                              </w:rPr>
                              <w:t>richiesta di accesso civico ai dati, informazioni o documenti per i quali vige l’obbligo di pubblicazione</w:t>
                            </w:r>
                          </w:p>
                          <w:p w:rsidR="00976A58" w:rsidRPr="00231DF9" w:rsidRDefault="00976A58" w:rsidP="00787168">
                            <w:pPr>
                              <w:spacing w:after="0" w:line="240" w:lineRule="auto"/>
                              <w:jc w:val="center"/>
                              <w:rPr>
                                <w:rFonts w:ascii="Garamond" w:hAnsi="Garamond"/>
                                <w:b/>
                                <w:color w:val="FFFFFF"/>
                                <w:sz w:val="16"/>
                                <w:szCs w:val="16"/>
                              </w:rPr>
                            </w:pPr>
                            <w:r w:rsidRPr="00231DF9">
                              <w:rPr>
                                <w:rFonts w:ascii="Garamond" w:hAnsi="Garamond"/>
                                <w:b/>
                                <w:i/>
                                <w:color w:val="FFFFFF"/>
                                <w:sz w:val="16"/>
                                <w:szCs w:val="16"/>
                              </w:rPr>
                              <w:t>sul sito web istituzionale ai sensi del decreto legislativo n. 33/2013</w:t>
                            </w:r>
                          </w:p>
                          <w:p w:rsidR="00976A58" w:rsidRPr="00B576AE" w:rsidRDefault="00976A58" w:rsidP="00787168">
                            <w:pPr>
                              <w:spacing w:after="0" w:line="240" w:lineRule="auto"/>
                              <w:jc w:val="center"/>
                              <w:rPr>
                                <w:rFonts w:ascii="Garamond" w:hAnsi="Garamond"/>
                                <w:b/>
                                <w:i/>
                                <w:color w:val="FFFFFF"/>
                              </w:rPr>
                            </w:pPr>
                            <w:r w:rsidRPr="00231DF9">
                              <w:rPr>
                                <w:rFonts w:ascii="Garamond" w:hAnsi="Garamond"/>
                                <w:b/>
                                <w:i/>
                                <w:color w:val="FFFFFF"/>
                                <w:sz w:val="16"/>
                                <w:szCs w:val="16"/>
                              </w:rPr>
                              <w:t>così come rivisto e modificato dal D.Lgs. n. 97/2016</w:t>
                            </w:r>
                          </w:p>
                          <w:p w:rsidR="00976A58" w:rsidRDefault="00976A58" w:rsidP="007871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2" o:spid="_x0000_s1026" style="position:absolute;left:0;text-align:left;margin-left:-10pt;margin-top:12.4pt;width:498.1pt;height:5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" fillcolor="#4d4d4d" stroked="f">
                <v:textbox>
                  <w:txbxContent>
                    <w:p w:rsidR="00976A58" w:rsidRPr="00231DF9" w:rsidRDefault="00976A58" w:rsidP="00231DF9">
                      <w:pPr>
                        <w:spacing w:after="0" w:line="240" w:lineRule="auto"/>
                        <w:rPr>
                          <w:rFonts w:ascii="Garamond" w:hAnsi="Garamond"/>
                          <w:b/>
                          <w:i/>
                          <w:smallCaps/>
                          <w:color w:val="FFFFFF"/>
                          <w:sz w:val="16"/>
                          <w:szCs w:val="16"/>
                        </w:rPr>
                      </w:pPr>
                      <w:r w:rsidRPr="00231DF9">
                        <w:rPr>
                          <w:rFonts w:ascii="Garamond" w:hAnsi="Garamond"/>
                          <w:b/>
                          <w:i/>
                          <w:smallCaps/>
                          <w:color w:val="FFFFFF"/>
                          <w:sz w:val="16"/>
                          <w:szCs w:val="16"/>
                        </w:rPr>
                        <w:t>modulo A)</w:t>
                      </w:r>
                    </w:p>
                    <w:p w:rsidR="00976A58" w:rsidRPr="00231DF9" w:rsidRDefault="00976A58" w:rsidP="00787168">
                      <w:pPr>
                        <w:spacing w:after="0" w:line="240" w:lineRule="auto"/>
                        <w:jc w:val="center"/>
                        <w:rPr>
                          <w:rFonts w:ascii="Garamond" w:hAnsi="Garamond"/>
                          <w:b/>
                          <w:i/>
                          <w:color w:val="FFFFFF"/>
                          <w:sz w:val="16"/>
                          <w:szCs w:val="16"/>
                        </w:rPr>
                      </w:pPr>
                      <w:r w:rsidRPr="00231DF9">
                        <w:rPr>
                          <w:rFonts w:ascii="Garamond" w:hAnsi="Garamond"/>
                          <w:b/>
                          <w:i/>
                          <w:color w:val="FFFFFF"/>
                          <w:sz w:val="16"/>
                          <w:szCs w:val="16"/>
                        </w:rPr>
                        <w:t>richiesta di accesso civico ai dati, informazioni o documenti per i quali vige l’obbligo di pubblicazione</w:t>
                      </w:r>
                    </w:p>
                    <w:p w:rsidR="00976A58" w:rsidRPr="00231DF9" w:rsidRDefault="00976A58" w:rsidP="00787168">
                      <w:pPr>
                        <w:spacing w:after="0" w:line="240" w:lineRule="auto"/>
                        <w:jc w:val="center"/>
                        <w:rPr>
                          <w:rFonts w:ascii="Garamond" w:hAnsi="Garamond"/>
                          <w:b/>
                          <w:color w:val="FFFFFF"/>
                          <w:sz w:val="16"/>
                          <w:szCs w:val="16"/>
                        </w:rPr>
                      </w:pPr>
                      <w:r w:rsidRPr="00231DF9">
                        <w:rPr>
                          <w:rFonts w:ascii="Garamond" w:hAnsi="Garamond"/>
                          <w:b/>
                          <w:i/>
                          <w:color w:val="FFFFFF"/>
                          <w:sz w:val="16"/>
                          <w:szCs w:val="16"/>
                        </w:rPr>
                        <w:t>sul sito web istituzionale ai sensi del decreto legislativo n. 33/2013</w:t>
                      </w:r>
                    </w:p>
                    <w:p w:rsidR="00976A58" w:rsidRPr="00B576AE" w:rsidRDefault="00976A58" w:rsidP="00787168">
                      <w:pPr>
                        <w:spacing w:after="0" w:line="240" w:lineRule="auto"/>
                        <w:jc w:val="center"/>
                        <w:rPr>
                          <w:rFonts w:ascii="Garamond" w:hAnsi="Garamond"/>
                          <w:b/>
                          <w:i/>
                          <w:color w:val="FFFFFF"/>
                        </w:rPr>
                      </w:pPr>
                      <w:r w:rsidRPr="00231DF9">
                        <w:rPr>
                          <w:rFonts w:ascii="Garamond" w:hAnsi="Garamond"/>
                          <w:b/>
                          <w:i/>
                          <w:color w:val="FFFFFF"/>
                          <w:sz w:val="16"/>
                          <w:szCs w:val="16"/>
                        </w:rPr>
                        <w:t>così come rivisto e modificato dal D.Lgs. n. 97/2016</w:t>
                      </w:r>
                    </w:p>
                    <w:p w:rsidR="00976A58" w:rsidRDefault="00976A58" w:rsidP="00787168"/>
                  </w:txbxContent>
                </v:textbox>
              </v:rect>
            </w:pict>
          </mc:Fallback>
        </mc:AlternateContent>
      </w:r>
    </w:p>
    <w:p w:rsidR="00787168" w:rsidRPr="004927CF" w:rsidRDefault="00787168" w:rsidP="00787168">
      <w:pPr>
        <w:keepNext/>
        <w:keepLines/>
        <w:spacing w:after="0" w:line="240" w:lineRule="auto"/>
        <w:jc w:val="center"/>
        <w:rPr>
          <w:rFonts w:ascii="Times New Roman" w:hAnsi="Times New Roman"/>
          <w:b/>
          <w:i/>
        </w:rPr>
      </w:pPr>
    </w:p>
    <w:p w:rsidR="00787168" w:rsidRPr="004927CF" w:rsidRDefault="00787168" w:rsidP="00787168">
      <w:pPr>
        <w:keepNext/>
        <w:keepLines/>
        <w:spacing w:after="0" w:line="240" w:lineRule="auto"/>
        <w:jc w:val="center"/>
        <w:rPr>
          <w:rFonts w:ascii="Times New Roman" w:hAnsi="Times New Roman"/>
          <w:b/>
          <w:i/>
        </w:rPr>
      </w:pPr>
    </w:p>
    <w:p w:rsidR="00787168" w:rsidRPr="004927CF" w:rsidRDefault="00787168" w:rsidP="00787168">
      <w:pPr>
        <w:keepNext/>
        <w:keepLines/>
        <w:spacing w:after="0" w:line="240" w:lineRule="auto"/>
        <w:jc w:val="center"/>
        <w:rPr>
          <w:rFonts w:ascii="Times New Roman" w:hAnsi="Times New Roman"/>
          <w:b/>
          <w:i/>
        </w:rPr>
      </w:pPr>
    </w:p>
    <w:p w:rsidR="00787168" w:rsidRPr="004927CF" w:rsidRDefault="00787168" w:rsidP="00787168">
      <w:pPr>
        <w:keepNext/>
        <w:keepLines/>
        <w:spacing w:after="0" w:line="240" w:lineRule="auto"/>
        <w:jc w:val="center"/>
        <w:rPr>
          <w:rFonts w:ascii="Times New Roman" w:hAnsi="Times New Roman"/>
          <w:b/>
          <w:i/>
        </w:rPr>
      </w:pPr>
    </w:p>
    <w:p w:rsidR="00787168" w:rsidRPr="004927CF" w:rsidRDefault="00787168" w:rsidP="00787168">
      <w:pPr>
        <w:keepNext/>
        <w:keepLines/>
        <w:spacing w:after="0" w:line="240" w:lineRule="auto"/>
        <w:jc w:val="center"/>
        <w:rPr>
          <w:rFonts w:ascii="Times New Roman" w:hAnsi="Times New Roman"/>
          <w:b/>
          <w:i/>
        </w:rPr>
      </w:pPr>
    </w:p>
    <w:p w:rsidR="00787168" w:rsidRPr="004927CF" w:rsidRDefault="00787168" w:rsidP="00787168">
      <w:pPr>
        <w:keepNext/>
        <w:keepLines/>
        <w:tabs>
          <w:tab w:val="left" w:pos="5529"/>
        </w:tabs>
        <w:spacing w:after="0" w:line="240" w:lineRule="auto"/>
        <w:jc w:val="both"/>
        <w:rPr>
          <w:rFonts w:ascii="Times New Roman" w:hAnsi="Times New Roman"/>
          <w:sz w:val="16"/>
          <w:szCs w:val="16"/>
        </w:rPr>
      </w:pPr>
    </w:p>
    <w:p w:rsidR="00787168" w:rsidRPr="004927CF" w:rsidRDefault="00787168" w:rsidP="00787168">
      <w:pPr>
        <w:keepNext/>
        <w:keepLines/>
        <w:tabs>
          <w:tab w:val="left" w:pos="5529"/>
        </w:tabs>
        <w:spacing w:after="0" w:line="240" w:lineRule="auto"/>
        <w:jc w:val="both"/>
        <w:rPr>
          <w:rFonts w:ascii="Times New Roman" w:hAnsi="Times New Roman"/>
          <w:sz w:val="16"/>
          <w:szCs w:val="16"/>
        </w:rPr>
      </w:pPr>
    </w:p>
    <w:p w:rsidR="00787168" w:rsidRPr="004927CF" w:rsidRDefault="00787168" w:rsidP="00787168">
      <w:pPr>
        <w:keepNext/>
        <w:keepLines/>
        <w:tabs>
          <w:tab w:val="left" w:pos="5529"/>
        </w:tabs>
        <w:spacing w:after="0" w:line="240" w:lineRule="auto"/>
        <w:jc w:val="both"/>
        <w:rPr>
          <w:rFonts w:ascii="Times New Roman" w:hAnsi="Times New Roman"/>
        </w:rPr>
      </w:pPr>
      <w:r w:rsidRPr="004927CF">
        <w:rPr>
          <w:rFonts w:ascii="Times New Roman" w:hAnsi="Times New Roman"/>
        </w:rPr>
        <w:tab/>
        <w:t xml:space="preserve">Al </w:t>
      </w:r>
      <w:r w:rsidRPr="004927CF">
        <w:rPr>
          <w:rFonts w:ascii="Times New Roman" w:hAnsi="Times New Roman"/>
          <w:b/>
        </w:rPr>
        <w:t>Responsabile della Trasparenza</w:t>
      </w:r>
      <w:r w:rsidRPr="004927CF">
        <w:rPr>
          <w:rFonts w:ascii="Times New Roman" w:hAnsi="Times New Roman"/>
        </w:rPr>
        <w:tab/>
      </w:r>
    </w:p>
    <w:p w:rsidR="00787168" w:rsidRPr="004927CF" w:rsidRDefault="00787168" w:rsidP="00787168">
      <w:pPr>
        <w:keepNext/>
        <w:keepLines/>
        <w:tabs>
          <w:tab w:val="left" w:pos="5529"/>
        </w:tabs>
        <w:spacing w:after="0" w:line="240" w:lineRule="auto"/>
        <w:jc w:val="both"/>
        <w:rPr>
          <w:rFonts w:ascii="Times New Roman" w:hAnsi="Times New Roman"/>
          <w:vertAlign w:val="superscript"/>
        </w:rPr>
      </w:pPr>
      <w:r w:rsidRPr="004927CF">
        <w:rPr>
          <w:rFonts w:ascii="Times New Roman" w:hAnsi="Times New Roman"/>
        </w:rPr>
        <w:tab/>
        <w:t xml:space="preserve">del Comune di </w:t>
      </w:r>
      <w:r>
        <w:rPr>
          <w:rFonts w:ascii="Times New Roman" w:hAnsi="Times New Roman"/>
        </w:rPr>
        <w:t>Denominazione</w:t>
      </w:r>
      <w:r w:rsidRPr="004927CF">
        <w:rPr>
          <w:rFonts w:ascii="Times New Roman" w:hAnsi="Times New Roman"/>
        </w:rPr>
        <w:t xml:space="preserve"> </w:t>
      </w:r>
      <w:r w:rsidRPr="004927CF">
        <w:rPr>
          <w:rFonts w:ascii="Times New Roman" w:hAnsi="Times New Roman"/>
          <w:vertAlign w:val="superscript"/>
        </w:rPr>
        <w:t>(1)</w:t>
      </w:r>
    </w:p>
    <w:p w:rsidR="00787168" w:rsidRPr="004927CF" w:rsidRDefault="00787168" w:rsidP="00787168">
      <w:pPr>
        <w:keepNext/>
        <w:keepLines/>
        <w:tabs>
          <w:tab w:val="left" w:pos="5529"/>
        </w:tabs>
        <w:spacing w:after="0" w:line="240" w:lineRule="auto"/>
        <w:jc w:val="both"/>
        <w:rPr>
          <w:rFonts w:ascii="Times New Roman" w:hAnsi="Times New Roman"/>
        </w:rPr>
      </w:pPr>
    </w:p>
    <w:p w:rsidR="00787168" w:rsidRPr="004927CF" w:rsidRDefault="00787168" w:rsidP="00787168">
      <w:pPr>
        <w:keepNext/>
        <w:keepLines/>
        <w:tabs>
          <w:tab w:val="left" w:pos="5529"/>
        </w:tabs>
        <w:spacing w:after="0" w:line="240" w:lineRule="auto"/>
        <w:jc w:val="both"/>
        <w:rPr>
          <w:rFonts w:ascii="Times New Roman" w:hAnsi="Times New Roman"/>
        </w:rPr>
      </w:pPr>
    </w:p>
    <w:p w:rsidR="00787168" w:rsidRPr="004927CF" w:rsidRDefault="00787168" w:rsidP="00787168">
      <w:pPr>
        <w:keepNext/>
        <w:keepLines/>
        <w:tabs>
          <w:tab w:val="left" w:pos="5529"/>
        </w:tabs>
        <w:spacing w:after="0" w:line="240" w:lineRule="auto"/>
        <w:jc w:val="both"/>
        <w:rPr>
          <w:rFonts w:ascii="Times New Roman" w:hAnsi="Times New Roman"/>
        </w:rPr>
      </w:pPr>
    </w:p>
    <w:p w:rsidR="00787168" w:rsidRPr="004927CF" w:rsidRDefault="00787168" w:rsidP="00787168">
      <w:pPr>
        <w:keepNext/>
        <w:keepLines/>
        <w:spacing w:after="0" w:line="480" w:lineRule="auto"/>
        <w:jc w:val="both"/>
        <w:rPr>
          <w:rFonts w:ascii="Times New Roman" w:hAnsi="Times New Roman"/>
        </w:rPr>
      </w:pPr>
      <w:r w:rsidRPr="004927CF">
        <w:rPr>
          <w:rFonts w:ascii="Times New Roman" w:hAnsi="Times New Roman"/>
        </w:rPr>
        <w:t>Il/la sottoscritto/a ……………………………….…………………… (cognome) …………………..…………. (nome), nato/a a …………………………………. residente in ………………………………………………..   Provincia ………</w:t>
      </w:r>
    </w:p>
    <w:p w:rsidR="00787168" w:rsidRPr="004927CF" w:rsidRDefault="00787168" w:rsidP="00787168">
      <w:pPr>
        <w:keepNext/>
        <w:keepLines/>
        <w:spacing w:after="0" w:line="480" w:lineRule="auto"/>
        <w:jc w:val="both"/>
        <w:rPr>
          <w:rFonts w:ascii="Times New Roman" w:hAnsi="Times New Roman"/>
        </w:rPr>
      </w:pPr>
      <w:r w:rsidRPr="004927CF">
        <w:rPr>
          <w:rFonts w:ascii="Times New Roman" w:hAnsi="Times New Roman"/>
        </w:rPr>
        <w:t>Via/Piazza ……………………………………………………………………………………………………... N. ………</w:t>
      </w:r>
    </w:p>
    <w:p w:rsidR="00787168" w:rsidRPr="004927CF" w:rsidRDefault="00787168" w:rsidP="00787168">
      <w:pPr>
        <w:keepNext/>
        <w:keepLines/>
        <w:spacing w:after="0" w:line="480" w:lineRule="auto"/>
        <w:jc w:val="both"/>
        <w:rPr>
          <w:rFonts w:ascii="Times New Roman" w:hAnsi="Times New Roman"/>
        </w:rPr>
      </w:pPr>
      <w:r w:rsidRPr="004927CF">
        <w:rPr>
          <w:rFonts w:ascii="Times New Roman" w:hAnsi="Times New Roman"/>
        </w:rPr>
        <w:t>e-mail ………………………………………..………………….……………………. Tel. ……………………………….</w:t>
      </w:r>
    </w:p>
    <w:p w:rsidR="00787168" w:rsidRPr="004927CF" w:rsidRDefault="00787168" w:rsidP="00787168">
      <w:pPr>
        <w:keepNext/>
        <w:keepLines/>
        <w:spacing w:after="0" w:line="480" w:lineRule="auto"/>
        <w:jc w:val="both"/>
        <w:rPr>
          <w:rFonts w:ascii="Times New Roman" w:hAnsi="Times New Roman"/>
        </w:rPr>
      </w:pPr>
      <w:r w:rsidRPr="004927CF">
        <w:rPr>
          <w:rFonts w:ascii="Times New Roman" w:hAnsi="Times New Roman"/>
        </w:rPr>
        <w:t xml:space="preserve">in qualità di </w:t>
      </w:r>
      <w:r w:rsidRPr="004927CF">
        <w:rPr>
          <w:rFonts w:ascii="Times New Roman" w:hAnsi="Times New Roman"/>
          <w:vertAlign w:val="superscript"/>
        </w:rPr>
        <w:t>(2)</w:t>
      </w:r>
      <w:r w:rsidRPr="004927CF">
        <w:rPr>
          <w:rFonts w:ascii="Times New Roman" w:hAnsi="Times New Roman"/>
        </w:rPr>
        <w:t xml:space="preserve"> …………………………………………………………………………………………</w:t>
      </w:r>
    </w:p>
    <w:p w:rsidR="00787168" w:rsidRPr="004927CF" w:rsidRDefault="00787168" w:rsidP="00787168">
      <w:pPr>
        <w:keepNext/>
        <w:keepLines/>
        <w:spacing w:after="0" w:line="480" w:lineRule="auto"/>
        <w:jc w:val="both"/>
        <w:rPr>
          <w:rFonts w:ascii="Times New Roman" w:hAnsi="Times New Roman"/>
        </w:rPr>
      </w:pPr>
    </w:p>
    <w:p w:rsidR="00787168" w:rsidRPr="004927CF" w:rsidRDefault="00787168" w:rsidP="00787168">
      <w:pPr>
        <w:keepNext/>
        <w:keepLines/>
        <w:spacing w:after="0" w:line="480" w:lineRule="auto"/>
        <w:jc w:val="center"/>
        <w:rPr>
          <w:rFonts w:ascii="Times New Roman" w:hAnsi="Times New Roman"/>
        </w:rPr>
      </w:pPr>
      <w:r w:rsidRPr="004927CF">
        <w:rPr>
          <w:rFonts w:ascii="Times New Roman" w:hAnsi="Times New Roman"/>
          <w:b/>
        </w:rPr>
        <w:t>CHIEDE</w:t>
      </w:r>
      <w:r w:rsidRPr="004927CF">
        <w:rPr>
          <w:rFonts w:ascii="Times New Roman" w:hAnsi="Times New Roman"/>
        </w:rPr>
        <w:t>,</w:t>
      </w:r>
    </w:p>
    <w:p w:rsidR="00787168" w:rsidRPr="004927CF" w:rsidRDefault="00787168" w:rsidP="00787168">
      <w:pPr>
        <w:keepNext/>
        <w:keepLines/>
        <w:spacing w:after="0" w:line="480" w:lineRule="auto"/>
        <w:jc w:val="center"/>
        <w:rPr>
          <w:rFonts w:ascii="Times New Roman" w:hAnsi="Times New Roman"/>
        </w:rPr>
      </w:pPr>
    </w:p>
    <w:p w:rsidR="00787168" w:rsidRPr="004927CF" w:rsidRDefault="00787168" w:rsidP="00787168">
      <w:pPr>
        <w:keepNext/>
        <w:keepLines/>
        <w:spacing w:after="0" w:line="480" w:lineRule="auto"/>
        <w:jc w:val="both"/>
        <w:rPr>
          <w:rFonts w:ascii="Times New Roman" w:hAnsi="Times New Roman"/>
        </w:rPr>
      </w:pPr>
      <w:r w:rsidRPr="004927CF">
        <w:rPr>
          <w:rFonts w:ascii="Times New Roman" w:hAnsi="Times New Roman"/>
        </w:rPr>
        <w:t>in adempimento a quanto previsto dall’art. 5 del D.Lgs. n. 33/2013</w:t>
      </w:r>
      <w:r w:rsidRPr="004927CF">
        <w:rPr>
          <w:rFonts w:ascii="Times New Roman" w:hAnsi="Times New Roman"/>
          <w:b/>
          <w:sz w:val="20"/>
          <w:szCs w:val="20"/>
        </w:rPr>
        <w:t xml:space="preserve"> </w:t>
      </w:r>
      <w:r w:rsidRPr="004927CF">
        <w:rPr>
          <w:rFonts w:ascii="Times New Roman" w:hAnsi="Times New Roman"/>
        </w:rPr>
        <w:t xml:space="preserve">così come rivisto e modificato dall’art. 6 del D.Lgs. n. 97/2016, la pubblicazione del/di </w:t>
      </w:r>
    </w:p>
    <w:p w:rsidR="00787168" w:rsidRPr="004927CF" w:rsidRDefault="00787168" w:rsidP="00787168">
      <w:pPr>
        <w:keepNext/>
        <w:keepLines/>
        <w:spacing w:after="0" w:line="480" w:lineRule="auto"/>
        <w:jc w:val="both"/>
        <w:rPr>
          <w:rFonts w:ascii="Times New Roman" w:hAnsi="Times New Roman"/>
        </w:rPr>
      </w:pPr>
      <w:r w:rsidRPr="004927CF">
        <w:rPr>
          <w:rFonts w:ascii="Times New Roman" w:hAnsi="Times New Roman"/>
        </w:rPr>
        <w:t>………………………………………………………………………………………………………………………………………………………………………………………………………………………………………………………………………………………………………………………………………………………………………………………………</w:t>
      </w:r>
      <w:r w:rsidRPr="004927CF">
        <w:rPr>
          <w:rFonts w:ascii="Times New Roman" w:hAnsi="Times New Roman"/>
          <w:vertAlign w:val="superscript"/>
        </w:rPr>
        <w:t>(3)</w:t>
      </w:r>
      <w:r w:rsidRPr="004927CF">
        <w:rPr>
          <w:rFonts w:ascii="Times New Roman" w:hAnsi="Times New Roman"/>
        </w:rPr>
        <w:t xml:space="preserve"> sul sito web istituzionale del Comune di </w:t>
      </w:r>
      <w:r>
        <w:rPr>
          <w:rFonts w:ascii="Times New Roman" w:hAnsi="Times New Roman"/>
        </w:rPr>
        <w:t>Denominazione</w:t>
      </w:r>
      <w:r w:rsidRPr="004927CF">
        <w:rPr>
          <w:rFonts w:ascii="Times New Roman" w:hAnsi="Times New Roman"/>
        </w:rPr>
        <w:t>, nonché la contestuale comunicazione al sottoscritto dell’avvenuta pubblicazione con l’indicazione del collegamento ipertestuale alle informazioni/dati/documenti oggetto della presente istanza. Indirizzo a cui spedire la suddetta comunicazione (indirizzo fisico oppure riferimento di posta elettronica): ……………………………………………………..</w:t>
      </w:r>
    </w:p>
    <w:p w:rsidR="00787168" w:rsidRPr="004927CF" w:rsidRDefault="00787168" w:rsidP="00787168">
      <w:pPr>
        <w:keepNext/>
        <w:keepLines/>
        <w:tabs>
          <w:tab w:val="center" w:pos="7230"/>
        </w:tabs>
        <w:spacing w:after="0" w:line="480" w:lineRule="auto"/>
        <w:jc w:val="both"/>
        <w:rPr>
          <w:rFonts w:ascii="Times New Roman" w:hAnsi="Times New Roman"/>
        </w:rPr>
      </w:pPr>
      <w:r w:rsidRPr="004927CF">
        <w:rPr>
          <w:rFonts w:ascii="Times New Roman" w:hAnsi="Times New Roman"/>
        </w:rPr>
        <w:t>Luogo e data ……………………………………</w:t>
      </w:r>
      <w:r w:rsidRPr="004927CF">
        <w:rPr>
          <w:rFonts w:ascii="Times New Roman" w:hAnsi="Times New Roman"/>
        </w:rPr>
        <w:tab/>
        <w:t>Firma</w:t>
      </w:r>
    </w:p>
    <w:p w:rsidR="00787168" w:rsidRPr="004927CF" w:rsidRDefault="00787168" w:rsidP="00787168">
      <w:pPr>
        <w:keepNext/>
        <w:keepLines/>
        <w:tabs>
          <w:tab w:val="center" w:pos="7230"/>
        </w:tabs>
        <w:spacing w:after="0" w:line="480" w:lineRule="auto"/>
        <w:jc w:val="both"/>
        <w:rPr>
          <w:rFonts w:ascii="Times New Roman" w:hAnsi="Times New Roman"/>
        </w:rPr>
      </w:pPr>
      <w:r w:rsidRPr="004927CF">
        <w:rPr>
          <w:rFonts w:ascii="Times New Roman" w:hAnsi="Times New Roman"/>
        </w:rPr>
        <w:tab/>
        <w:t>…………………………………………………..</w:t>
      </w:r>
    </w:p>
    <w:p w:rsidR="00787168" w:rsidRPr="004927CF" w:rsidRDefault="00787168" w:rsidP="00787168">
      <w:pPr>
        <w:keepNext/>
        <w:keepLines/>
        <w:pBdr>
          <w:bottom w:val="single" w:sz="12" w:space="0" w:color="auto"/>
        </w:pBdr>
        <w:tabs>
          <w:tab w:val="center" w:pos="7230"/>
        </w:tabs>
        <w:spacing w:after="0" w:line="480" w:lineRule="auto"/>
        <w:jc w:val="both"/>
        <w:rPr>
          <w:rFonts w:ascii="Times New Roman" w:hAnsi="Times New Roman"/>
          <w:vertAlign w:val="superscript"/>
        </w:rPr>
      </w:pPr>
      <w:r w:rsidRPr="004927CF">
        <w:rPr>
          <w:rFonts w:ascii="Times New Roman" w:hAnsi="Times New Roman"/>
        </w:rPr>
        <w:t xml:space="preserve">Si allega la fotocopia della carta di identità </w:t>
      </w:r>
      <w:r w:rsidRPr="004927CF">
        <w:rPr>
          <w:rFonts w:ascii="Times New Roman" w:hAnsi="Times New Roman"/>
          <w:vertAlign w:val="superscript"/>
        </w:rPr>
        <w:t>(4)</w:t>
      </w:r>
    </w:p>
    <w:p w:rsidR="00787168" w:rsidRPr="004927CF" w:rsidRDefault="00787168" w:rsidP="00787168">
      <w:pPr>
        <w:pStyle w:val="Paragrafoelenco"/>
        <w:keepNext/>
        <w:keepLines/>
        <w:tabs>
          <w:tab w:val="center" w:pos="426"/>
          <w:tab w:val="center" w:pos="7230"/>
        </w:tabs>
        <w:spacing w:after="0" w:line="240" w:lineRule="auto"/>
        <w:jc w:val="both"/>
        <w:rPr>
          <w:rFonts w:ascii="Times New Roman" w:hAnsi="Times New Roman"/>
          <w:sz w:val="20"/>
          <w:szCs w:val="20"/>
        </w:rPr>
      </w:pPr>
    </w:p>
    <w:p w:rsidR="00787168" w:rsidRPr="004927CF" w:rsidRDefault="00787168" w:rsidP="00787168">
      <w:pPr>
        <w:pStyle w:val="Paragrafoelenco"/>
        <w:keepNext/>
        <w:keepLines/>
        <w:tabs>
          <w:tab w:val="center" w:pos="426"/>
          <w:tab w:val="center" w:pos="7230"/>
        </w:tabs>
        <w:spacing w:after="0" w:line="240" w:lineRule="auto"/>
        <w:jc w:val="both"/>
        <w:rPr>
          <w:rFonts w:ascii="Times New Roman" w:hAnsi="Times New Roman"/>
          <w:sz w:val="20"/>
          <w:szCs w:val="20"/>
        </w:rPr>
      </w:pPr>
    </w:p>
    <w:p w:rsidR="00787168" w:rsidRPr="004927CF" w:rsidRDefault="00787168" w:rsidP="009F6718">
      <w:pPr>
        <w:pStyle w:val="Paragrafoelenco"/>
        <w:keepNext/>
        <w:keepLines/>
        <w:numPr>
          <w:ilvl w:val="0"/>
          <w:numId w:val="25"/>
        </w:numPr>
        <w:tabs>
          <w:tab w:val="center" w:pos="426"/>
          <w:tab w:val="center" w:pos="7230"/>
        </w:tabs>
        <w:spacing w:after="0" w:line="240" w:lineRule="auto"/>
        <w:ind w:hanging="720"/>
        <w:jc w:val="both"/>
        <w:rPr>
          <w:rFonts w:ascii="Times New Roman" w:hAnsi="Times New Roman"/>
          <w:sz w:val="18"/>
          <w:szCs w:val="18"/>
        </w:rPr>
      </w:pPr>
      <w:r w:rsidRPr="004927CF">
        <w:rPr>
          <w:rFonts w:ascii="Times New Roman" w:hAnsi="Times New Roman"/>
          <w:sz w:val="18"/>
          <w:szCs w:val="18"/>
        </w:rPr>
        <w:t xml:space="preserve">La richiesta di accesso civico va presentata al Comune di </w:t>
      </w:r>
      <w:r>
        <w:rPr>
          <w:rFonts w:ascii="Times New Roman" w:hAnsi="Times New Roman"/>
          <w:sz w:val="18"/>
          <w:szCs w:val="18"/>
        </w:rPr>
        <w:t>Denominazione</w:t>
      </w:r>
      <w:r w:rsidRPr="004927CF">
        <w:rPr>
          <w:rFonts w:ascii="Times New Roman" w:hAnsi="Times New Roman"/>
          <w:sz w:val="18"/>
          <w:szCs w:val="18"/>
        </w:rPr>
        <w:t xml:space="preserve"> attraverso una delle seguenti modalità:</w:t>
      </w:r>
    </w:p>
    <w:p w:rsidR="00787168" w:rsidRPr="004927CF" w:rsidRDefault="00787168" w:rsidP="009F6718">
      <w:pPr>
        <w:pStyle w:val="Paragrafoelenco"/>
        <w:keepNext/>
        <w:keepLines/>
        <w:numPr>
          <w:ilvl w:val="0"/>
          <w:numId w:val="26"/>
        </w:numPr>
        <w:tabs>
          <w:tab w:val="center" w:pos="0"/>
          <w:tab w:val="left" w:pos="567"/>
          <w:tab w:val="center" w:pos="7230"/>
        </w:tabs>
        <w:spacing w:after="0" w:line="240" w:lineRule="auto"/>
        <w:ind w:left="709" w:hanging="283"/>
        <w:jc w:val="both"/>
        <w:rPr>
          <w:rFonts w:ascii="Times New Roman" w:hAnsi="Times New Roman"/>
          <w:sz w:val="18"/>
          <w:szCs w:val="18"/>
        </w:rPr>
      </w:pPr>
      <w:r w:rsidRPr="004927CF">
        <w:rPr>
          <w:rFonts w:ascii="Times New Roman" w:hAnsi="Times New Roman"/>
          <w:sz w:val="18"/>
          <w:szCs w:val="18"/>
        </w:rPr>
        <w:t xml:space="preserve">tramite posta elettronica al seguente indirizzo: </w:t>
      </w:r>
      <w:r w:rsidR="005A79CD">
        <w:rPr>
          <w:rFonts w:ascii="Times New Roman" w:hAnsi="Times New Roman"/>
          <w:i/>
          <w:sz w:val="18"/>
          <w:szCs w:val="18"/>
        </w:rPr>
        <w:t>segretario@comune.calangianus.ot.it</w:t>
      </w:r>
    </w:p>
    <w:p w:rsidR="00787168" w:rsidRPr="004927CF" w:rsidRDefault="00787168" w:rsidP="009F6718">
      <w:pPr>
        <w:pStyle w:val="Paragrafoelenco"/>
        <w:keepNext/>
        <w:keepLines/>
        <w:numPr>
          <w:ilvl w:val="0"/>
          <w:numId w:val="26"/>
        </w:numPr>
        <w:tabs>
          <w:tab w:val="center" w:pos="0"/>
          <w:tab w:val="left" w:pos="567"/>
          <w:tab w:val="center" w:pos="7230"/>
        </w:tabs>
        <w:spacing w:after="0" w:line="240" w:lineRule="auto"/>
        <w:ind w:left="709" w:hanging="283"/>
        <w:jc w:val="both"/>
        <w:rPr>
          <w:rFonts w:ascii="Times New Roman" w:hAnsi="Times New Roman"/>
          <w:sz w:val="18"/>
          <w:szCs w:val="18"/>
        </w:rPr>
      </w:pPr>
      <w:r w:rsidRPr="004927CF">
        <w:rPr>
          <w:rFonts w:ascii="Times New Roman" w:hAnsi="Times New Roman"/>
          <w:sz w:val="18"/>
          <w:szCs w:val="18"/>
        </w:rPr>
        <w:t xml:space="preserve">tramite posta elettronica certificata al seguente indirizzo PEC: </w:t>
      </w:r>
      <w:r w:rsidR="005A79CD">
        <w:rPr>
          <w:rFonts w:ascii="Times New Roman" w:hAnsi="Times New Roman"/>
          <w:sz w:val="18"/>
          <w:szCs w:val="18"/>
        </w:rPr>
        <w:t>nbaule@pec.it</w:t>
      </w:r>
    </w:p>
    <w:p w:rsidR="00787168" w:rsidRPr="004927CF" w:rsidRDefault="00787168" w:rsidP="009F6718">
      <w:pPr>
        <w:pStyle w:val="Paragrafoelenco"/>
        <w:keepNext/>
        <w:keepLines/>
        <w:numPr>
          <w:ilvl w:val="0"/>
          <w:numId w:val="26"/>
        </w:numPr>
        <w:tabs>
          <w:tab w:val="center" w:pos="0"/>
          <w:tab w:val="left" w:pos="567"/>
          <w:tab w:val="center" w:pos="7230"/>
        </w:tabs>
        <w:spacing w:after="0" w:line="240" w:lineRule="auto"/>
        <w:ind w:left="709" w:hanging="283"/>
        <w:jc w:val="both"/>
        <w:rPr>
          <w:rFonts w:ascii="Times New Roman" w:hAnsi="Times New Roman"/>
          <w:sz w:val="18"/>
          <w:szCs w:val="18"/>
        </w:rPr>
      </w:pPr>
      <w:r w:rsidRPr="004927CF">
        <w:rPr>
          <w:rFonts w:ascii="Times New Roman" w:hAnsi="Times New Roman"/>
          <w:sz w:val="18"/>
          <w:szCs w:val="18"/>
        </w:rPr>
        <w:t xml:space="preserve">tramite posta ordinaria, al seguente indirizzo: Comune di </w:t>
      </w:r>
      <w:r w:rsidR="00EF276A">
        <w:rPr>
          <w:rFonts w:ascii="Times New Roman" w:hAnsi="Times New Roman"/>
          <w:sz w:val="18"/>
          <w:szCs w:val="18"/>
        </w:rPr>
        <w:t>Calangianus</w:t>
      </w:r>
      <w:r w:rsidRPr="004927CF">
        <w:rPr>
          <w:rFonts w:ascii="Times New Roman" w:hAnsi="Times New Roman"/>
          <w:sz w:val="18"/>
          <w:szCs w:val="18"/>
        </w:rPr>
        <w:t>(c.a. Responsabile della Traspare</w:t>
      </w:r>
      <w:r w:rsidR="00EF276A">
        <w:rPr>
          <w:rFonts w:ascii="Times New Roman" w:hAnsi="Times New Roman"/>
          <w:sz w:val="18"/>
          <w:szCs w:val="18"/>
        </w:rPr>
        <w:t>nza), via Sant’Antonio 207023 Calangianus</w:t>
      </w:r>
    </w:p>
    <w:p w:rsidR="00787168" w:rsidRPr="004927CF" w:rsidRDefault="00787168" w:rsidP="009F6718">
      <w:pPr>
        <w:pStyle w:val="Paragrafoelenco"/>
        <w:keepNext/>
        <w:keepLines/>
        <w:numPr>
          <w:ilvl w:val="0"/>
          <w:numId w:val="26"/>
        </w:numPr>
        <w:tabs>
          <w:tab w:val="center" w:pos="0"/>
          <w:tab w:val="left" w:pos="567"/>
          <w:tab w:val="center" w:pos="7230"/>
        </w:tabs>
        <w:spacing w:after="0" w:line="240" w:lineRule="auto"/>
        <w:ind w:left="709" w:hanging="283"/>
        <w:jc w:val="both"/>
        <w:rPr>
          <w:rFonts w:ascii="Times New Roman" w:hAnsi="Times New Roman"/>
          <w:sz w:val="18"/>
          <w:szCs w:val="18"/>
        </w:rPr>
      </w:pPr>
      <w:r w:rsidRPr="004927CF">
        <w:rPr>
          <w:rFonts w:ascii="Times New Roman" w:hAnsi="Times New Roman"/>
          <w:sz w:val="18"/>
          <w:szCs w:val="18"/>
        </w:rPr>
        <w:lastRenderedPageBreak/>
        <w:t xml:space="preserve">a mezzo fax </w:t>
      </w:r>
      <w:r w:rsidR="00EF276A">
        <w:rPr>
          <w:rFonts w:ascii="Times New Roman" w:hAnsi="Times New Roman"/>
          <w:sz w:val="18"/>
          <w:szCs w:val="18"/>
        </w:rPr>
        <w:t>al seguente numero: 0706600261  (Ufficio Segreteria</w:t>
      </w:r>
      <w:r w:rsidRPr="004927CF">
        <w:rPr>
          <w:rFonts w:ascii="Times New Roman" w:hAnsi="Times New Roman"/>
          <w:sz w:val="18"/>
          <w:szCs w:val="18"/>
        </w:rPr>
        <w:t>)</w:t>
      </w:r>
    </w:p>
    <w:p w:rsidR="00EF276A" w:rsidRPr="004927CF" w:rsidRDefault="00787168" w:rsidP="009F6718">
      <w:pPr>
        <w:pStyle w:val="Paragrafoelenco"/>
        <w:keepNext/>
        <w:keepLines/>
        <w:numPr>
          <w:ilvl w:val="0"/>
          <w:numId w:val="26"/>
        </w:numPr>
        <w:tabs>
          <w:tab w:val="center" w:pos="0"/>
          <w:tab w:val="left" w:pos="567"/>
          <w:tab w:val="center" w:pos="7230"/>
        </w:tabs>
        <w:spacing w:after="0" w:line="240" w:lineRule="auto"/>
        <w:ind w:left="709" w:hanging="283"/>
        <w:jc w:val="both"/>
        <w:rPr>
          <w:rFonts w:ascii="Times New Roman" w:hAnsi="Times New Roman"/>
          <w:sz w:val="18"/>
          <w:szCs w:val="18"/>
        </w:rPr>
      </w:pPr>
      <w:r w:rsidRPr="004927CF">
        <w:rPr>
          <w:rFonts w:ascii="Times New Roman" w:hAnsi="Times New Roman"/>
          <w:sz w:val="18"/>
          <w:szCs w:val="18"/>
        </w:rPr>
        <w:t xml:space="preserve">brevi manu direttamente al Servizio Protocollo del Comune di </w:t>
      </w:r>
      <w:r w:rsidR="00EF276A">
        <w:rPr>
          <w:rFonts w:ascii="Times New Roman" w:hAnsi="Times New Roman"/>
          <w:sz w:val="18"/>
          <w:szCs w:val="18"/>
        </w:rPr>
        <w:t>Calangianus (via Sant’Antonio 2 Calangianus)</w:t>
      </w:r>
    </w:p>
    <w:p w:rsidR="00787168" w:rsidRPr="004927CF" w:rsidRDefault="00787168" w:rsidP="00EF276A">
      <w:pPr>
        <w:pStyle w:val="Paragrafoelenco"/>
        <w:keepNext/>
        <w:keepLines/>
        <w:tabs>
          <w:tab w:val="center" w:pos="0"/>
          <w:tab w:val="left" w:pos="567"/>
          <w:tab w:val="center" w:pos="7230"/>
        </w:tabs>
        <w:spacing w:after="0" w:line="240" w:lineRule="auto"/>
        <w:ind w:left="709"/>
        <w:jc w:val="both"/>
        <w:rPr>
          <w:rFonts w:ascii="Times New Roman" w:hAnsi="Times New Roman"/>
          <w:sz w:val="18"/>
          <w:szCs w:val="18"/>
        </w:rPr>
      </w:pPr>
    </w:p>
    <w:p w:rsidR="00787168" w:rsidRPr="004927CF" w:rsidRDefault="005A79CD" w:rsidP="00787168">
      <w:pPr>
        <w:pStyle w:val="NormaleWeb"/>
        <w:keepNext/>
        <w:keepLines/>
        <w:shd w:val="clear" w:color="auto" w:fill="FFFFFF"/>
        <w:tabs>
          <w:tab w:val="left" w:pos="426"/>
        </w:tabs>
        <w:ind w:left="426"/>
        <w:jc w:val="both"/>
        <w:rPr>
          <w:sz w:val="18"/>
          <w:szCs w:val="18"/>
        </w:rPr>
      </w:pPr>
      <w:r>
        <w:rPr>
          <w:sz w:val="18"/>
          <w:szCs w:val="18"/>
        </w:rPr>
        <w:t>Dalla data di protocollo</w:t>
      </w:r>
      <w:r w:rsidR="00787168" w:rsidRPr="004927CF">
        <w:rPr>
          <w:sz w:val="18"/>
          <w:szCs w:val="18"/>
        </w:rPr>
        <w:t xml:space="preserve">dell’istanza decorrono i 30 giorni entro i quali il Comune di </w:t>
      </w:r>
      <w:r w:rsidR="00EF276A">
        <w:rPr>
          <w:sz w:val="18"/>
          <w:szCs w:val="18"/>
        </w:rPr>
        <w:t>Calangianus</w:t>
      </w:r>
      <w:r w:rsidR="00787168" w:rsidRPr="004927CF">
        <w:rPr>
          <w:sz w:val="18"/>
          <w:szCs w:val="18"/>
        </w:rPr>
        <w:t xml:space="preserve"> è tenuto ad adempiere a quanto richiesto. Il procedimento di accesso civico deve concludersi con provvedimento espresso e motivato entro 30 giorni dalla presentazione dell’istanza, con comunicazione al richiedente.</w:t>
      </w:r>
    </w:p>
    <w:p w:rsidR="00787168" w:rsidRPr="004927CF" w:rsidRDefault="005A79CD" w:rsidP="00787168">
      <w:pPr>
        <w:pStyle w:val="NormaleWeb"/>
        <w:keepNext/>
        <w:keepLines/>
        <w:shd w:val="clear" w:color="auto" w:fill="FFFFFF"/>
        <w:ind w:left="426"/>
        <w:jc w:val="both"/>
        <w:rPr>
          <w:sz w:val="18"/>
          <w:szCs w:val="18"/>
        </w:rPr>
      </w:pPr>
      <w:r>
        <w:rPr>
          <w:sz w:val="18"/>
          <w:szCs w:val="18"/>
        </w:rPr>
        <w:t xml:space="preserve">Nel caso in cui il </w:t>
      </w:r>
      <w:r w:rsidR="00787168" w:rsidRPr="004927CF">
        <w:rPr>
          <w:sz w:val="18"/>
          <w:szCs w:val="18"/>
        </w:rPr>
        <w:t xml:space="preserve"> responsabile per materia ritardi o ometta la pubblicazione nei termini previsti dalla legge, il richiedente può presentare richiesta di riesame al Responsabile della prevenzione della corruzione del Comune che deciderà con provvedimento motivato entro venti giorni. Il richiedente può comunque presentare ricorso al Tribunale Amministrativo Regionale competente sia avverso la decisione dell’amministrazione competente che, nel caso di richiesta di riesame, avverso quella del Responsabile della prevenzione della corruzione. </w:t>
      </w:r>
    </w:p>
    <w:p w:rsidR="00787168" w:rsidRPr="004927CF" w:rsidRDefault="00787168" w:rsidP="00787168">
      <w:pPr>
        <w:keepNext/>
        <w:keepLines/>
        <w:tabs>
          <w:tab w:val="left" w:pos="426"/>
          <w:tab w:val="center" w:pos="7230"/>
        </w:tabs>
        <w:spacing w:after="0" w:line="240" w:lineRule="auto"/>
        <w:jc w:val="both"/>
        <w:rPr>
          <w:rFonts w:ascii="Times New Roman" w:hAnsi="Times New Roman"/>
          <w:sz w:val="18"/>
          <w:szCs w:val="18"/>
        </w:rPr>
      </w:pPr>
      <w:r w:rsidRPr="004927CF">
        <w:rPr>
          <w:rFonts w:ascii="Times New Roman" w:hAnsi="Times New Roman"/>
          <w:sz w:val="18"/>
          <w:szCs w:val="18"/>
        </w:rPr>
        <w:t xml:space="preserve"> (2)</w:t>
      </w:r>
      <w:r w:rsidRPr="004927CF">
        <w:rPr>
          <w:rFonts w:ascii="Times New Roman" w:hAnsi="Times New Roman"/>
          <w:sz w:val="18"/>
          <w:szCs w:val="18"/>
        </w:rPr>
        <w:tab/>
        <w:t>Indicare la qualifica solo se si agisce per conto di una persona giuridica.</w:t>
      </w:r>
    </w:p>
    <w:p w:rsidR="00787168" w:rsidRPr="004927CF" w:rsidRDefault="00787168" w:rsidP="00787168">
      <w:pPr>
        <w:keepNext/>
        <w:keepLines/>
        <w:tabs>
          <w:tab w:val="left" w:pos="426"/>
          <w:tab w:val="center" w:pos="7230"/>
        </w:tabs>
        <w:spacing w:after="0" w:line="240" w:lineRule="auto"/>
        <w:ind w:left="426" w:hanging="426"/>
        <w:jc w:val="both"/>
        <w:rPr>
          <w:rFonts w:ascii="Times New Roman" w:hAnsi="Times New Roman"/>
          <w:sz w:val="18"/>
          <w:szCs w:val="18"/>
        </w:rPr>
      </w:pPr>
      <w:r w:rsidRPr="004927CF">
        <w:rPr>
          <w:rFonts w:ascii="Times New Roman" w:hAnsi="Times New Roman"/>
          <w:sz w:val="18"/>
          <w:szCs w:val="18"/>
        </w:rPr>
        <w:t>(3)</w:t>
      </w:r>
      <w:r w:rsidRPr="004927CF">
        <w:rPr>
          <w:rFonts w:ascii="Times New Roman" w:hAnsi="Times New Roman"/>
          <w:sz w:val="18"/>
          <w:szCs w:val="18"/>
        </w:rPr>
        <w:tab/>
        <w:t>Specificare il documento/informazione/dato di cui è stata omessa la pubblicazione on line nella sezione “Amministrazione Trasparente”.</w:t>
      </w:r>
    </w:p>
    <w:p w:rsidR="00787168" w:rsidRPr="004927CF" w:rsidRDefault="00787168" w:rsidP="00787168">
      <w:pPr>
        <w:keepNext/>
        <w:keepLines/>
        <w:tabs>
          <w:tab w:val="left" w:pos="426"/>
          <w:tab w:val="center" w:pos="7230"/>
        </w:tabs>
        <w:spacing w:after="0" w:line="240" w:lineRule="auto"/>
        <w:ind w:left="426" w:hanging="426"/>
        <w:jc w:val="both"/>
        <w:rPr>
          <w:rFonts w:ascii="Times New Roman" w:hAnsi="Times New Roman"/>
          <w:sz w:val="18"/>
          <w:szCs w:val="18"/>
        </w:rPr>
      </w:pPr>
      <w:r w:rsidRPr="004927CF">
        <w:rPr>
          <w:rFonts w:ascii="Times New Roman" w:hAnsi="Times New Roman"/>
          <w:sz w:val="18"/>
          <w:szCs w:val="18"/>
        </w:rPr>
        <w:t>(4)</w:t>
      </w:r>
      <w:r w:rsidRPr="004927CF">
        <w:rPr>
          <w:rFonts w:ascii="Times New Roman" w:hAnsi="Times New Roman"/>
          <w:sz w:val="18"/>
          <w:szCs w:val="18"/>
        </w:rPr>
        <w:tab/>
        <w:t>La trasmissione della carta di identità è da intendersi parte integrante della richiesta di accesso civico. Qualora n</w:t>
      </w:r>
      <w:r w:rsidR="005A79CD">
        <w:rPr>
          <w:rFonts w:ascii="Times New Roman" w:hAnsi="Times New Roman"/>
          <w:sz w:val="18"/>
          <w:szCs w:val="18"/>
        </w:rPr>
        <w:t>on venga allegata, il Comune diCalangianus</w:t>
      </w:r>
      <w:r w:rsidRPr="004927CF">
        <w:rPr>
          <w:rFonts w:ascii="Times New Roman" w:hAnsi="Times New Roman"/>
          <w:sz w:val="18"/>
          <w:szCs w:val="18"/>
        </w:rPr>
        <w:t xml:space="preserve"> si riserva di sollecitarne l’invio facendo decorrere la richiesta di accesso civico dalla data di presentazione del documento d identità.</w:t>
      </w:r>
    </w:p>
    <w:p w:rsidR="00787168" w:rsidRPr="004927CF" w:rsidRDefault="00787168" w:rsidP="00787168">
      <w:pPr>
        <w:keepNext/>
        <w:keepLines/>
        <w:spacing w:after="0" w:line="240" w:lineRule="auto"/>
        <w:jc w:val="center"/>
        <w:rPr>
          <w:rFonts w:ascii="Times New Roman" w:hAnsi="Times New Roman"/>
          <w:b/>
          <w:i/>
          <w:sz w:val="30"/>
          <w:szCs w:val="30"/>
        </w:rPr>
      </w:pPr>
    </w:p>
    <w:p w:rsidR="00787168" w:rsidRPr="004927CF" w:rsidRDefault="00787168" w:rsidP="00787168">
      <w:pPr>
        <w:keepNext/>
        <w:keepLines/>
        <w:spacing w:after="0" w:line="240" w:lineRule="auto"/>
        <w:jc w:val="center"/>
        <w:rPr>
          <w:rFonts w:ascii="Times New Roman" w:hAnsi="Times New Roman"/>
          <w:b/>
          <w:i/>
          <w:sz w:val="30"/>
          <w:szCs w:val="30"/>
        </w:rPr>
      </w:pPr>
    </w:p>
    <w:p w:rsidR="00787168" w:rsidRPr="004927CF" w:rsidRDefault="00787168" w:rsidP="00787168">
      <w:pPr>
        <w:keepNext/>
        <w:keepLines/>
        <w:spacing w:after="0" w:line="240" w:lineRule="auto"/>
        <w:jc w:val="center"/>
        <w:rPr>
          <w:rFonts w:ascii="Times New Roman" w:hAnsi="Times New Roman"/>
          <w:b/>
          <w:i/>
          <w:sz w:val="30"/>
          <w:szCs w:val="30"/>
        </w:rPr>
      </w:pPr>
      <w:r w:rsidRPr="004927CF">
        <w:rPr>
          <w:rFonts w:ascii="Times New Roman" w:hAnsi="Times New Roman"/>
          <w:b/>
          <w:i/>
          <w:sz w:val="30"/>
          <w:szCs w:val="30"/>
        </w:rPr>
        <w:t>RICHIESTA di ACCESSO CIVICO</w:t>
      </w:r>
    </w:p>
    <w:p w:rsidR="00787168" w:rsidRPr="004927CF" w:rsidRDefault="00787168" w:rsidP="00787168">
      <w:pPr>
        <w:keepNext/>
        <w:keepLines/>
        <w:spacing w:after="0" w:line="240" w:lineRule="auto"/>
        <w:jc w:val="center"/>
        <w:rPr>
          <w:rFonts w:ascii="Times New Roman" w:hAnsi="Times New Roman"/>
          <w:b/>
          <w:sz w:val="20"/>
          <w:szCs w:val="20"/>
        </w:rPr>
      </w:pPr>
      <w:r w:rsidRPr="004927CF">
        <w:rPr>
          <w:rFonts w:ascii="Times New Roman" w:hAnsi="Times New Roman"/>
          <w:b/>
          <w:sz w:val="20"/>
          <w:szCs w:val="20"/>
        </w:rPr>
        <w:t>Art. 5 del D.Lgs. n. 33/2013, così come rivisto e modificato dal D.Lgs. n. 97/2016</w:t>
      </w:r>
    </w:p>
    <w:p w:rsidR="00787168" w:rsidRPr="004927CF" w:rsidRDefault="00787168" w:rsidP="00787168">
      <w:pPr>
        <w:keepNext/>
        <w:keepLines/>
        <w:spacing w:after="0" w:line="240" w:lineRule="auto"/>
        <w:jc w:val="center"/>
        <w:rPr>
          <w:rFonts w:ascii="Times New Roman" w:hAnsi="Times New Roman"/>
          <w:b/>
          <w:sz w:val="20"/>
          <w:szCs w:val="20"/>
        </w:rPr>
      </w:pPr>
      <w:r w:rsidRPr="004927CF">
        <w:rPr>
          <w:rFonts w:ascii="Times New Roman" w:hAnsi="Times New Roman"/>
          <w:b/>
          <w:sz w:val="20"/>
          <w:szCs w:val="20"/>
        </w:rPr>
        <w:t>“Riordino della disciplina riguardante il diritto di accesso civico e gli obblighi di pubblicità,</w:t>
      </w:r>
    </w:p>
    <w:p w:rsidR="00787168" w:rsidRDefault="00787168" w:rsidP="00787168">
      <w:pPr>
        <w:keepNext/>
        <w:keepLines/>
        <w:spacing w:after="0" w:line="240" w:lineRule="auto"/>
        <w:jc w:val="center"/>
        <w:rPr>
          <w:rFonts w:ascii="Times New Roman" w:hAnsi="Times New Roman"/>
          <w:b/>
          <w:sz w:val="20"/>
          <w:szCs w:val="20"/>
        </w:rPr>
      </w:pPr>
      <w:r w:rsidRPr="004927CF">
        <w:rPr>
          <w:rFonts w:ascii="Times New Roman" w:hAnsi="Times New Roman"/>
          <w:b/>
          <w:sz w:val="20"/>
          <w:szCs w:val="20"/>
        </w:rPr>
        <w:t>trasparenza e diffusione di informazioni da parte delle pubbliche amministrazioni”</w:t>
      </w:r>
    </w:p>
    <w:p w:rsidR="00231DF9" w:rsidRPr="004927CF" w:rsidRDefault="00231DF9" w:rsidP="00787168">
      <w:pPr>
        <w:keepNext/>
        <w:keepLines/>
        <w:spacing w:after="0" w:line="240" w:lineRule="auto"/>
        <w:jc w:val="center"/>
        <w:rPr>
          <w:rFonts w:ascii="Times New Roman" w:hAnsi="Times New Roman"/>
          <w:b/>
          <w:sz w:val="20"/>
          <w:szCs w:val="20"/>
        </w:rPr>
      </w:pPr>
    </w:p>
    <w:p w:rsidR="00787168" w:rsidRPr="004927CF" w:rsidRDefault="00787168" w:rsidP="00787168">
      <w:pPr>
        <w:keepNext/>
        <w:keepLines/>
        <w:spacing w:after="0" w:line="240" w:lineRule="auto"/>
        <w:jc w:val="center"/>
        <w:rPr>
          <w:rFonts w:ascii="Times New Roman" w:hAnsi="Times New Roman"/>
          <w:b/>
          <w:sz w:val="20"/>
          <w:szCs w:val="20"/>
        </w:rPr>
      </w:pPr>
      <w:r w:rsidRPr="004927CF">
        <w:rPr>
          <w:rFonts w:ascii="Times New Roman" w:hAnsi="Times New Roman"/>
          <w:b/>
          <w:i/>
          <w:noProof/>
          <w:lang w:eastAsia="it-IT"/>
        </w:rPr>
        <mc:AlternateContent>
          <mc:Choice Requires="wps">
            <w:drawing>
              <wp:anchor distT="0" distB="0" distL="114300" distR="114300" simplePos="0" relativeHeight="251660288" behindDoc="0" locked="0" layoutInCell="1" allowOverlap="1">
                <wp:simplePos x="0" y="0"/>
                <wp:positionH relativeFrom="column">
                  <wp:posOffset>-149860</wp:posOffset>
                </wp:positionH>
                <wp:positionV relativeFrom="paragraph">
                  <wp:posOffset>-87630</wp:posOffset>
                </wp:positionV>
                <wp:extent cx="6287770" cy="1077595"/>
                <wp:effectExtent l="0" t="0" r="0" b="0"/>
                <wp:wrapNone/>
                <wp:docPr id="1" name="Rettango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770" cy="1077595"/>
                        </a:xfrm>
                        <a:prstGeom prst="rect">
                          <a:avLst/>
                        </a:prstGeom>
                        <a:solidFill>
                          <a:srgbClr val="4D4D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6A58" w:rsidRPr="00036094" w:rsidRDefault="00976A58" w:rsidP="00787168">
                            <w:pPr>
                              <w:spacing w:after="0" w:line="240" w:lineRule="auto"/>
                              <w:jc w:val="center"/>
                              <w:rPr>
                                <w:rFonts w:ascii="Garamond" w:hAnsi="Garamond"/>
                                <w:b/>
                                <w:i/>
                                <w:smallCaps/>
                                <w:color w:val="FFFFFF"/>
                                <w:sz w:val="28"/>
                                <w:szCs w:val="28"/>
                              </w:rPr>
                            </w:pPr>
                            <w:r w:rsidRPr="00036094">
                              <w:rPr>
                                <w:rFonts w:ascii="Garamond" w:hAnsi="Garamond"/>
                                <w:b/>
                                <w:i/>
                                <w:smallCaps/>
                                <w:color w:val="FFFFFF"/>
                                <w:sz w:val="28"/>
                                <w:szCs w:val="28"/>
                              </w:rPr>
                              <w:t>modulo B)</w:t>
                            </w:r>
                          </w:p>
                          <w:p w:rsidR="00976A58" w:rsidRPr="00036094" w:rsidRDefault="00976A58" w:rsidP="00787168">
                            <w:pPr>
                              <w:spacing w:after="0" w:line="240" w:lineRule="auto"/>
                              <w:jc w:val="center"/>
                              <w:rPr>
                                <w:rFonts w:ascii="Garamond" w:hAnsi="Garamond"/>
                                <w:b/>
                                <w:color w:val="FFFFFF"/>
                              </w:rPr>
                            </w:pPr>
                            <w:r w:rsidRPr="00036094">
                              <w:rPr>
                                <w:rFonts w:ascii="Garamond" w:hAnsi="Garamond"/>
                                <w:b/>
                                <w:i/>
                                <w:color w:val="FFFFFF"/>
                              </w:rPr>
                              <w:t xml:space="preserve">richiesta di accesso civico a dati, informazioni o documenti detenuti dal Comune di </w:t>
                            </w:r>
                            <w:r>
                              <w:rPr>
                                <w:rFonts w:ascii="Garamond" w:hAnsi="Garamond"/>
                                <w:b/>
                                <w:i/>
                                <w:color w:val="FFFFFF"/>
                              </w:rPr>
                              <w:t>Denominazione</w:t>
                            </w:r>
                            <w:r w:rsidRPr="00036094">
                              <w:rPr>
                                <w:rFonts w:ascii="Garamond" w:hAnsi="Garamond"/>
                                <w:b/>
                                <w:i/>
                                <w:color w:val="FFFFFF"/>
                              </w:rPr>
                              <w:t xml:space="preserve">, </w:t>
                            </w:r>
                            <w:r w:rsidRPr="00036094">
                              <w:rPr>
                                <w:rFonts w:ascii="Garamond" w:hAnsi="Garamond"/>
                                <w:b/>
                                <w:i/>
                                <w:color w:val="FFFFFF"/>
                                <w:u w:val="single"/>
                              </w:rPr>
                              <w:t xml:space="preserve">ulteriori </w:t>
                            </w:r>
                            <w:r w:rsidRPr="00036094">
                              <w:rPr>
                                <w:rFonts w:ascii="Garamond" w:hAnsi="Garamond"/>
                                <w:b/>
                                <w:i/>
                                <w:color w:val="FFFFFF"/>
                              </w:rPr>
                              <w:t>rispetto a quelli per i quali vige l’obbligo di pubblicazione sul sito web istituzionale ai sensi del D.Lgs. n. 33/2013</w:t>
                            </w:r>
                          </w:p>
                          <w:p w:rsidR="00976A58" w:rsidRPr="00036094" w:rsidRDefault="00976A58" w:rsidP="00787168">
                            <w:pPr>
                              <w:spacing w:after="0" w:line="240" w:lineRule="auto"/>
                              <w:jc w:val="center"/>
                              <w:rPr>
                                <w:rFonts w:ascii="Garamond" w:hAnsi="Garamond"/>
                                <w:b/>
                                <w:i/>
                                <w:color w:val="FFFFFF"/>
                              </w:rPr>
                            </w:pPr>
                            <w:r w:rsidRPr="00036094">
                              <w:rPr>
                                <w:rFonts w:ascii="Garamond" w:hAnsi="Garamond"/>
                                <w:b/>
                                <w:i/>
                                <w:color w:val="FFFFFF"/>
                              </w:rPr>
                              <w:t>così come rivisto e modificato dal D.Lgs. n. 97/2016</w:t>
                            </w:r>
                          </w:p>
                          <w:p w:rsidR="00976A58" w:rsidRPr="00036094" w:rsidRDefault="00976A58" w:rsidP="00787168">
                            <w:pPr>
                              <w:spacing w:after="0" w:line="240" w:lineRule="auto"/>
                              <w:jc w:val="center"/>
                              <w:rPr>
                                <w:rFonts w:ascii="Garamond" w:hAnsi="Garamond"/>
                                <w:b/>
                                <w:i/>
                                <w:color w:val="FFFFFF"/>
                              </w:rPr>
                            </w:pPr>
                          </w:p>
                          <w:p w:rsidR="00976A58" w:rsidRDefault="00976A58" w:rsidP="007871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1" o:spid="_x0000_s1027" style="position:absolute;left:0;text-align:left;margin-left:-11.8pt;margin-top:-6.9pt;width:495.1pt;height:8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" fillcolor="#4d4d4d" stroked="f">
                <v:textbox>
                  <w:txbxContent>
                    <w:p w:rsidR="00976A58" w:rsidRPr="00036094" w:rsidRDefault="00976A58" w:rsidP="00787168">
                      <w:pPr>
                        <w:spacing w:after="0" w:line="240" w:lineRule="auto"/>
                        <w:jc w:val="center"/>
                        <w:rPr>
                          <w:rFonts w:ascii="Garamond" w:hAnsi="Garamond"/>
                          <w:b/>
                          <w:i/>
                          <w:smallCaps/>
                          <w:color w:val="FFFFFF"/>
                          <w:sz w:val="28"/>
                          <w:szCs w:val="28"/>
                        </w:rPr>
                      </w:pPr>
                      <w:r w:rsidRPr="00036094">
                        <w:rPr>
                          <w:rFonts w:ascii="Garamond" w:hAnsi="Garamond"/>
                          <w:b/>
                          <w:i/>
                          <w:smallCaps/>
                          <w:color w:val="FFFFFF"/>
                          <w:sz w:val="28"/>
                          <w:szCs w:val="28"/>
                        </w:rPr>
                        <w:t>modulo B)</w:t>
                      </w:r>
                    </w:p>
                    <w:p w:rsidR="00976A58" w:rsidRPr="00036094" w:rsidRDefault="00976A58" w:rsidP="00787168">
                      <w:pPr>
                        <w:spacing w:after="0" w:line="240" w:lineRule="auto"/>
                        <w:jc w:val="center"/>
                        <w:rPr>
                          <w:rFonts w:ascii="Garamond" w:hAnsi="Garamond"/>
                          <w:b/>
                          <w:color w:val="FFFFFF"/>
                        </w:rPr>
                      </w:pPr>
                      <w:r w:rsidRPr="00036094">
                        <w:rPr>
                          <w:rFonts w:ascii="Garamond" w:hAnsi="Garamond"/>
                          <w:b/>
                          <w:i/>
                          <w:color w:val="FFFFFF"/>
                        </w:rPr>
                        <w:t xml:space="preserve">richiesta di accesso civico a dati, informazioni o documenti detenuti dal Comune di </w:t>
                      </w:r>
                      <w:r>
                        <w:rPr>
                          <w:rFonts w:ascii="Garamond" w:hAnsi="Garamond"/>
                          <w:b/>
                          <w:i/>
                          <w:color w:val="FFFFFF"/>
                        </w:rPr>
                        <w:t>Denominazione</w:t>
                      </w:r>
                      <w:r w:rsidRPr="00036094">
                        <w:rPr>
                          <w:rFonts w:ascii="Garamond" w:hAnsi="Garamond"/>
                          <w:b/>
                          <w:i/>
                          <w:color w:val="FFFFFF"/>
                        </w:rPr>
                        <w:t xml:space="preserve">, </w:t>
                      </w:r>
                      <w:r w:rsidRPr="00036094">
                        <w:rPr>
                          <w:rFonts w:ascii="Garamond" w:hAnsi="Garamond"/>
                          <w:b/>
                          <w:i/>
                          <w:color w:val="FFFFFF"/>
                          <w:u w:val="single"/>
                        </w:rPr>
                        <w:t xml:space="preserve">ulteriori </w:t>
                      </w:r>
                      <w:r w:rsidRPr="00036094">
                        <w:rPr>
                          <w:rFonts w:ascii="Garamond" w:hAnsi="Garamond"/>
                          <w:b/>
                          <w:i/>
                          <w:color w:val="FFFFFF"/>
                        </w:rPr>
                        <w:t>rispetto a quelli per i quali vige l’obbligo di pubblicazione sul sito web istituzionale ai sensi del D.Lgs. n. 33/2013</w:t>
                      </w:r>
                    </w:p>
                    <w:p w:rsidR="00976A58" w:rsidRPr="00036094" w:rsidRDefault="00976A58" w:rsidP="00787168">
                      <w:pPr>
                        <w:spacing w:after="0" w:line="240" w:lineRule="auto"/>
                        <w:jc w:val="center"/>
                        <w:rPr>
                          <w:rFonts w:ascii="Garamond" w:hAnsi="Garamond"/>
                          <w:b/>
                          <w:i/>
                          <w:color w:val="FFFFFF"/>
                        </w:rPr>
                      </w:pPr>
                      <w:r w:rsidRPr="00036094">
                        <w:rPr>
                          <w:rFonts w:ascii="Garamond" w:hAnsi="Garamond"/>
                          <w:b/>
                          <w:i/>
                          <w:color w:val="FFFFFF"/>
                        </w:rPr>
                        <w:t>così come rivisto e modificato dal D.Lgs. n. 97/2016</w:t>
                      </w:r>
                    </w:p>
                    <w:p w:rsidR="00976A58" w:rsidRPr="00036094" w:rsidRDefault="00976A58" w:rsidP="00787168">
                      <w:pPr>
                        <w:spacing w:after="0" w:line="240" w:lineRule="auto"/>
                        <w:jc w:val="center"/>
                        <w:rPr>
                          <w:rFonts w:ascii="Garamond" w:hAnsi="Garamond"/>
                          <w:b/>
                          <w:i/>
                          <w:color w:val="FFFFFF"/>
                        </w:rPr>
                      </w:pPr>
                    </w:p>
                    <w:p w:rsidR="00976A58" w:rsidRDefault="00976A58" w:rsidP="00787168"/>
                  </w:txbxContent>
                </v:textbox>
              </v:rect>
            </w:pict>
          </mc:Fallback>
        </mc:AlternateContent>
      </w:r>
    </w:p>
    <w:p w:rsidR="00787168" w:rsidRPr="004927CF" w:rsidRDefault="00787168" w:rsidP="00787168">
      <w:pPr>
        <w:keepNext/>
        <w:keepLines/>
        <w:spacing w:after="0" w:line="240" w:lineRule="auto"/>
        <w:jc w:val="center"/>
        <w:rPr>
          <w:rFonts w:ascii="Times New Roman" w:hAnsi="Times New Roman"/>
          <w:b/>
          <w:i/>
        </w:rPr>
      </w:pPr>
    </w:p>
    <w:p w:rsidR="00787168" w:rsidRPr="004927CF" w:rsidRDefault="00787168" w:rsidP="00787168">
      <w:pPr>
        <w:keepNext/>
        <w:keepLines/>
        <w:spacing w:after="0" w:line="240" w:lineRule="auto"/>
        <w:jc w:val="center"/>
        <w:rPr>
          <w:rFonts w:ascii="Times New Roman" w:hAnsi="Times New Roman"/>
          <w:b/>
          <w:i/>
        </w:rPr>
      </w:pPr>
    </w:p>
    <w:p w:rsidR="00787168" w:rsidRPr="004927CF" w:rsidRDefault="00787168" w:rsidP="00787168">
      <w:pPr>
        <w:keepNext/>
        <w:keepLines/>
        <w:spacing w:after="0" w:line="240" w:lineRule="auto"/>
        <w:jc w:val="center"/>
        <w:rPr>
          <w:rFonts w:ascii="Times New Roman" w:hAnsi="Times New Roman"/>
          <w:b/>
          <w:i/>
        </w:rPr>
      </w:pPr>
    </w:p>
    <w:p w:rsidR="00787168" w:rsidRPr="004927CF" w:rsidRDefault="00787168" w:rsidP="00787168">
      <w:pPr>
        <w:keepNext/>
        <w:keepLines/>
        <w:spacing w:after="0" w:line="240" w:lineRule="auto"/>
        <w:jc w:val="center"/>
        <w:rPr>
          <w:rFonts w:ascii="Times New Roman" w:hAnsi="Times New Roman"/>
          <w:b/>
          <w:i/>
        </w:rPr>
      </w:pPr>
    </w:p>
    <w:p w:rsidR="00787168" w:rsidRPr="004927CF" w:rsidRDefault="00787168" w:rsidP="00787168">
      <w:pPr>
        <w:keepNext/>
        <w:keepLines/>
        <w:spacing w:after="0" w:line="240" w:lineRule="auto"/>
        <w:jc w:val="center"/>
        <w:rPr>
          <w:rFonts w:ascii="Times New Roman" w:hAnsi="Times New Roman"/>
          <w:b/>
          <w:i/>
        </w:rPr>
      </w:pPr>
    </w:p>
    <w:p w:rsidR="00787168" w:rsidRPr="004927CF" w:rsidRDefault="00787168" w:rsidP="00787168">
      <w:pPr>
        <w:keepNext/>
        <w:keepLines/>
        <w:spacing w:after="0" w:line="240" w:lineRule="auto"/>
        <w:jc w:val="center"/>
        <w:rPr>
          <w:rFonts w:ascii="Times New Roman" w:hAnsi="Times New Roman"/>
          <w:b/>
          <w:i/>
        </w:rPr>
      </w:pPr>
    </w:p>
    <w:p w:rsidR="00787168" w:rsidRPr="004927CF" w:rsidRDefault="00787168" w:rsidP="00787168">
      <w:pPr>
        <w:keepNext/>
        <w:keepLines/>
        <w:tabs>
          <w:tab w:val="left" w:pos="5529"/>
        </w:tabs>
        <w:spacing w:after="0" w:line="240" w:lineRule="auto"/>
        <w:jc w:val="both"/>
        <w:rPr>
          <w:rFonts w:ascii="Times New Roman" w:hAnsi="Times New Roman"/>
        </w:rPr>
      </w:pPr>
      <w:r w:rsidRPr="004927CF">
        <w:rPr>
          <w:rFonts w:ascii="Times New Roman" w:hAnsi="Times New Roman"/>
        </w:rPr>
        <w:tab/>
        <w:t>All’</w:t>
      </w:r>
      <w:r w:rsidRPr="004927CF">
        <w:rPr>
          <w:rFonts w:ascii="Times New Roman" w:hAnsi="Times New Roman"/>
          <w:b/>
        </w:rPr>
        <w:t>Ufficio Relazioni per il Pubblico</w:t>
      </w:r>
      <w:r w:rsidRPr="004927CF">
        <w:rPr>
          <w:rFonts w:ascii="Times New Roman" w:hAnsi="Times New Roman"/>
        </w:rPr>
        <w:tab/>
      </w:r>
    </w:p>
    <w:p w:rsidR="00787168" w:rsidRPr="004927CF" w:rsidRDefault="00787168" w:rsidP="00787168">
      <w:pPr>
        <w:keepNext/>
        <w:keepLines/>
        <w:tabs>
          <w:tab w:val="left" w:pos="5529"/>
        </w:tabs>
        <w:spacing w:after="0" w:line="240" w:lineRule="auto"/>
        <w:jc w:val="both"/>
        <w:rPr>
          <w:rFonts w:ascii="Times New Roman" w:hAnsi="Times New Roman"/>
        </w:rPr>
      </w:pPr>
      <w:r w:rsidRPr="004927CF">
        <w:rPr>
          <w:rFonts w:ascii="Times New Roman" w:hAnsi="Times New Roman"/>
        </w:rPr>
        <w:tab/>
        <w:t xml:space="preserve">del Comune di </w:t>
      </w:r>
      <w:r>
        <w:rPr>
          <w:rFonts w:ascii="Times New Roman" w:hAnsi="Times New Roman"/>
        </w:rPr>
        <w:t>………………..</w:t>
      </w:r>
      <w:r w:rsidRPr="004927CF">
        <w:rPr>
          <w:rFonts w:ascii="Times New Roman" w:hAnsi="Times New Roman"/>
        </w:rPr>
        <w:t xml:space="preserve"> </w:t>
      </w:r>
      <w:r w:rsidRPr="004927CF">
        <w:rPr>
          <w:rFonts w:ascii="Times New Roman" w:hAnsi="Times New Roman"/>
          <w:vertAlign w:val="superscript"/>
        </w:rPr>
        <w:t>(1)</w:t>
      </w:r>
    </w:p>
    <w:p w:rsidR="00787168" w:rsidRPr="004927CF" w:rsidRDefault="00787168" w:rsidP="00787168">
      <w:pPr>
        <w:keepNext/>
        <w:keepLines/>
        <w:spacing w:after="0" w:line="480" w:lineRule="auto"/>
        <w:jc w:val="both"/>
        <w:rPr>
          <w:rFonts w:ascii="Times New Roman" w:hAnsi="Times New Roman"/>
          <w:sz w:val="16"/>
          <w:szCs w:val="16"/>
        </w:rPr>
      </w:pPr>
    </w:p>
    <w:p w:rsidR="00787168" w:rsidRPr="004927CF" w:rsidRDefault="00787168" w:rsidP="00787168">
      <w:pPr>
        <w:keepNext/>
        <w:keepLines/>
        <w:spacing w:after="0" w:line="480" w:lineRule="auto"/>
        <w:jc w:val="both"/>
        <w:rPr>
          <w:rFonts w:ascii="Times New Roman" w:hAnsi="Times New Roman"/>
        </w:rPr>
      </w:pPr>
      <w:r w:rsidRPr="004927CF">
        <w:rPr>
          <w:rFonts w:ascii="Times New Roman" w:hAnsi="Times New Roman"/>
        </w:rPr>
        <w:t>Il/la sottoscritto/a ……………………………….…………………… (cognome) …………………..…………. (nome), nato/a a …………………………………. residente in ………………………………………………..   Provincia ………</w:t>
      </w:r>
    </w:p>
    <w:p w:rsidR="00787168" w:rsidRPr="004927CF" w:rsidRDefault="00787168" w:rsidP="00787168">
      <w:pPr>
        <w:keepNext/>
        <w:keepLines/>
        <w:spacing w:after="0" w:line="480" w:lineRule="auto"/>
        <w:jc w:val="both"/>
        <w:rPr>
          <w:rFonts w:ascii="Times New Roman" w:hAnsi="Times New Roman"/>
        </w:rPr>
      </w:pPr>
      <w:r w:rsidRPr="004927CF">
        <w:rPr>
          <w:rFonts w:ascii="Times New Roman" w:hAnsi="Times New Roman"/>
        </w:rPr>
        <w:t>Via/Piazza ……………………………………………………………………………………………………... N. ………</w:t>
      </w:r>
    </w:p>
    <w:p w:rsidR="00787168" w:rsidRPr="004927CF" w:rsidRDefault="00787168" w:rsidP="00787168">
      <w:pPr>
        <w:keepNext/>
        <w:keepLines/>
        <w:spacing w:after="0" w:line="480" w:lineRule="auto"/>
        <w:jc w:val="both"/>
        <w:rPr>
          <w:rFonts w:ascii="Times New Roman" w:hAnsi="Times New Roman"/>
        </w:rPr>
      </w:pPr>
      <w:r w:rsidRPr="004927CF">
        <w:rPr>
          <w:rFonts w:ascii="Times New Roman" w:hAnsi="Times New Roman"/>
        </w:rPr>
        <w:t>e-mail ………………………………………..………………….……………………. Tel. ……………………………….</w:t>
      </w:r>
    </w:p>
    <w:p w:rsidR="00787168" w:rsidRPr="004927CF" w:rsidRDefault="00787168" w:rsidP="00787168">
      <w:pPr>
        <w:keepNext/>
        <w:keepLines/>
        <w:spacing w:after="0" w:line="480" w:lineRule="auto"/>
        <w:jc w:val="both"/>
        <w:rPr>
          <w:rFonts w:ascii="Times New Roman" w:hAnsi="Times New Roman"/>
        </w:rPr>
      </w:pPr>
      <w:r w:rsidRPr="004927CF">
        <w:rPr>
          <w:rFonts w:ascii="Times New Roman" w:hAnsi="Times New Roman"/>
        </w:rPr>
        <w:t xml:space="preserve">in qualità di </w:t>
      </w:r>
      <w:r w:rsidRPr="004927CF">
        <w:rPr>
          <w:rFonts w:ascii="Times New Roman" w:hAnsi="Times New Roman"/>
          <w:vertAlign w:val="superscript"/>
        </w:rPr>
        <w:t>(2)</w:t>
      </w:r>
      <w:r w:rsidRPr="004927CF">
        <w:rPr>
          <w:rFonts w:ascii="Times New Roman" w:hAnsi="Times New Roman"/>
        </w:rPr>
        <w:t xml:space="preserve"> ……………………………………………………………………………………………………………..</w:t>
      </w:r>
    </w:p>
    <w:p w:rsidR="00787168" w:rsidRPr="004927CF" w:rsidRDefault="00787168" w:rsidP="00787168">
      <w:pPr>
        <w:keepNext/>
        <w:keepLines/>
        <w:spacing w:after="0" w:line="480" w:lineRule="auto"/>
        <w:jc w:val="center"/>
        <w:rPr>
          <w:rFonts w:ascii="Times New Roman" w:hAnsi="Times New Roman"/>
        </w:rPr>
      </w:pPr>
      <w:r w:rsidRPr="004927CF">
        <w:rPr>
          <w:rFonts w:ascii="Times New Roman" w:hAnsi="Times New Roman"/>
          <w:b/>
        </w:rPr>
        <w:t>CHIEDE</w:t>
      </w:r>
      <w:r w:rsidRPr="004927CF">
        <w:rPr>
          <w:rFonts w:ascii="Times New Roman" w:hAnsi="Times New Roman"/>
        </w:rPr>
        <w:t>,</w:t>
      </w:r>
    </w:p>
    <w:p w:rsidR="00787168" w:rsidRPr="004927CF" w:rsidRDefault="00787168" w:rsidP="00787168">
      <w:pPr>
        <w:keepNext/>
        <w:keepLines/>
        <w:spacing w:after="0" w:line="480" w:lineRule="auto"/>
        <w:jc w:val="both"/>
        <w:rPr>
          <w:rFonts w:ascii="Times New Roman" w:hAnsi="Times New Roman"/>
        </w:rPr>
      </w:pPr>
      <w:r w:rsidRPr="004927CF">
        <w:rPr>
          <w:rFonts w:ascii="Times New Roman" w:hAnsi="Times New Roman"/>
        </w:rPr>
        <w:lastRenderedPageBreak/>
        <w:t xml:space="preserve">in adempimento a quanto previsto dall’art. 5 del D.Lgs. n. 33/2013 così come rivisto e modificato dall’art. 6 del D.Lgs. n. 97/2016, la comunicazione al sottoscritto dei seguenti dati/ informazioni/ documenti </w:t>
      </w:r>
      <w:r w:rsidRPr="004927CF">
        <w:rPr>
          <w:rFonts w:ascii="Times New Roman" w:hAnsi="Times New Roman"/>
          <w:vertAlign w:val="superscript"/>
        </w:rPr>
        <w:t>(3)</w:t>
      </w:r>
      <w:r w:rsidRPr="004927CF">
        <w:rPr>
          <w:rFonts w:ascii="Times New Roman" w:hAnsi="Times New Roman"/>
        </w:rPr>
        <w:t xml:space="preserve"> detenuti dal Comune di </w:t>
      </w:r>
      <w:r>
        <w:rPr>
          <w:rFonts w:ascii="Times New Roman" w:hAnsi="Times New Roman"/>
        </w:rPr>
        <w:t>Denominazione</w:t>
      </w:r>
      <w:r w:rsidRPr="004927CF">
        <w:rPr>
          <w:rFonts w:ascii="Times New Roman" w:hAnsi="Times New Roman"/>
        </w:rPr>
        <w:t>, ulteriori rispetto agli obblighi di pubblicazione on line di cui al citato decreto legislativo: ………………………………………………………………………………………………………………………………………………………………………………………………………………………………………………………………………………………………………………………………………………………………………………………………………………………………………………………………………………………………………………………………………………………………………………………………………………………………………………………………</w:t>
      </w:r>
    </w:p>
    <w:p w:rsidR="00787168" w:rsidRPr="004927CF" w:rsidRDefault="00787168" w:rsidP="00787168">
      <w:pPr>
        <w:keepNext/>
        <w:keepLines/>
        <w:tabs>
          <w:tab w:val="left" w:pos="0"/>
        </w:tabs>
        <w:spacing w:after="0" w:line="480" w:lineRule="auto"/>
        <w:rPr>
          <w:rFonts w:ascii="Times New Roman" w:hAnsi="Times New Roman"/>
        </w:rPr>
      </w:pPr>
      <w:r w:rsidRPr="004927CF">
        <w:rPr>
          <w:rFonts w:ascii="Times New Roman" w:hAnsi="Times New Roman"/>
        </w:rPr>
        <w:t>……………………………………………………………………………………………………………………………….</w:t>
      </w:r>
    </w:p>
    <w:p w:rsidR="00787168" w:rsidRPr="004927CF" w:rsidRDefault="00787168" w:rsidP="00787168">
      <w:pPr>
        <w:keepNext/>
        <w:keepLines/>
        <w:spacing w:after="0" w:line="480" w:lineRule="auto"/>
        <w:jc w:val="both"/>
        <w:rPr>
          <w:rFonts w:ascii="Times New Roman" w:hAnsi="Times New Roman"/>
        </w:rPr>
      </w:pPr>
      <w:r w:rsidRPr="004927CF">
        <w:rPr>
          <w:rFonts w:ascii="Times New Roman" w:hAnsi="Times New Roman"/>
        </w:rPr>
        <w:t>Indirizzo a cui spedire la suddetta comunicazione</w:t>
      </w:r>
      <w:r w:rsidRPr="004927CF">
        <w:rPr>
          <w:rFonts w:ascii="Times New Roman" w:hAnsi="Times New Roman"/>
          <w:vertAlign w:val="superscript"/>
        </w:rPr>
        <w:t>(4)</w:t>
      </w:r>
      <w:r w:rsidRPr="004927CF">
        <w:rPr>
          <w:rFonts w:ascii="Times New Roman" w:hAnsi="Times New Roman"/>
        </w:rPr>
        <w:t xml:space="preserve"> (indirizzo fisico oppure riferimento di posta elettronica): ……………………………………………………………..</w:t>
      </w:r>
    </w:p>
    <w:p w:rsidR="00787168" w:rsidRPr="004927CF" w:rsidRDefault="00787168" w:rsidP="00787168">
      <w:pPr>
        <w:keepNext/>
        <w:keepLines/>
        <w:tabs>
          <w:tab w:val="center" w:pos="7230"/>
        </w:tabs>
        <w:spacing w:after="0" w:line="480" w:lineRule="auto"/>
        <w:jc w:val="both"/>
        <w:rPr>
          <w:rFonts w:ascii="Times New Roman" w:hAnsi="Times New Roman"/>
        </w:rPr>
      </w:pPr>
      <w:r w:rsidRPr="004927CF">
        <w:rPr>
          <w:rFonts w:ascii="Times New Roman" w:hAnsi="Times New Roman"/>
        </w:rPr>
        <w:t>Luogo e data ……………………………………</w:t>
      </w:r>
      <w:r w:rsidRPr="004927CF">
        <w:rPr>
          <w:rFonts w:ascii="Times New Roman" w:hAnsi="Times New Roman"/>
        </w:rPr>
        <w:tab/>
        <w:t>Firma</w:t>
      </w:r>
    </w:p>
    <w:p w:rsidR="00787168" w:rsidRPr="004927CF" w:rsidRDefault="00787168" w:rsidP="00787168">
      <w:pPr>
        <w:keepNext/>
        <w:keepLines/>
        <w:tabs>
          <w:tab w:val="center" w:pos="7230"/>
        </w:tabs>
        <w:spacing w:after="0" w:line="480" w:lineRule="auto"/>
        <w:jc w:val="both"/>
        <w:rPr>
          <w:rFonts w:ascii="Times New Roman" w:hAnsi="Times New Roman"/>
        </w:rPr>
      </w:pPr>
      <w:r w:rsidRPr="004927CF">
        <w:rPr>
          <w:rFonts w:ascii="Times New Roman" w:hAnsi="Times New Roman"/>
        </w:rPr>
        <w:tab/>
        <w:t>…………………………………………………..</w:t>
      </w:r>
    </w:p>
    <w:p w:rsidR="00787168" w:rsidRPr="004927CF" w:rsidRDefault="00787168" w:rsidP="00787168">
      <w:pPr>
        <w:keepNext/>
        <w:keepLines/>
        <w:pBdr>
          <w:bottom w:val="single" w:sz="12" w:space="1" w:color="auto"/>
        </w:pBdr>
        <w:tabs>
          <w:tab w:val="center" w:pos="7230"/>
        </w:tabs>
        <w:spacing w:after="0" w:line="480" w:lineRule="auto"/>
        <w:jc w:val="both"/>
        <w:rPr>
          <w:rFonts w:ascii="Times New Roman" w:hAnsi="Times New Roman"/>
          <w:vertAlign w:val="superscript"/>
        </w:rPr>
      </w:pPr>
      <w:r w:rsidRPr="004927CF">
        <w:rPr>
          <w:rFonts w:ascii="Times New Roman" w:hAnsi="Times New Roman"/>
        </w:rPr>
        <w:t xml:space="preserve">Si allega la fotocopia della carta di identità </w:t>
      </w:r>
      <w:r w:rsidRPr="004927CF">
        <w:rPr>
          <w:rFonts w:ascii="Times New Roman" w:hAnsi="Times New Roman"/>
          <w:vertAlign w:val="superscript"/>
        </w:rPr>
        <w:t>(5)</w:t>
      </w:r>
    </w:p>
    <w:p w:rsidR="00787168" w:rsidRPr="004927CF" w:rsidRDefault="00787168" w:rsidP="00787168">
      <w:pPr>
        <w:pStyle w:val="Paragrafoelenco"/>
        <w:keepNext/>
        <w:keepLines/>
        <w:tabs>
          <w:tab w:val="center" w:pos="426"/>
          <w:tab w:val="center" w:pos="7230"/>
        </w:tabs>
        <w:spacing w:after="0" w:line="240" w:lineRule="auto"/>
        <w:jc w:val="both"/>
        <w:rPr>
          <w:rFonts w:ascii="Times New Roman" w:hAnsi="Times New Roman"/>
          <w:sz w:val="20"/>
          <w:szCs w:val="20"/>
        </w:rPr>
      </w:pPr>
    </w:p>
    <w:p w:rsidR="00787168" w:rsidRPr="004927CF" w:rsidRDefault="00787168" w:rsidP="00787168">
      <w:pPr>
        <w:pStyle w:val="Paragrafoelenco"/>
        <w:keepNext/>
        <w:keepLines/>
        <w:tabs>
          <w:tab w:val="center" w:pos="426"/>
          <w:tab w:val="center" w:pos="7230"/>
        </w:tabs>
        <w:spacing w:after="0" w:line="240" w:lineRule="auto"/>
        <w:jc w:val="both"/>
        <w:rPr>
          <w:rFonts w:ascii="Times New Roman" w:hAnsi="Times New Roman"/>
          <w:sz w:val="18"/>
          <w:szCs w:val="18"/>
        </w:rPr>
      </w:pPr>
    </w:p>
    <w:p w:rsidR="005A79CD" w:rsidRPr="004927CF" w:rsidRDefault="00787168" w:rsidP="009F6718">
      <w:pPr>
        <w:pStyle w:val="Paragrafoelenco"/>
        <w:keepNext/>
        <w:keepLines/>
        <w:numPr>
          <w:ilvl w:val="0"/>
          <w:numId w:val="26"/>
        </w:numPr>
        <w:tabs>
          <w:tab w:val="center" w:pos="0"/>
          <w:tab w:val="left" w:pos="567"/>
          <w:tab w:val="center" w:pos="7230"/>
        </w:tabs>
        <w:spacing w:after="0" w:line="240" w:lineRule="auto"/>
        <w:ind w:left="709" w:hanging="283"/>
        <w:jc w:val="both"/>
        <w:rPr>
          <w:rFonts w:ascii="Times New Roman" w:hAnsi="Times New Roman"/>
          <w:sz w:val="18"/>
          <w:szCs w:val="18"/>
        </w:rPr>
      </w:pPr>
      <w:r w:rsidRPr="004927CF">
        <w:rPr>
          <w:rFonts w:ascii="Times New Roman" w:hAnsi="Times New Roman"/>
          <w:sz w:val="20"/>
          <w:szCs w:val="20"/>
        </w:rPr>
        <w:t xml:space="preserve">La richiesta di accesso civico va presentata al Comune di </w:t>
      </w:r>
      <w:r w:rsidR="005A79CD">
        <w:rPr>
          <w:rFonts w:ascii="Times New Roman" w:hAnsi="Times New Roman"/>
          <w:sz w:val="20"/>
          <w:szCs w:val="20"/>
        </w:rPr>
        <w:t xml:space="preserve">Calangianus </w:t>
      </w:r>
      <w:r w:rsidRPr="004927CF">
        <w:rPr>
          <w:rFonts w:ascii="Times New Roman" w:hAnsi="Times New Roman"/>
          <w:sz w:val="20"/>
          <w:szCs w:val="20"/>
        </w:rPr>
        <w:t xml:space="preserve"> attraverso una delle seguenti modalità:</w:t>
      </w:r>
      <w:r w:rsidR="005A79CD" w:rsidRPr="005A79CD">
        <w:rPr>
          <w:rFonts w:ascii="Times New Roman" w:hAnsi="Times New Roman"/>
          <w:sz w:val="18"/>
          <w:szCs w:val="18"/>
        </w:rPr>
        <w:t xml:space="preserve"> </w:t>
      </w:r>
      <w:r w:rsidR="005A79CD" w:rsidRPr="004927CF">
        <w:rPr>
          <w:rFonts w:ascii="Times New Roman" w:hAnsi="Times New Roman"/>
          <w:sz w:val="18"/>
          <w:szCs w:val="18"/>
        </w:rPr>
        <w:t xml:space="preserve">tramite posta elettronica al seguente indirizzo: </w:t>
      </w:r>
      <w:r w:rsidR="005A79CD">
        <w:rPr>
          <w:rFonts w:ascii="Times New Roman" w:hAnsi="Times New Roman"/>
          <w:i/>
          <w:sz w:val="18"/>
          <w:szCs w:val="18"/>
        </w:rPr>
        <w:t>segretario@comune.calangianus.ot.it</w:t>
      </w:r>
    </w:p>
    <w:p w:rsidR="005A79CD" w:rsidRPr="004927CF" w:rsidRDefault="005A79CD" w:rsidP="009F6718">
      <w:pPr>
        <w:pStyle w:val="Paragrafoelenco"/>
        <w:keepNext/>
        <w:keepLines/>
        <w:numPr>
          <w:ilvl w:val="0"/>
          <w:numId w:val="26"/>
        </w:numPr>
        <w:tabs>
          <w:tab w:val="center" w:pos="0"/>
          <w:tab w:val="left" w:pos="567"/>
          <w:tab w:val="center" w:pos="7230"/>
        </w:tabs>
        <w:spacing w:after="0" w:line="240" w:lineRule="auto"/>
        <w:ind w:left="709" w:hanging="283"/>
        <w:jc w:val="both"/>
        <w:rPr>
          <w:rFonts w:ascii="Times New Roman" w:hAnsi="Times New Roman"/>
          <w:sz w:val="18"/>
          <w:szCs w:val="18"/>
        </w:rPr>
      </w:pPr>
      <w:r w:rsidRPr="004927CF">
        <w:rPr>
          <w:rFonts w:ascii="Times New Roman" w:hAnsi="Times New Roman"/>
          <w:sz w:val="18"/>
          <w:szCs w:val="18"/>
        </w:rPr>
        <w:t xml:space="preserve">tramite posta elettronica certificata al seguente indirizzo PEC: </w:t>
      </w:r>
      <w:r>
        <w:rPr>
          <w:rFonts w:ascii="Times New Roman" w:hAnsi="Times New Roman"/>
          <w:sz w:val="18"/>
          <w:szCs w:val="18"/>
        </w:rPr>
        <w:t>nbaule@pec.it</w:t>
      </w:r>
    </w:p>
    <w:p w:rsidR="005A79CD" w:rsidRPr="004927CF" w:rsidRDefault="005A79CD" w:rsidP="009F6718">
      <w:pPr>
        <w:pStyle w:val="Paragrafoelenco"/>
        <w:keepNext/>
        <w:keepLines/>
        <w:numPr>
          <w:ilvl w:val="0"/>
          <w:numId w:val="26"/>
        </w:numPr>
        <w:tabs>
          <w:tab w:val="center" w:pos="0"/>
          <w:tab w:val="left" w:pos="567"/>
          <w:tab w:val="center" w:pos="7230"/>
        </w:tabs>
        <w:spacing w:after="0" w:line="240" w:lineRule="auto"/>
        <w:ind w:left="709" w:hanging="283"/>
        <w:jc w:val="both"/>
        <w:rPr>
          <w:rFonts w:ascii="Times New Roman" w:hAnsi="Times New Roman"/>
          <w:sz w:val="18"/>
          <w:szCs w:val="18"/>
        </w:rPr>
      </w:pPr>
      <w:r w:rsidRPr="004927CF">
        <w:rPr>
          <w:rFonts w:ascii="Times New Roman" w:hAnsi="Times New Roman"/>
          <w:sz w:val="18"/>
          <w:szCs w:val="18"/>
        </w:rPr>
        <w:t xml:space="preserve">tramite posta ordinaria, al seguente indirizzo: Comune di </w:t>
      </w:r>
      <w:r>
        <w:rPr>
          <w:rFonts w:ascii="Times New Roman" w:hAnsi="Times New Roman"/>
          <w:sz w:val="18"/>
          <w:szCs w:val="18"/>
        </w:rPr>
        <w:t>Calangianus</w:t>
      </w:r>
      <w:r w:rsidRPr="004927CF">
        <w:rPr>
          <w:rFonts w:ascii="Times New Roman" w:hAnsi="Times New Roman"/>
          <w:sz w:val="18"/>
          <w:szCs w:val="18"/>
        </w:rPr>
        <w:t>(c.a. Responsabile della Traspare</w:t>
      </w:r>
      <w:r>
        <w:rPr>
          <w:rFonts w:ascii="Times New Roman" w:hAnsi="Times New Roman"/>
          <w:sz w:val="18"/>
          <w:szCs w:val="18"/>
        </w:rPr>
        <w:t>nza), via Sant’Antonio 207023 Calangianus</w:t>
      </w:r>
    </w:p>
    <w:p w:rsidR="005A79CD" w:rsidRPr="004927CF" w:rsidRDefault="005A79CD" w:rsidP="009F6718">
      <w:pPr>
        <w:pStyle w:val="Paragrafoelenco"/>
        <w:keepNext/>
        <w:keepLines/>
        <w:numPr>
          <w:ilvl w:val="0"/>
          <w:numId w:val="26"/>
        </w:numPr>
        <w:tabs>
          <w:tab w:val="center" w:pos="0"/>
          <w:tab w:val="left" w:pos="567"/>
          <w:tab w:val="center" w:pos="7230"/>
        </w:tabs>
        <w:spacing w:after="0" w:line="240" w:lineRule="auto"/>
        <w:ind w:left="709" w:hanging="283"/>
        <w:jc w:val="both"/>
        <w:rPr>
          <w:rFonts w:ascii="Times New Roman" w:hAnsi="Times New Roman"/>
          <w:sz w:val="18"/>
          <w:szCs w:val="18"/>
        </w:rPr>
      </w:pPr>
      <w:r w:rsidRPr="004927CF">
        <w:rPr>
          <w:rFonts w:ascii="Times New Roman" w:hAnsi="Times New Roman"/>
          <w:sz w:val="18"/>
          <w:szCs w:val="18"/>
        </w:rPr>
        <w:t xml:space="preserve">a mezzo fax </w:t>
      </w:r>
      <w:r>
        <w:rPr>
          <w:rFonts w:ascii="Times New Roman" w:hAnsi="Times New Roman"/>
          <w:sz w:val="18"/>
          <w:szCs w:val="18"/>
        </w:rPr>
        <w:t>al seguente numero: 0706600261  (Ufficio Segreteria</w:t>
      </w:r>
      <w:r w:rsidRPr="004927CF">
        <w:rPr>
          <w:rFonts w:ascii="Times New Roman" w:hAnsi="Times New Roman"/>
          <w:sz w:val="18"/>
          <w:szCs w:val="18"/>
        </w:rPr>
        <w:t>)</w:t>
      </w:r>
    </w:p>
    <w:p w:rsidR="00787168" w:rsidRPr="004927CF" w:rsidRDefault="005A79CD" w:rsidP="009F6718">
      <w:pPr>
        <w:pStyle w:val="Paragrafoelenco"/>
        <w:keepNext/>
        <w:keepLines/>
        <w:numPr>
          <w:ilvl w:val="0"/>
          <w:numId w:val="25"/>
        </w:numPr>
        <w:tabs>
          <w:tab w:val="center" w:pos="426"/>
          <w:tab w:val="center" w:pos="7230"/>
        </w:tabs>
        <w:spacing w:after="0" w:line="240" w:lineRule="auto"/>
        <w:ind w:hanging="720"/>
        <w:jc w:val="both"/>
        <w:rPr>
          <w:rFonts w:ascii="Times New Roman" w:hAnsi="Times New Roman"/>
          <w:sz w:val="20"/>
          <w:szCs w:val="20"/>
        </w:rPr>
      </w:pPr>
      <w:r w:rsidRPr="004927CF">
        <w:rPr>
          <w:rFonts w:ascii="Times New Roman" w:hAnsi="Times New Roman"/>
          <w:sz w:val="18"/>
          <w:szCs w:val="18"/>
        </w:rPr>
        <w:t xml:space="preserve">brevi manu direttamente al Servizio Protocollo del Comune di </w:t>
      </w:r>
      <w:r>
        <w:rPr>
          <w:rFonts w:ascii="Times New Roman" w:hAnsi="Times New Roman"/>
          <w:sz w:val="18"/>
          <w:szCs w:val="18"/>
        </w:rPr>
        <w:t>Calangianus (via Sant’Antonio 2 Calangianus</w:t>
      </w:r>
    </w:p>
    <w:p w:rsidR="00787168" w:rsidRPr="004927CF" w:rsidRDefault="005A79CD" w:rsidP="00787168">
      <w:pPr>
        <w:keepNext/>
        <w:keepLines/>
        <w:tabs>
          <w:tab w:val="left" w:pos="426"/>
          <w:tab w:val="center" w:pos="7230"/>
        </w:tabs>
        <w:spacing w:after="0" w:line="240" w:lineRule="auto"/>
        <w:jc w:val="both"/>
        <w:rPr>
          <w:rFonts w:ascii="Times New Roman" w:hAnsi="Times New Roman"/>
          <w:sz w:val="20"/>
          <w:szCs w:val="20"/>
        </w:rPr>
      </w:pPr>
      <w:r w:rsidRPr="004927CF">
        <w:rPr>
          <w:rFonts w:ascii="Times New Roman" w:hAnsi="Times New Roman"/>
          <w:sz w:val="20"/>
          <w:szCs w:val="20"/>
        </w:rPr>
        <w:t xml:space="preserve"> </w:t>
      </w:r>
      <w:r w:rsidR="00787168" w:rsidRPr="004927CF">
        <w:rPr>
          <w:rFonts w:ascii="Times New Roman" w:hAnsi="Times New Roman"/>
          <w:sz w:val="20"/>
          <w:szCs w:val="20"/>
        </w:rPr>
        <w:t>(2)</w:t>
      </w:r>
      <w:r w:rsidR="00787168" w:rsidRPr="004927CF">
        <w:rPr>
          <w:rFonts w:ascii="Times New Roman" w:hAnsi="Times New Roman"/>
          <w:sz w:val="20"/>
          <w:szCs w:val="20"/>
        </w:rPr>
        <w:tab/>
        <w:t>Indicare la qualifica solo se si agisce per conto di una persona giuridica.</w:t>
      </w:r>
    </w:p>
    <w:p w:rsidR="00787168" w:rsidRPr="004927CF" w:rsidRDefault="00787168" w:rsidP="00787168">
      <w:pPr>
        <w:keepNext/>
        <w:keepLines/>
        <w:tabs>
          <w:tab w:val="left" w:pos="426"/>
          <w:tab w:val="center" w:pos="7230"/>
        </w:tabs>
        <w:spacing w:after="0" w:line="240" w:lineRule="auto"/>
        <w:ind w:left="426" w:hanging="426"/>
        <w:jc w:val="both"/>
        <w:rPr>
          <w:rFonts w:ascii="Times New Roman" w:hAnsi="Times New Roman"/>
          <w:sz w:val="20"/>
          <w:szCs w:val="20"/>
        </w:rPr>
      </w:pPr>
      <w:r w:rsidRPr="004927CF">
        <w:rPr>
          <w:rFonts w:ascii="Times New Roman" w:hAnsi="Times New Roman"/>
          <w:sz w:val="20"/>
          <w:szCs w:val="20"/>
        </w:rPr>
        <w:t>(3)</w:t>
      </w:r>
      <w:r w:rsidRPr="004927CF">
        <w:rPr>
          <w:rFonts w:ascii="Times New Roman" w:hAnsi="Times New Roman"/>
          <w:sz w:val="20"/>
          <w:szCs w:val="20"/>
        </w:rPr>
        <w:tab/>
        <w:t>Ai sensi dell’art. 5) bis del D.Lgs. n. 33/2013 (</w:t>
      </w:r>
      <w:r w:rsidRPr="004927CF">
        <w:rPr>
          <w:rFonts w:ascii="Times New Roman" w:hAnsi="Times New Roman"/>
          <w:i/>
          <w:sz w:val="20"/>
          <w:szCs w:val="20"/>
        </w:rPr>
        <w:t>limiti all’accesso civico</w:t>
      </w:r>
      <w:r w:rsidRPr="004927CF">
        <w:rPr>
          <w:rFonts w:ascii="Times New Roman" w:hAnsi="Times New Roman"/>
          <w:sz w:val="20"/>
          <w:szCs w:val="20"/>
        </w:rPr>
        <w:t>), l’accesso civico è rifiutato se il diniego è necessario per evitare un pregiudizio alla tutela di uno degli interessi pubblici inerenti a:</w:t>
      </w:r>
    </w:p>
    <w:p w:rsidR="00787168" w:rsidRPr="004927CF" w:rsidRDefault="00787168" w:rsidP="00787168">
      <w:pPr>
        <w:keepNext/>
        <w:keepLines/>
        <w:tabs>
          <w:tab w:val="left" w:pos="426"/>
          <w:tab w:val="center" w:pos="7230"/>
        </w:tabs>
        <w:spacing w:after="0" w:line="240" w:lineRule="auto"/>
        <w:ind w:left="426" w:hanging="426"/>
        <w:jc w:val="both"/>
        <w:rPr>
          <w:rFonts w:ascii="Times New Roman" w:hAnsi="Times New Roman"/>
          <w:sz w:val="20"/>
          <w:szCs w:val="20"/>
        </w:rPr>
      </w:pPr>
      <w:r w:rsidRPr="004927CF">
        <w:rPr>
          <w:rFonts w:ascii="Times New Roman" w:hAnsi="Times New Roman"/>
          <w:sz w:val="20"/>
          <w:szCs w:val="20"/>
        </w:rPr>
        <w:tab/>
        <w:t>a) la sicurezza pubblica;</w:t>
      </w:r>
    </w:p>
    <w:p w:rsidR="00787168" w:rsidRPr="004927CF" w:rsidRDefault="00787168" w:rsidP="00787168">
      <w:pPr>
        <w:keepNext/>
        <w:keepLines/>
        <w:tabs>
          <w:tab w:val="left" w:pos="426"/>
          <w:tab w:val="center" w:pos="7230"/>
        </w:tabs>
        <w:spacing w:after="0" w:line="240" w:lineRule="auto"/>
        <w:ind w:left="426" w:hanging="426"/>
        <w:jc w:val="both"/>
        <w:rPr>
          <w:rFonts w:ascii="Times New Roman" w:hAnsi="Times New Roman"/>
          <w:sz w:val="20"/>
          <w:szCs w:val="20"/>
        </w:rPr>
      </w:pPr>
      <w:r w:rsidRPr="004927CF">
        <w:rPr>
          <w:rFonts w:ascii="Times New Roman" w:hAnsi="Times New Roman"/>
          <w:sz w:val="20"/>
          <w:szCs w:val="20"/>
        </w:rPr>
        <w:tab/>
        <w:t>b) la sicurezza nazionale;</w:t>
      </w:r>
    </w:p>
    <w:p w:rsidR="00787168" w:rsidRPr="004927CF" w:rsidRDefault="00787168" w:rsidP="00787168">
      <w:pPr>
        <w:keepNext/>
        <w:keepLines/>
        <w:tabs>
          <w:tab w:val="left" w:pos="426"/>
          <w:tab w:val="center" w:pos="7230"/>
        </w:tabs>
        <w:spacing w:after="0" w:line="240" w:lineRule="auto"/>
        <w:ind w:left="426" w:hanging="426"/>
        <w:jc w:val="both"/>
        <w:rPr>
          <w:rFonts w:ascii="Times New Roman" w:hAnsi="Times New Roman"/>
          <w:sz w:val="20"/>
          <w:szCs w:val="20"/>
        </w:rPr>
      </w:pPr>
      <w:r w:rsidRPr="004927CF">
        <w:rPr>
          <w:rFonts w:ascii="Times New Roman" w:hAnsi="Times New Roman"/>
          <w:sz w:val="20"/>
          <w:szCs w:val="20"/>
        </w:rPr>
        <w:tab/>
        <w:t>c) la difesa e le questioni militari;</w:t>
      </w:r>
    </w:p>
    <w:p w:rsidR="00787168" w:rsidRPr="004927CF" w:rsidRDefault="00787168" w:rsidP="00787168">
      <w:pPr>
        <w:keepNext/>
        <w:keepLines/>
        <w:tabs>
          <w:tab w:val="left" w:pos="426"/>
          <w:tab w:val="center" w:pos="7230"/>
        </w:tabs>
        <w:spacing w:after="0" w:line="240" w:lineRule="auto"/>
        <w:ind w:left="426" w:hanging="426"/>
        <w:jc w:val="both"/>
        <w:rPr>
          <w:rFonts w:ascii="Times New Roman" w:hAnsi="Times New Roman"/>
          <w:sz w:val="20"/>
          <w:szCs w:val="20"/>
        </w:rPr>
      </w:pPr>
      <w:r w:rsidRPr="004927CF">
        <w:rPr>
          <w:rFonts w:ascii="Times New Roman" w:hAnsi="Times New Roman"/>
          <w:sz w:val="20"/>
          <w:szCs w:val="20"/>
        </w:rPr>
        <w:tab/>
        <w:t>d) le relazioni internazionali;</w:t>
      </w:r>
    </w:p>
    <w:p w:rsidR="00787168" w:rsidRPr="004927CF" w:rsidRDefault="00787168" w:rsidP="00787168">
      <w:pPr>
        <w:keepNext/>
        <w:keepLines/>
        <w:tabs>
          <w:tab w:val="left" w:pos="426"/>
          <w:tab w:val="center" w:pos="7230"/>
        </w:tabs>
        <w:spacing w:after="0" w:line="240" w:lineRule="auto"/>
        <w:ind w:left="426" w:hanging="426"/>
        <w:jc w:val="both"/>
        <w:rPr>
          <w:rFonts w:ascii="Times New Roman" w:hAnsi="Times New Roman"/>
          <w:sz w:val="20"/>
          <w:szCs w:val="20"/>
        </w:rPr>
      </w:pPr>
      <w:r w:rsidRPr="004927CF">
        <w:rPr>
          <w:rFonts w:ascii="Times New Roman" w:hAnsi="Times New Roman"/>
          <w:sz w:val="20"/>
          <w:szCs w:val="20"/>
        </w:rPr>
        <w:tab/>
        <w:t>e) la politica e la stabilità finanziaria ed economica dello Stato;</w:t>
      </w:r>
    </w:p>
    <w:p w:rsidR="00787168" w:rsidRPr="004927CF" w:rsidRDefault="00787168" w:rsidP="00787168">
      <w:pPr>
        <w:keepNext/>
        <w:keepLines/>
        <w:tabs>
          <w:tab w:val="left" w:pos="426"/>
          <w:tab w:val="center" w:pos="7230"/>
        </w:tabs>
        <w:spacing w:after="0" w:line="240" w:lineRule="auto"/>
        <w:ind w:left="426" w:hanging="426"/>
        <w:jc w:val="both"/>
        <w:rPr>
          <w:rFonts w:ascii="Times New Roman" w:hAnsi="Times New Roman"/>
          <w:sz w:val="20"/>
          <w:szCs w:val="20"/>
        </w:rPr>
      </w:pPr>
      <w:r w:rsidRPr="004927CF">
        <w:rPr>
          <w:rFonts w:ascii="Times New Roman" w:hAnsi="Times New Roman"/>
          <w:sz w:val="20"/>
          <w:szCs w:val="20"/>
        </w:rPr>
        <w:tab/>
        <w:t>f) la conduzione di indagini su reati e il loro perseguimento;</w:t>
      </w:r>
    </w:p>
    <w:p w:rsidR="00787168" w:rsidRPr="004927CF" w:rsidRDefault="00787168" w:rsidP="00787168">
      <w:pPr>
        <w:keepNext/>
        <w:keepLines/>
        <w:tabs>
          <w:tab w:val="left" w:pos="426"/>
          <w:tab w:val="center" w:pos="7230"/>
        </w:tabs>
        <w:spacing w:after="0" w:line="240" w:lineRule="auto"/>
        <w:ind w:left="426" w:hanging="426"/>
        <w:jc w:val="both"/>
        <w:rPr>
          <w:rFonts w:ascii="Times New Roman" w:hAnsi="Times New Roman"/>
          <w:sz w:val="20"/>
          <w:szCs w:val="20"/>
        </w:rPr>
      </w:pPr>
      <w:r w:rsidRPr="004927CF">
        <w:rPr>
          <w:rFonts w:ascii="Times New Roman" w:hAnsi="Times New Roman"/>
          <w:sz w:val="20"/>
          <w:szCs w:val="20"/>
        </w:rPr>
        <w:tab/>
        <w:t>g) il regolare svolgimento di attività ispettive.</w:t>
      </w:r>
    </w:p>
    <w:p w:rsidR="00787168" w:rsidRPr="004927CF" w:rsidRDefault="00787168" w:rsidP="00787168">
      <w:pPr>
        <w:keepNext/>
        <w:keepLines/>
        <w:tabs>
          <w:tab w:val="left" w:pos="426"/>
          <w:tab w:val="center" w:pos="7230"/>
        </w:tabs>
        <w:spacing w:after="0" w:line="240" w:lineRule="auto"/>
        <w:ind w:left="426" w:hanging="426"/>
        <w:jc w:val="both"/>
        <w:rPr>
          <w:rFonts w:ascii="Times New Roman" w:hAnsi="Times New Roman"/>
          <w:sz w:val="20"/>
          <w:szCs w:val="20"/>
        </w:rPr>
      </w:pPr>
      <w:r w:rsidRPr="004927CF">
        <w:rPr>
          <w:rFonts w:ascii="Times New Roman" w:hAnsi="Times New Roman"/>
          <w:sz w:val="20"/>
          <w:szCs w:val="20"/>
        </w:rPr>
        <w:tab/>
        <w:t>L’accesso civico è altresì rifiutato se il diniego è necessario per evitare un pregiudizio alla tutela di uno dei seguenti interessi privati:</w:t>
      </w:r>
    </w:p>
    <w:p w:rsidR="00787168" w:rsidRPr="004927CF" w:rsidRDefault="00787168" w:rsidP="009F6718">
      <w:pPr>
        <w:pStyle w:val="Paragrafoelenco"/>
        <w:keepNext/>
        <w:keepLines/>
        <w:numPr>
          <w:ilvl w:val="0"/>
          <w:numId w:val="27"/>
        </w:numPr>
        <w:tabs>
          <w:tab w:val="left" w:pos="426"/>
          <w:tab w:val="left" w:pos="567"/>
          <w:tab w:val="center" w:pos="7230"/>
        </w:tabs>
        <w:spacing w:after="0" w:line="240" w:lineRule="auto"/>
        <w:jc w:val="both"/>
        <w:rPr>
          <w:rFonts w:ascii="Times New Roman" w:hAnsi="Times New Roman"/>
          <w:sz w:val="20"/>
          <w:szCs w:val="20"/>
        </w:rPr>
      </w:pPr>
      <w:r w:rsidRPr="004927CF">
        <w:rPr>
          <w:rFonts w:ascii="Times New Roman" w:hAnsi="Times New Roman"/>
          <w:sz w:val="20"/>
          <w:szCs w:val="20"/>
        </w:rPr>
        <w:t xml:space="preserve"> la protezione dei dati personali, in conformità con la disciplina legislativa in materia;</w:t>
      </w:r>
    </w:p>
    <w:p w:rsidR="00787168" w:rsidRPr="004927CF" w:rsidRDefault="00787168" w:rsidP="009F6718">
      <w:pPr>
        <w:pStyle w:val="Paragrafoelenco"/>
        <w:keepNext/>
        <w:keepLines/>
        <w:numPr>
          <w:ilvl w:val="0"/>
          <w:numId w:val="27"/>
        </w:numPr>
        <w:tabs>
          <w:tab w:val="center" w:pos="-567"/>
          <w:tab w:val="left" w:pos="567"/>
        </w:tabs>
        <w:spacing w:after="0" w:line="240" w:lineRule="auto"/>
        <w:ind w:left="567" w:hanging="141"/>
        <w:jc w:val="both"/>
        <w:rPr>
          <w:rFonts w:ascii="Times New Roman" w:hAnsi="Times New Roman"/>
          <w:sz w:val="20"/>
          <w:szCs w:val="20"/>
        </w:rPr>
      </w:pPr>
      <w:r w:rsidRPr="004927CF">
        <w:rPr>
          <w:rFonts w:ascii="Times New Roman" w:hAnsi="Times New Roman"/>
          <w:sz w:val="20"/>
          <w:szCs w:val="20"/>
        </w:rPr>
        <w:t>la libertà e la segretezza della corrispondenza;</w:t>
      </w:r>
    </w:p>
    <w:p w:rsidR="00787168" w:rsidRPr="004927CF" w:rsidRDefault="00787168" w:rsidP="009F6718">
      <w:pPr>
        <w:pStyle w:val="Paragrafoelenco"/>
        <w:keepNext/>
        <w:keepLines/>
        <w:numPr>
          <w:ilvl w:val="0"/>
          <w:numId w:val="27"/>
        </w:numPr>
        <w:tabs>
          <w:tab w:val="left" w:pos="426"/>
          <w:tab w:val="center" w:pos="567"/>
        </w:tabs>
        <w:spacing w:after="0" w:line="240" w:lineRule="auto"/>
        <w:ind w:left="567" w:hanging="141"/>
        <w:jc w:val="both"/>
        <w:rPr>
          <w:rFonts w:ascii="Times New Roman" w:hAnsi="Times New Roman"/>
          <w:sz w:val="20"/>
          <w:szCs w:val="20"/>
        </w:rPr>
      </w:pPr>
      <w:r w:rsidRPr="004927CF">
        <w:rPr>
          <w:rFonts w:ascii="Times New Roman" w:hAnsi="Times New Roman"/>
          <w:sz w:val="20"/>
          <w:szCs w:val="20"/>
        </w:rPr>
        <w:lastRenderedPageBreak/>
        <w:t xml:space="preserve">gli interessi economici e commerciali di una persona fisica o giuridica, ivi compresi la proprietà intellettuale, il diritto d’autore e i segreti commerciali. </w:t>
      </w:r>
    </w:p>
    <w:p w:rsidR="00787168" w:rsidRPr="004927CF" w:rsidRDefault="00787168" w:rsidP="00787168">
      <w:pPr>
        <w:pStyle w:val="NormaleWeb"/>
        <w:keepNext/>
        <w:keepLines/>
        <w:shd w:val="clear" w:color="auto" w:fill="FFFFFF"/>
        <w:tabs>
          <w:tab w:val="left" w:pos="426"/>
        </w:tabs>
        <w:ind w:left="426" w:hanging="426"/>
        <w:jc w:val="both"/>
        <w:rPr>
          <w:sz w:val="20"/>
          <w:szCs w:val="20"/>
        </w:rPr>
      </w:pPr>
      <w:r w:rsidRPr="004927CF">
        <w:rPr>
          <w:sz w:val="20"/>
          <w:szCs w:val="20"/>
        </w:rPr>
        <w:t>(4)</w:t>
      </w:r>
      <w:r w:rsidRPr="004927CF">
        <w:rPr>
          <w:sz w:val="20"/>
          <w:szCs w:val="20"/>
        </w:rPr>
        <w:tab/>
        <w:t xml:space="preserve">Dalla data di protocollazione dell’istanza decorrono i 30 giorni entro i quali il Comune di </w:t>
      </w:r>
      <w:r>
        <w:rPr>
          <w:sz w:val="20"/>
          <w:szCs w:val="20"/>
        </w:rPr>
        <w:t>Denominazione</w:t>
      </w:r>
      <w:r w:rsidRPr="004927CF">
        <w:rPr>
          <w:sz w:val="20"/>
          <w:szCs w:val="20"/>
        </w:rPr>
        <w:t xml:space="preserve"> è tenuto ad adempiere a quanto richiesto (art. 5, comma 5 del D.Lgs. n. 33/2013). Il rilascio di dati o documenti in formato elettronico o cartaceo è subordinato soltanto al rimborso del costo effettivamente sostenuto e documentato dall’amministrazione per la riproduzione su supporti materiali</w:t>
      </w:r>
    </w:p>
    <w:p w:rsidR="00787168" w:rsidRPr="004927CF" w:rsidRDefault="00787168" w:rsidP="00787168">
      <w:pPr>
        <w:pStyle w:val="NormaleWeb"/>
        <w:keepNext/>
        <w:keepLines/>
        <w:shd w:val="clear" w:color="auto" w:fill="FFFFFF"/>
        <w:tabs>
          <w:tab w:val="left" w:pos="426"/>
        </w:tabs>
        <w:ind w:left="426"/>
        <w:jc w:val="both"/>
        <w:rPr>
          <w:sz w:val="20"/>
          <w:szCs w:val="20"/>
        </w:rPr>
      </w:pPr>
      <w:r w:rsidRPr="004927CF">
        <w:rPr>
          <w:sz w:val="20"/>
          <w:szCs w:val="20"/>
        </w:rPr>
        <w:t>Il procedimento di accesso civico deve concludersi con provvedimento espresso e motivato entro 30 giorni dalla presentazione dell’istanza, con comunicazione al richiedente e anche agli eventuali soggetti controinteressati.</w:t>
      </w:r>
    </w:p>
    <w:p w:rsidR="00787168" w:rsidRPr="004927CF" w:rsidRDefault="00787168" w:rsidP="00787168">
      <w:pPr>
        <w:pStyle w:val="NormaleWeb"/>
        <w:keepNext/>
        <w:keepLines/>
        <w:shd w:val="clear" w:color="auto" w:fill="FFFFFF"/>
        <w:ind w:left="426"/>
        <w:jc w:val="both"/>
        <w:rPr>
          <w:sz w:val="20"/>
          <w:szCs w:val="20"/>
        </w:rPr>
      </w:pPr>
      <w:r w:rsidRPr="004927CF">
        <w:rPr>
          <w:sz w:val="20"/>
          <w:szCs w:val="20"/>
        </w:rPr>
        <w:t xml:space="preserve">Nel caso in cui il Dirigente responsabile per materia non dia risposta alla richiesta di accesso civico nei termini previsti dalla legge, il richiedente può presentare richiesta di riesame al Responsabile della prevenzione della corruzione del Comune che deciderà con provvedimento motivato entro venti giorni. Il richiedente può comunque presentare ricorso al Tribunale Amministrativo Regionale competente sia avverso la decisione dell’amministrazione competente che, nel caso di richiesta di riesame, avverso quella del Responsabile della prevenzione della corruzione. </w:t>
      </w:r>
    </w:p>
    <w:p w:rsidR="00787168" w:rsidRPr="004927CF" w:rsidRDefault="00787168" w:rsidP="00787168">
      <w:pPr>
        <w:keepNext/>
        <w:keepLines/>
        <w:tabs>
          <w:tab w:val="left" w:pos="426"/>
          <w:tab w:val="center" w:pos="7230"/>
        </w:tabs>
        <w:spacing w:after="0" w:line="240" w:lineRule="auto"/>
        <w:ind w:left="426" w:hanging="426"/>
        <w:jc w:val="both"/>
        <w:rPr>
          <w:rFonts w:ascii="Times New Roman" w:hAnsi="Times New Roman"/>
          <w:sz w:val="20"/>
          <w:szCs w:val="20"/>
        </w:rPr>
      </w:pPr>
      <w:r w:rsidRPr="004927CF">
        <w:rPr>
          <w:rFonts w:ascii="Times New Roman" w:hAnsi="Times New Roman"/>
          <w:sz w:val="20"/>
          <w:szCs w:val="20"/>
        </w:rPr>
        <w:t xml:space="preserve"> (5) </w:t>
      </w:r>
      <w:r w:rsidRPr="004927CF">
        <w:rPr>
          <w:rFonts w:ascii="Times New Roman" w:hAnsi="Times New Roman"/>
          <w:sz w:val="20"/>
          <w:szCs w:val="20"/>
        </w:rPr>
        <w:tab/>
        <w:t xml:space="preserve">La trasmissione della carta di identità è da intendersi parte integrante della richiesta di accesso civico. Qualora non venga allegata, il Comune di </w:t>
      </w:r>
      <w:r>
        <w:rPr>
          <w:rFonts w:ascii="Times New Roman" w:hAnsi="Times New Roman"/>
          <w:sz w:val="20"/>
          <w:szCs w:val="20"/>
        </w:rPr>
        <w:t>Denominazione</w:t>
      </w:r>
      <w:r w:rsidRPr="004927CF">
        <w:rPr>
          <w:rFonts w:ascii="Times New Roman" w:hAnsi="Times New Roman"/>
          <w:sz w:val="20"/>
          <w:szCs w:val="20"/>
        </w:rPr>
        <w:t xml:space="preserve"> si riserva di sollecitarne l’invio facendo decorrere la richiesta di accesso civico dalla data di presentazione del documento d identità.</w:t>
      </w:r>
    </w:p>
    <w:p w:rsidR="00787168" w:rsidRPr="004927CF" w:rsidRDefault="00787168" w:rsidP="00787168">
      <w:pPr>
        <w:keepNext/>
        <w:keepLines/>
        <w:tabs>
          <w:tab w:val="left" w:pos="426"/>
          <w:tab w:val="center" w:pos="7230"/>
        </w:tabs>
        <w:spacing w:after="0" w:line="240" w:lineRule="auto"/>
        <w:ind w:left="426" w:hanging="426"/>
        <w:jc w:val="both"/>
        <w:rPr>
          <w:rFonts w:ascii="Times New Roman" w:hAnsi="Times New Roman"/>
          <w:sz w:val="20"/>
          <w:szCs w:val="20"/>
        </w:rPr>
      </w:pPr>
    </w:p>
    <w:p w:rsidR="00787168" w:rsidRPr="004927CF" w:rsidRDefault="00787168" w:rsidP="00787168">
      <w:pPr>
        <w:pStyle w:val="NormaleWeb"/>
        <w:keepNext/>
        <w:keepLines/>
        <w:shd w:val="clear" w:color="auto" w:fill="FFFFFF"/>
        <w:spacing w:before="0" w:beforeAutospacing="0" w:after="0" w:afterAutospacing="0"/>
        <w:rPr>
          <w:b/>
          <w:i/>
          <w:color w:val="000000"/>
        </w:rPr>
      </w:pPr>
      <w:r w:rsidRPr="004927CF">
        <w:rPr>
          <w:rStyle w:val="Enfasigrassetto"/>
          <w:b w:val="0"/>
          <w:i/>
          <w:color w:val="000000"/>
        </w:rPr>
        <w:t>2.8.2 Il procedimento</w:t>
      </w:r>
    </w:p>
    <w:p w:rsidR="00787168" w:rsidRPr="004927CF" w:rsidRDefault="00787168" w:rsidP="00787168">
      <w:pPr>
        <w:pStyle w:val="NormaleWeb"/>
        <w:keepNext/>
        <w:keepLines/>
        <w:shd w:val="clear" w:color="auto" w:fill="FFFFFF"/>
        <w:spacing w:before="0" w:beforeAutospacing="0" w:after="0" w:afterAutospacing="0"/>
        <w:jc w:val="both"/>
        <w:rPr>
          <w:color w:val="000000"/>
        </w:rPr>
      </w:pPr>
      <w:r w:rsidRPr="004927CF">
        <w:rPr>
          <w:color w:val="000000"/>
        </w:rPr>
        <w:t>Il Responsabile della Trasparenza, dopo aver ricevuto la richiesta, la trasmette t</w:t>
      </w:r>
      <w:r w:rsidR="00CA5537">
        <w:rPr>
          <w:color w:val="000000"/>
        </w:rPr>
        <w:t xml:space="preserve">empestivamente al </w:t>
      </w:r>
      <w:r w:rsidRPr="004927CF">
        <w:rPr>
          <w:color w:val="000000"/>
        </w:rPr>
        <w:t>servizio responsabile per materia e ne info</w:t>
      </w:r>
      <w:r w:rsidR="00CA5537">
        <w:rPr>
          <w:color w:val="000000"/>
        </w:rPr>
        <w:t xml:space="preserve">rma il richiedente. Il Responsabile </w:t>
      </w:r>
      <w:r w:rsidRPr="004927CF">
        <w:rPr>
          <w:color w:val="000000"/>
        </w:rPr>
        <w:t>, entro trenta giorni dalla ricezione della comunicazione del Responsabile della Trasparenza, pubblica nel sito web comunale il documento, l'informazione o il dato richiesto e contemporaneamente comunica al richiedente, e per conoscenza al Responsabile della Trasparenza, l'avvenuta pubblicazione indicando il relativo collegamento ipertestuale.</w:t>
      </w:r>
    </w:p>
    <w:p w:rsidR="00787168" w:rsidRPr="004927CF" w:rsidRDefault="00787168" w:rsidP="00787168">
      <w:pPr>
        <w:pStyle w:val="NormaleWeb"/>
        <w:keepNext/>
        <w:keepLines/>
        <w:shd w:val="clear" w:color="auto" w:fill="FFFFFF"/>
        <w:spacing w:before="0" w:beforeAutospacing="0" w:after="0" w:afterAutospacing="0"/>
        <w:jc w:val="both"/>
        <w:rPr>
          <w:color w:val="000000"/>
        </w:rPr>
      </w:pPr>
      <w:r w:rsidRPr="004927CF">
        <w:rPr>
          <w:color w:val="000000"/>
        </w:rPr>
        <w:t>Nel caso di dati/informazioni/documenti ulteriori rispetto ai predetti obblighi di pubblicazione, l’U.R.P. trasmette tempestivamente la richiesta al Dirigente del servizio responsabile per materia e, per conoscenza, anche al Responsabile della Trasparenza. Il Dirigente del servizio responsabile per materia, se individua nella richiesta di accesso civico soggetti controinteressati, è tenuto a darne comunicazione agli stessi mediante invio di copia con raccomandata con ricevuta di ritorno (o per via telematica per coloro che abbiano consentito tale forma di comunicazione). Entro dieci giorni dalla ricezione della comunicazione, i controinteressati possono presentare una motivata opposizione, anche per via telematica, alla richiesta di accesso civico. Decorso tale termine, e accertata la ricezione della comunicazione da parte dei soggetti controinteressati, il Dirigente del servizio responsabile per materia provvede nel merito della richiesta di accesso civico. In caso di trasmissione dei dati/informazioni/documenti richiesti, il Dirigente invia la suddetta comunicazione sia al richiedente che, per conoscenza, al Responsabile della Trasparenza.</w:t>
      </w:r>
    </w:p>
    <w:p w:rsidR="00787168" w:rsidRPr="004927CF" w:rsidRDefault="00787168" w:rsidP="00787168">
      <w:pPr>
        <w:pStyle w:val="NormaleWeb"/>
        <w:keepNext/>
        <w:keepLines/>
        <w:shd w:val="clear" w:color="auto" w:fill="FFFFFF"/>
        <w:spacing w:before="0" w:beforeAutospacing="0" w:after="0" w:afterAutospacing="0"/>
        <w:jc w:val="both"/>
        <w:rPr>
          <w:color w:val="000000"/>
        </w:rPr>
      </w:pPr>
      <w:r w:rsidRPr="004927CF">
        <w:rPr>
          <w:color w:val="000000"/>
        </w:rPr>
        <w:t> </w:t>
      </w:r>
    </w:p>
    <w:p w:rsidR="00787168" w:rsidRPr="004927CF" w:rsidRDefault="00787168" w:rsidP="00787168">
      <w:pPr>
        <w:pStyle w:val="NormaleWeb"/>
        <w:keepNext/>
        <w:keepLines/>
        <w:shd w:val="clear" w:color="auto" w:fill="FFFFFF"/>
        <w:spacing w:before="0" w:beforeAutospacing="0" w:after="0" w:afterAutospacing="0"/>
        <w:jc w:val="both"/>
        <w:rPr>
          <w:b/>
          <w:i/>
          <w:color w:val="000000"/>
        </w:rPr>
      </w:pPr>
      <w:r w:rsidRPr="004927CF">
        <w:rPr>
          <w:rStyle w:val="Enfasigrassetto"/>
          <w:b w:val="0"/>
          <w:i/>
          <w:color w:val="000000"/>
        </w:rPr>
        <w:t>2.8.3 Tutela dell'accesso civico</w:t>
      </w:r>
    </w:p>
    <w:p w:rsidR="00787168" w:rsidRDefault="00787168" w:rsidP="00787168">
      <w:pPr>
        <w:pStyle w:val="NormaleWeb"/>
        <w:keepNext/>
        <w:keepLines/>
        <w:shd w:val="clear" w:color="auto" w:fill="FFFFFF"/>
        <w:spacing w:before="0" w:beforeAutospacing="0" w:after="0" w:afterAutospacing="0"/>
        <w:jc w:val="both"/>
        <w:rPr>
          <w:color w:val="000000"/>
        </w:rPr>
      </w:pPr>
      <w:r w:rsidRPr="004927CF">
        <w:rPr>
          <w:color w:val="000000"/>
        </w:rPr>
        <w:t>Nel cas</w:t>
      </w:r>
      <w:r w:rsidR="00CA5537">
        <w:rPr>
          <w:color w:val="000000"/>
        </w:rPr>
        <w:t xml:space="preserve">o in cui il </w:t>
      </w:r>
      <w:r w:rsidRPr="004927CF">
        <w:rPr>
          <w:color w:val="000000"/>
        </w:rPr>
        <w:t>responsabile per materia ritardi o ometta la pubblicazione o non dia risposta alla richiesta di accesso civico nei termini previsti dalla legge, il richiedente può presentare richiesta di riesame al Responsabile della prevenzione della corruzione del Comune che deciderà con provvedimento motivato entro venti giorni. Il richiedente può comunque presentare ricorso al Tribunale Amministrativo Regionale competente sia avverso la decisione dell’amministrazione competente che, nel caso di richiesta di riesame, avverso quella del Responsabile della prevenzione della corruzione.</w:t>
      </w:r>
    </w:p>
    <w:p w:rsidR="00787168" w:rsidRDefault="00787168" w:rsidP="00787168">
      <w:pPr>
        <w:pStyle w:val="NormaleWeb"/>
        <w:keepNext/>
        <w:keepLines/>
        <w:shd w:val="clear" w:color="auto" w:fill="FFFFFF"/>
        <w:spacing w:before="0" w:beforeAutospacing="0" w:after="0" w:afterAutospacing="0"/>
        <w:jc w:val="both"/>
        <w:rPr>
          <w:color w:val="000000"/>
        </w:rPr>
      </w:pPr>
    </w:p>
    <w:p w:rsidR="00787168" w:rsidRPr="004A1EE1" w:rsidRDefault="00787168" w:rsidP="00787168">
      <w:pPr>
        <w:pStyle w:val="NormaleWeb"/>
        <w:keepNext/>
        <w:keepLines/>
        <w:shd w:val="clear" w:color="auto" w:fill="FFFFFF"/>
        <w:spacing w:before="0" w:beforeAutospacing="0" w:after="0" w:afterAutospacing="0"/>
        <w:jc w:val="both"/>
        <w:rPr>
          <w:b/>
          <w:bCs/>
        </w:rPr>
      </w:pPr>
    </w:p>
    <w:p w:rsidR="00787168" w:rsidRPr="004A1EE1" w:rsidRDefault="00787168" w:rsidP="00787168">
      <w:pPr>
        <w:pStyle w:val="Default"/>
        <w:keepNext/>
        <w:keepLines/>
        <w:pBdr>
          <w:top w:val="single" w:sz="4" w:space="1" w:color="auto"/>
          <w:left w:val="single" w:sz="4" w:space="4" w:color="auto"/>
          <w:bottom w:val="single" w:sz="4" w:space="1" w:color="auto"/>
          <w:right w:val="single" w:sz="4" w:space="4" w:color="auto"/>
        </w:pBdr>
        <w:jc w:val="both"/>
      </w:pPr>
      <w:r>
        <w:rPr>
          <w:b/>
          <w:bCs/>
        </w:rPr>
        <w:t>3</w:t>
      </w:r>
      <w:r w:rsidRPr="004A1EE1">
        <w:rPr>
          <w:b/>
          <w:bCs/>
        </w:rPr>
        <w:t xml:space="preserve">. Procedimento di elaborazione e adozione del Programma </w:t>
      </w:r>
    </w:p>
    <w:p w:rsidR="00787168" w:rsidRDefault="00787168" w:rsidP="00787168">
      <w:pPr>
        <w:pStyle w:val="Default"/>
        <w:keepNext/>
        <w:keepLines/>
        <w:jc w:val="both"/>
      </w:pPr>
    </w:p>
    <w:p w:rsidR="00787168" w:rsidRPr="00E0173F" w:rsidRDefault="00787168" w:rsidP="00787168">
      <w:pPr>
        <w:pStyle w:val="Default"/>
        <w:keepNext/>
        <w:keepLines/>
        <w:jc w:val="both"/>
        <w:rPr>
          <w:b/>
          <w:i/>
        </w:rPr>
      </w:pPr>
      <w:r w:rsidRPr="00E0173F">
        <w:rPr>
          <w:b/>
          <w:i/>
        </w:rPr>
        <w:lastRenderedPageBreak/>
        <w:t>3.1 – Programma triennale sulla trasparenza, Piano anticorruzione e ciclo della performance</w:t>
      </w:r>
    </w:p>
    <w:p w:rsidR="00787168" w:rsidRDefault="00787168" w:rsidP="00787168">
      <w:pPr>
        <w:pStyle w:val="Default"/>
        <w:keepNext/>
        <w:keepLines/>
        <w:ind w:firstLine="426"/>
        <w:jc w:val="both"/>
      </w:pPr>
      <w:r>
        <w:t xml:space="preserve">1. La trasparenza dei dati e degli atti amministrativi prevista dal decreto legislativo n. 33/2013 </w:t>
      </w:r>
      <w:r w:rsidR="00167282">
        <w:t xml:space="preserve">e successive modifiche ed integrazioni </w:t>
      </w:r>
      <w:r>
        <w:t xml:space="preserve">rappresenta lo standard di qualità necessario per un effettivo controllo sociale, ma anche un fattore determinante collegato alla performance dei singoli uffici e servizi comunali.  In particolare, la pubblicità totale dei dati relativi all’organizzazione, ai servizi, ai procedimenti e ai singoli provvedimenti amministrativi consente alla cittadinanza di esercitare quel controllo diffuso e quello stimolo utile al perseguimento di un miglioramento continuo dei servizi pubblici comunali e della attività amministrativa nel suo complesso.  </w:t>
      </w:r>
    </w:p>
    <w:p w:rsidR="00787168" w:rsidRDefault="00787168" w:rsidP="00787168">
      <w:pPr>
        <w:pStyle w:val="Default"/>
        <w:keepNext/>
        <w:keepLines/>
        <w:ind w:firstLine="426"/>
        <w:jc w:val="both"/>
      </w:pPr>
      <w:smartTag w:uri="urn:schemas-microsoft-com:office:smarttags" w:element="metricconverter">
        <w:smartTagPr>
          <w:attr w:name="ProductID" w:val="2. A"/>
        </w:smartTagPr>
        <w:r>
          <w:t>2. A</w:t>
        </w:r>
      </w:smartTag>
      <w:r>
        <w:t xml:space="preserve"> tal fine il presente Programma triennale e i relativi adempimenti sono parte integrante e sostanziale del ciclo della performance nonché oggetto di rilevazione e misurazione nei modi e nelle forme previste dallo stesso e dalle altre attività di rilevazione di efficacia ed efficienza dell’attività amministrativa. L’attività di pubblicazione dei dati e dei documenti prevista dalla normativa e dal presente Programma costituisce altresì parte essenziale delle attività del Piano anticorruzione. Il Responsabile della trasparenza è chiamato a dare conto della gestione delle attività di pubblicazione nell’ambito di ogni iniziativa legata alle misure di prevenzione della corruzione</w:t>
      </w:r>
    </w:p>
    <w:p w:rsidR="00787168" w:rsidRDefault="00787168" w:rsidP="00787168">
      <w:pPr>
        <w:pStyle w:val="Default"/>
        <w:keepNext/>
        <w:keepLines/>
        <w:jc w:val="both"/>
      </w:pPr>
    </w:p>
    <w:p w:rsidR="00787168" w:rsidRPr="00E0173F" w:rsidRDefault="00787168" w:rsidP="00787168">
      <w:pPr>
        <w:pStyle w:val="Default"/>
        <w:keepNext/>
        <w:keepLines/>
        <w:jc w:val="both"/>
        <w:rPr>
          <w:b/>
          <w:i/>
        </w:rPr>
      </w:pPr>
      <w:r w:rsidRPr="00E0173F">
        <w:rPr>
          <w:b/>
          <w:i/>
        </w:rPr>
        <w:t>3.2 – L’adozione del Programma triennale sulla trasparenza</w:t>
      </w:r>
    </w:p>
    <w:p w:rsidR="00787168" w:rsidRDefault="00787168" w:rsidP="00787168">
      <w:pPr>
        <w:pStyle w:val="Default"/>
        <w:keepNext/>
        <w:keepLines/>
        <w:ind w:firstLine="426"/>
        <w:jc w:val="both"/>
      </w:pPr>
      <w:r>
        <w:t xml:space="preserve">1. L’elaborazione dei contenuti del </w:t>
      </w:r>
      <w:r w:rsidRPr="00E0173F">
        <w:rPr>
          <w:i/>
        </w:rPr>
        <w:t>Programma Triennale per la trasparenza e l’integrità</w:t>
      </w:r>
      <w:r>
        <w:t xml:space="preserve"> viene affidata al Responsabile della trasparenza anche sulla base di una condivisione con il Responsabile della prevenzione della corruzione. Funzionale e propedeutico alla stesura del Programma è anche un confronto interlocutorio e orientativo con tutti i componenti del “Comitato per la trasparenza”. </w:t>
      </w:r>
    </w:p>
    <w:p w:rsidR="00787168" w:rsidRDefault="00787168" w:rsidP="00787168">
      <w:pPr>
        <w:pStyle w:val="Default"/>
        <w:keepNext/>
        <w:keepLines/>
        <w:ind w:firstLine="426"/>
        <w:jc w:val="both"/>
      </w:pPr>
      <w:r>
        <w:t>2. Il Programma è adottato dal</w:t>
      </w:r>
      <w:r w:rsidR="00167282">
        <w:t xml:space="preserve">la Giunta Comunale come parte integrante </w:t>
      </w:r>
      <w:r>
        <w:t xml:space="preserve">del Piano triennale di prevenzione della corruzione, entro il 31 gennaio di ogni anno. Eventuali modifiche in corso d’anno sono apportate per rispondere alle mutate esigenze in corso d’opera da parte dell’Amministrazione Comunale, nonché ai cambiamenti normativi. </w:t>
      </w:r>
    </w:p>
    <w:p w:rsidR="00787168" w:rsidRDefault="00787168" w:rsidP="00787168">
      <w:pPr>
        <w:pStyle w:val="Default"/>
        <w:keepNext/>
        <w:keepLines/>
        <w:jc w:val="both"/>
      </w:pPr>
    </w:p>
    <w:p w:rsidR="00787168" w:rsidRPr="00E0173F" w:rsidRDefault="00787168" w:rsidP="00787168">
      <w:pPr>
        <w:pStyle w:val="Default"/>
        <w:keepNext/>
        <w:keepLines/>
        <w:jc w:val="both"/>
        <w:rPr>
          <w:b/>
          <w:i/>
        </w:rPr>
      </w:pPr>
      <w:r>
        <w:rPr>
          <w:b/>
          <w:i/>
        </w:rPr>
        <w:t>3.3</w:t>
      </w:r>
      <w:r w:rsidRPr="00E0173F">
        <w:rPr>
          <w:b/>
          <w:i/>
        </w:rPr>
        <w:t xml:space="preserve"> – L</w:t>
      </w:r>
      <w:r>
        <w:rPr>
          <w:b/>
          <w:i/>
        </w:rPr>
        <w:t xml:space="preserve">a diffusione </w:t>
      </w:r>
      <w:r w:rsidRPr="00E0173F">
        <w:rPr>
          <w:b/>
          <w:i/>
        </w:rPr>
        <w:t>del Programma triennale sulla trasparenza</w:t>
      </w:r>
    </w:p>
    <w:p w:rsidR="00787168" w:rsidRDefault="00787168" w:rsidP="00787168">
      <w:pPr>
        <w:pStyle w:val="Default"/>
        <w:keepNext/>
        <w:keepLines/>
        <w:ind w:firstLine="426"/>
        <w:jc w:val="both"/>
      </w:pPr>
      <w:r>
        <w:t xml:space="preserve">1. Oltre alle consuete forme di pubblicità legale dell’atto (albo pretorio on-line), è garantita ampia visibilità al contenuto del Programma attraverso idonea comunicazione sul sito web comunale, e non solo con la mera pubblicazione all’interno della sezione “Amministrazione Trasparente” (sotto-sezione di 1° livello “Disposizioni generali”). </w:t>
      </w:r>
    </w:p>
    <w:p w:rsidR="00787168" w:rsidRDefault="00787168" w:rsidP="00787168">
      <w:pPr>
        <w:pStyle w:val="Default"/>
        <w:keepNext/>
        <w:keepLines/>
        <w:jc w:val="both"/>
      </w:pPr>
    </w:p>
    <w:p w:rsidR="00787168" w:rsidRPr="00E0173F" w:rsidRDefault="00787168" w:rsidP="00787168">
      <w:pPr>
        <w:pStyle w:val="Default"/>
        <w:keepNext/>
        <w:keepLines/>
        <w:jc w:val="both"/>
        <w:rPr>
          <w:b/>
          <w:i/>
        </w:rPr>
      </w:pPr>
      <w:r w:rsidRPr="00E0173F">
        <w:rPr>
          <w:b/>
          <w:i/>
        </w:rPr>
        <w:t>3.</w:t>
      </w:r>
      <w:r>
        <w:rPr>
          <w:b/>
          <w:i/>
        </w:rPr>
        <w:t>4</w:t>
      </w:r>
      <w:r w:rsidRPr="00E0173F">
        <w:rPr>
          <w:b/>
          <w:i/>
        </w:rPr>
        <w:t xml:space="preserve"> – Il monitoraggio sullo stato di attuazione</w:t>
      </w:r>
    </w:p>
    <w:p w:rsidR="00787168" w:rsidRDefault="00787168" w:rsidP="00787168">
      <w:pPr>
        <w:pStyle w:val="Default"/>
        <w:keepNext/>
        <w:keepLines/>
        <w:ind w:firstLine="426"/>
        <w:jc w:val="both"/>
      </w:pPr>
      <w:r>
        <w:t xml:space="preserve">1. Il monitoraggio sullo stato di attuazione del Programma, necessario a verificare la progressiva attuazione delle attività pianificate e quindi il raggiungimento degli obiettivi di trasparenza e degli obblighi di pubblicità legale, compete al Responsabile della trasparenza, strettamente coadiuvato da ciascun Responsabile degli uffici e dei servizi e dai componenti del “Comitato per la trasparenza”. </w:t>
      </w:r>
    </w:p>
    <w:p w:rsidR="00787168" w:rsidRDefault="00787168" w:rsidP="00787168">
      <w:pPr>
        <w:pStyle w:val="Default"/>
        <w:keepNext/>
        <w:keepLines/>
        <w:ind w:firstLine="426"/>
        <w:jc w:val="both"/>
      </w:pPr>
      <w:r>
        <w:t>2. La reportistica sullo stato di attuazione degli impegni assunti con il Programma triennale deve essere redatta con periodicità semestrale nonché pubblicata, al pari di ogni revisione/modifica del Programma stesso, nell’apposita sezione del sito web istituzionale. Ogni eventuale scostamento deve essere motivato anche con l’indicazione di un nuovo cronoprogramma.</w:t>
      </w:r>
    </w:p>
    <w:p w:rsidR="00787168" w:rsidRDefault="00787168" w:rsidP="00787168">
      <w:pPr>
        <w:pStyle w:val="Default"/>
        <w:keepNext/>
        <w:keepLines/>
        <w:jc w:val="both"/>
      </w:pPr>
    </w:p>
    <w:p w:rsidR="00787168" w:rsidRPr="006D1294" w:rsidRDefault="00787168" w:rsidP="00787168">
      <w:pPr>
        <w:pStyle w:val="Default"/>
        <w:keepNext/>
        <w:keepLines/>
        <w:jc w:val="both"/>
        <w:rPr>
          <w:b/>
          <w:i/>
        </w:rPr>
      </w:pPr>
      <w:r>
        <w:rPr>
          <w:b/>
          <w:i/>
        </w:rPr>
        <w:t>3.5</w:t>
      </w:r>
      <w:r w:rsidRPr="006D1294">
        <w:rPr>
          <w:b/>
          <w:i/>
        </w:rPr>
        <w:t xml:space="preserve"> – Il </w:t>
      </w:r>
      <w:r>
        <w:rPr>
          <w:b/>
          <w:i/>
        </w:rPr>
        <w:t>P</w:t>
      </w:r>
      <w:r w:rsidRPr="006D1294">
        <w:rPr>
          <w:b/>
          <w:i/>
        </w:rPr>
        <w:t>rogramma triennale sulla trasparenza e gli stakeholders</w:t>
      </w:r>
    </w:p>
    <w:p w:rsidR="00787168" w:rsidRDefault="00787168" w:rsidP="00787168">
      <w:pPr>
        <w:pStyle w:val="Default"/>
        <w:keepNext/>
        <w:keepLines/>
        <w:ind w:firstLine="426"/>
        <w:jc w:val="both"/>
      </w:pPr>
      <w:r>
        <w:t xml:space="preserve">1. Al fine di un coinvolgimento attivo per la realizzazione e la valutazione delle attività di trasparenza, l’amministrazione individua quali stakeholders i cittadini residenti nel Comune, le associazioni, i media, le imprese e gli ordini professionali. </w:t>
      </w:r>
    </w:p>
    <w:p w:rsidR="00787168" w:rsidRDefault="00787168" w:rsidP="00787168">
      <w:pPr>
        <w:pStyle w:val="Default"/>
        <w:keepNext/>
        <w:keepLines/>
        <w:ind w:firstLine="426"/>
        <w:jc w:val="both"/>
      </w:pPr>
      <w:r>
        <w:t xml:space="preserve">2.  Al Responsabile della trasparenza è affidato inoltre il compito di coinvolgere tutti gli stakeholders interni all’amministrazione, mediante attività di formazione sui temi della trasparenza, della legalità e della promozione dell’attività e attuazione di apposite circolari operative agli uffici. </w:t>
      </w:r>
    </w:p>
    <w:p w:rsidR="00787168" w:rsidRDefault="00787168" w:rsidP="00787168">
      <w:pPr>
        <w:pStyle w:val="Default"/>
        <w:keepNext/>
        <w:keepLines/>
        <w:jc w:val="both"/>
      </w:pPr>
      <w:r>
        <w:lastRenderedPageBreak/>
        <w:t>Lo scopo dell’attività di coinvolgimento degli stakeholders interni è quello di diffondere la cultura della trasparenza e la consapevolezza che le attività di selezione, lavorazione e pubblicazione dei dati e documenti costituiscono parte integrante di ogni procedimento amministrativo nonché elemento di valutazione della qualità dell’azione amministrativa nel suo complesso e del singolo funzionario responsabile.</w:t>
      </w:r>
    </w:p>
    <w:p w:rsidR="00787168" w:rsidRDefault="00787168" w:rsidP="00787168">
      <w:pPr>
        <w:pStyle w:val="Default"/>
        <w:keepNext/>
        <w:keepLines/>
        <w:jc w:val="both"/>
      </w:pPr>
    </w:p>
    <w:p w:rsidR="00787168" w:rsidRDefault="00787168" w:rsidP="00787168">
      <w:pPr>
        <w:pStyle w:val="Default"/>
        <w:keepNext/>
        <w:keepLines/>
        <w:jc w:val="both"/>
      </w:pPr>
    </w:p>
    <w:p w:rsidR="00787168" w:rsidRPr="006D1294" w:rsidRDefault="00787168" w:rsidP="00787168">
      <w:pPr>
        <w:pStyle w:val="Default"/>
        <w:keepNext/>
        <w:keepLines/>
        <w:jc w:val="both"/>
        <w:rPr>
          <w:b/>
          <w:i/>
        </w:rPr>
      </w:pPr>
      <w:r>
        <w:rPr>
          <w:b/>
          <w:i/>
        </w:rPr>
        <w:t>3.6</w:t>
      </w:r>
      <w:r w:rsidRPr="006D1294">
        <w:rPr>
          <w:b/>
          <w:i/>
        </w:rPr>
        <w:t xml:space="preserve"> – Il ruolo del Nucleo di valutazione/Organismo Indipendente di valutazione</w:t>
      </w:r>
    </w:p>
    <w:p w:rsidR="00787168" w:rsidRDefault="00787168" w:rsidP="00787168">
      <w:pPr>
        <w:pStyle w:val="Default"/>
        <w:keepNext/>
        <w:keepLines/>
        <w:ind w:firstLine="426"/>
        <w:jc w:val="both"/>
      </w:pPr>
      <w:smartTag w:uri="urn:schemas-microsoft-com:office:smarttags" w:element="metricconverter">
        <w:smartTagPr>
          <w:attr w:name="ProductID" w:val="1. In"/>
        </w:smartTagPr>
        <w:r>
          <w:t xml:space="preserve">1. </w:t>
        </w:r>
        <w:r w:rsidRPr="00540574">
          <w:t>In</w:t>
        </w:r>
      </w:smartTag>
      <w:r w:rsidRPr="00540574">
        <w:t xml:space="preserve"> seguito all’approvazione da parte della Giunta Comunale, il presente programma viene trasmesso al Nucleo di valutazione</w:t>
      </w:r>
      <w:r>
        <w:t>/Organismo Indipendente di valutazione</w:t>
      </w:r>
      <w:r w:rsidRPr="00540574">
        <w:t xml:space="preserve"> per le attestazioni da predisporre obbligatoriamente entro i</w:t>
      </w:r>
      <w:r>
        <w:t xml:space="preserve"> termini previsti </w:t>
      </w:r>
      <w:r w:rsidRPr="00540574">
        <w:t xml:space="preserve">e per l’attività di verifica dell’assolvimento degli obblighi prevista dalla legge. </w:t>
      </w:r>
    </w:p>
    <w:p w:rsidR="00787168" w:rsidRPr="00540574" w:rsidRDefault="00787168" w:rsidP="00787168">
      <w:pPr>
        <w:pStyle w:val="Default"/>
        <w:keepNext/>
        <w:keepLines/>
        <w:ind w:firstLine="426"/>
        <w:jc w:val="both"/>
      </w:pPr>
      <w:r>
        <w:t xml:space="preserve">2. Il </w:t>
      </w:r>
      <w:r w:rsidRPr="00540574">
        <w:t>Nucleo di valutazione</w:t>
      </w:r>
      <w:r>
        <w:t>/Organismo Indipendente di valutazione</w:t>
      </w:r>
      <w:r w:rsidRPr="00540574">
        <w:t xml:space="preserve"> </w:t>
      </w:r>
      <w:r w:rsidRPr="006D1294">
        <w:t>verifica la coerenza tra</w:t>
      </w:r>
      <w:r>
        <w:t xml:space="preserve"> </w:t>
      </w:r>
      <w:r w:rsidRPr="006D1294">
        <w:t xml:space="preserve">gli obiettivi previsti nel Programma triennale per la trasparenza </w:t>
      </w:r>
      <w:r>
        <w:t>e l'integrità</w:t>
      </w:r>
      <w:r w:rsidRPr="006D1294">
        <w:t xml:space="preserve"> e quelli indicati nel Piano della performance, valutando </w:t>
      </w:r>
      <w:r>
        <w:t>altresì</w:t>
      </w:r>
      <w:r w:rsidRPr="006D1294">
        <w:t xml:space="preserve"> l'adeguatezza dei relativi indicatori. </w:t>
      </w:r>
      <w:r>
        <w:t xml:space="preserve">Il </w:t>
      </w:r>
      <w:r w:rsidRPr="00540574">
        <w:t>Nucleo di valutazione</w:t>
      </w:r>
      <w:r>
        <w:t>/Organismo Indipendente di valutazione</w:t>
      </w:r>
      <w:r w:rsidRPr="006D1294">
        <w:t xml:space="preserve">  </w:t>
      </w:r>
      <w:r>
        <w:t>utilizza</w:t>
      </w:r>
      <w:r w:rsidRPr="006D1294">
        <w:t xml:space="preserve">  le  informazioni  e  i  dati relativi all'attuazione degli obblighi di trasparenza ai  fini  della misurazione e valutazione delle performance  sia  organizzativa,  sia</w:t>
      </w:r>
      <w:r>
        <w:t xml:space="preserve"> </w:t>
      </w:r>
      <w:r w:rsidRPr="006D1294">
        <w:t xml:space="preserve">individuale del responsabile  </w:t>
      </w:r>
      <w:r>
        <w:t xml:space="preserve">della trasparenza e dei Responsabili degli uffici e dei servizi </w:t>
      </w:r>
      <w:r w:rsidRPr="006D1294">
        <w:t xml:space="preserve">e dei  singoli  uffici responsabili della trasmissione dei dati.  </w:t>
      </w:r>
    </w:p>
    <w:p w:rsidR="00787168" w:rsidRDefault="00787168" w:rsidP="00787168">
      <w:pPr>
        <w:pStyle w:val="Default"/>
        <w:keepNext/>
        <w:keepLines/>
        <w:jc w:val="both"/>
      </w:pPr>
    </w:p>
    <w:p w:rsidR="00787168" w:rsidRPr="004A1EE1" w:rsidRDefault="00787168" w:rsidP="00787168">
      <w:pPr>
        <w:pStyle w:val="Default"/>
        <w:keepNext/>
        <w:keepLines/>
        <w:jc w:val="both"/>
      </w:pPr>
    </w:p>
    <w:p w:rsidR="00787168" w:rsidRPr="004A1EE1" w:rsidRDefault="00787168" w:rsidP="00787168">
      <w:pPr>
        <w:pStyle w:val="Default"/>
        <w:keepNext/>
        <w:keepLines/>
        <w:pBdr>
          <w:top w:val="single" w:sz="4" w:space="1" w:color="auto"/>
          <w:left w:val="single" w:sz="4" w:space="4" w:color="auto"/>
          <w:bottom w:val="single" w:sz="4" w:space="1" w:color="auto"/>
          <w:right w:val="single" w:sz="4" w:space="4" w:color="auto"/>
        </w:pBdr>
        <w:jc w:val="both"/>
      </w:pPr>
      <w:r>
        <w:rPr>
          <w:b/>
          <w:bCs/>
        </w:rPr>
        <w:t>4</w:t>
      </w:r>
      <w:r w:rsidRPr="004A1EE1">
        <w:rPr>
          <w:b/>
          <w:bCs/>
        </w:rPr>
        <w:t xml:space="preserve">. Iniziative di comunicazione della trasparenza </w:t>
      </w:r>
    </w:p>
    <w:p w:rsidR="00787168" w:rsidRDefault="00787168" w:rsidP="00787168">
      <w:pPr>
        <w:pStyle w:val="Default"/>
        <w:keepNext/>
        <w:keepLines/>
        <w:jc w:val="both"/>
      </w:pPr>
    </w:p>
    <w:p w:rsidR="00787168" w:rsidRPr="006D1294" w:rsidRDefault="00787168" w:rsidP="00787168">
      <w:pPr>
        <w:pStyle w:val="Default"/>
        <w:keepNext/>
        <w:keepLines/>
        <w:jc w:val="both"/>
        <w:rPr>
          <w:b/>
          <w:i/>
        </w:rPr>
      </w:pPr>
      <w:r w:rsidRPr="006D1294">
        <w:rPr>
          <w:b/>
          <w:i/>
        </w:rPr>
        <w:t>4.1 – La sezione Amministrazione trasparente</w:t>
      </w:r>
      <w:r>
        <w:rPr>
          <w:b/>
          <w:i/>
        </w:rPr>
        <w:t>”</w:t>
      </w:r>
      <w:r w:rsidRPr="006D1294">
        <w:rPr>
          <w:b/>
          <w:i/>
        </w:rPr>
        <w:t xml:space="preserve"> del sito istituzionale</w:t>
      </w:r>
    </w:p>
    <w:p w:rsidR="00787168" w:rsidRDefault="00787168" w:rsidP="00787168">
      <w:pPr>
        <w:pStyle w:val="Default"/>
        <w:keepNext/>
        <w:keepLines/>
        <w:ind w:firstLine="426"/>
        <w:jc w:val="both"/>
      </w:pPr>
      <w:r>
        <w:t xml:space="preserve">1. Il Comune di </w:t>
      </w:r>
      <w:r w:rsidR="008113A3">
        <w:t>Calangianus</w:t>
      </w:r>
      <w:r>
        <w:t xml:space="preserve"> ha individuato una precisa sezione del sito istituzionale denominata “Amministrazione trasparente”, articolata secondo quanto previsto dall’allegato al D. Lgs. n.33/2013.</w:t>
      </w:r>
    </w:p>
    <w:p w:rsidR="00787168" w:rsidRDefault="00787168" w:rsidP="00787168">
      <w:pPr>
        <w:pStyle w:val="Default"/>
        <w:keepNext/>
        <w:keepLines/>
        <w:jc w:val="both"/>
        <w:rPr>
          <w:i/>
        </w:rPr>
      </w:pPr>
    </w:p>
    <w:p w:rsidR="00787168" w:rsidRDefault="00787168" w:rsidP="00787168">
      <w:pPr>
        <w:pStyle w:val="Default"/>
        <w:keepNext/>
        <w:keepLines/>
      </w:pPr>
    </w:p>
    <w:p w:rsidR="00787168" w:rsidRDefault="00787168" w:rsidP="00787168">
      <w:pPr>
        <w:pStyle w:val="Default"/>
        <w:keepNext/>
        <w:keepLines/>
        <w:jc w:val="both"/>
      </w:pPr>
    </w:p>
    <w:p w:rsidR="00787168" w:rsidRDefault="00787168" w:rsidP="00787168">
      <w:pPr>
        <w:pStyle w:val="Default"/>
        <w:keepNext/>
        <w:keepLines/>
        <w:jc w:val="both"/>
      </w:pPr>
      <w:r w:rsidRPr="006D1294">
        <w:rPr>
          <w:b/>
          <w:bCs/>
          <w:i/>
          <w:iCs/>
        </w:rPr>
        <w:t xml:space="preserve">4.2 </w:t>
      </w:r>
      <w:r>
        <w:rPr>
          <w:b/>
          <w:bCs/>
          <w:i/>
          <w:iCs/>
        </w:rPr>
        <w:t>–</w:t>
      </w:r>
      <w:r w:rsidRPr="006D1294">
        <w:rPr>
          <w:b/>
          <w:bCs/>
          <w:i/>
          <w:iCs/>
        </w:rPr>
        <w:t xml:space="preserve"> </w:t>
      </w:r>
      <w:r>
        <w:rPr>
          <w:b/>
          <w:bCs/>
          <w:i/>
          <w:iCs/>
        </w:rPr>
        <w:t>Aggiornamento dei dati, d</w:t>
      </w:r>
      <w:r w:rsidRPr="006D1294">
        <w:rPr>
          <w:b/>
          <w:bCs/>
          <w:i/>
          <w:iCs/>
        </w:rPr>
        <w:t>ecorrenza e durata dell'obbligo di pubblicazione</w:t>
      </w:r>
      <w:r w:rsidRPr="006D1294">
        <w:t xml:space="preserve"> </w:t>
      </w:r>
    </w:p>
    <w:p w:rsidR="00787168" w:rsidRDefault="00787168" w:rsidP="00787168">
      <w:pPr>
        <w:pStyle w:val="Default"/>
        <w:keepNext/>
        <w:keepLines/>
        <w:ind w:firstLine="426"/>
        <w:jc w:val="both"/>
      </w:pPr>
      <w:r>
        <w:t xml:space="preserve">1. </w:t>
      </w:r>
      <w:r w:rsidRPr="006D1294">
        <w:t xml:space="preserve">Ai sensi del D. Lgs. n.33/2013, i documenti contenenti atti oggetto di pubblicazione </w:t>
      </w:r>
      <w:r>
        <w:t xml:space="preserve">obbligatoria sono aggiornati secondo la periodicità definita all’allegato a) del presente Programma. </w:t>
      </w:r>
    </w:p>
    <w:p w:rsidR="00787168" w:rsidRDefault="00787168" w:rsidP="00787168">
      <w:pPr>
        <w:pStyle w:val="Default"/>
        <w:keepNext/>
        <w:keepLines/>
        <w:ind w:firstLine="426"/>
        <w:jc w:val="both"/>
      </w:pPr>
      <w:r>
        <w:t>2. I dati, le informazioni e i documenti oggetto  di  pubblicazione obbligatoria sono pubblicati per  un periodo di 5 anni, decorrenti dal 1° gennaio dell'anno  successivo a quello da cui decorre l'obbligo di pubblicazione, e comunque  fino  anche gli atti pubblicati producono  i  loro  effetti.</w:t>
      </w:r>
    </w:p>
    <w:p w:rsidR="00787168" w:rsidRDefault="00787168" w:rsidP="00787168">
      <w:pPr>
        <w:pStyle w:val="Default"/>
        <w:keepNext/>
        <w:keepLines/>
        <w:jc w:val="both"/>
      </w:pPr>
    </w:p>
    <w:p w:rsidR="00787168" w:rsidRPr="000C006E" w:rsidRDefault="00787168" w:rsidP="00787168">
      <w:pPr>
        <w:pStyle w:val="Default"/>
        <w:keepNext/>
        <w:keepLines/>
        <w:jc w:val="both"/>
        <w:rPr>
          <w:b/>
          <w:i/>
        </w:rPr>
      </w:pPr>
      <w:r w:rsidRPr="000C006E">
        <w:rPr>
          <w:b/>
          <w:i/>
        </w:rPr>
        <w:t>4.3 – Iniziative in materia di trasparenza e integrità</w:t>
      </w:r>
    </w:p>
    <w:p w:rsidR="00787168" w:rsidRDefault="00787168" w:rsidP="00787168">
      <w:pPr>
        <w:pStyle w:val="Default"/>
        <w:keepNext/>
        <w:keepLines/>
        <w:ind w:firstLine="426"/>
        <w:jc w:val="both"/>
      </w:pPr>
      <w:r>
        <w:t xml:space="preserve">1. </w:t>
      </w:r>
      <w:r w:rsidR="00CA5537">
        <w:t>I</w:t>
      </w:r>
      <w:r>
        <w:t>l presente Programma triennale individua  le seguenti iniziative, opportunamente declinate nell’ambito del Piano della performance, per incentivare e rafforzare  la “cultura della trasparenza”:</w:t>
      </w:r>
    </w:p>
    <w:p w:rsidR="00787168" w:rsidRDefault="00787168" w:rsidP="009F6718">
      <w:pPr>
        <w:pStyle w:val="Default"/>
        <w:keepNext/>
        <w:keepLines/>
        <w:numPr>
          <w:ilvl w:val="0"/>
          <w:numId w:val="24"/>
        </w:numPr>
        <w:jc w:val="both"/>
      </w:pPr>
      <w:r>
        <w:t>GIORNATA  DELLA  TRASPARENZA</w:t>
      </w:r>
    </w:p>
    <w:p w:rsidR="00787168" w:rsidRDefault="00787168" w:rsidP="00787168">
      <w:pPr>
        <w:pStyle w:val="Default"/>
        <w:keepNext/>
        <w:keepLines/>
        <w:ind w:left="360"/>
        <w:jc w:val="both"/>
      </w:pPr>
      <w:r>
        <w:lastRenderedPageBreak/>
        <w:t xml:space="preserve">Ai sensi delle delibere CIVIT n. 2/2010 e n. 50/2013 l’ente si impegna a calendarizzare con periodicità annuale la cosiddetta </w:t>
      </w:r>
      <w:r w:rsidRPr="000C006E">
        <w:rPr>
          <w:i/>
        </w:rPr>
        <w:t>“giornata della trasparenza”</w:t>
      </w:r>
      <w:r>
        <w:t xml:space="preserve"> quale momento privilegiato di interazione e dialogo tra il Comune e i cittadini. Essa si caratterizza come spazio fisico-temporale nel quale amministratori locali e funzionari pubblici mettono a disposizione di chiunque lo richieda informative, documenti, dati e qualunque altro materiale (in formato cartaceo e/o digitale) sul quale non sussistano obblighi di privacy e riservatezza. La </w:t>
      </w:r>
      <w:r w:rsidRPr="000C006E">
        <w:rPr>
          <w:i/>
        </w:rPr>
        <w:t>“giornata della trasparenza”</w:t>
      </w:r>
      <w:r>
        <w:t xml:space="preserve"> può coincidere, previa autorizzazione della Giunta, con altri appuntamenti istituzionali periodici al fine di ottimizzare l’utilizzo di allestimenti, arredi, nonché delle risorse umane e delle strumentazioni tecnologiche. La data di svolgimento della giornata della trasparenza e il relativo programma vengono debitamente pubblicizzati mediante il sito web istituzionale, i media locali, il notiziario comunale, la distribuzione di manifesti/volantini e di inviti alle varie associazioni di categoria, alle realtà imprenditoriale e alle scuole del territorio. </w:t>
      </w:r>
    </w:p>
    <w:p w:rsidR="00787168" w:rsidRDefault="00787168" w:rsidP="00787168">
      <w:pPr>
        <w:pStyle w:val="Default"/>
        <w:keepNext/>
        <w:keepLines/>
        <w:ind w:left="360"/>
        <w:jc w:val="both"/>
      </w:pPr>
      <w:r>
        <w:t xml:space="preserve">La promozione pubblicitaria della </w:t>
      </w:r>
      <w:r w:rsidRPr="000C006E">
        <w:rPr>
          <w:i/>
        </w:rPr>
        <w:t>“giornata della trasparenza”</w:t>
      </w:r>
      <w:r>
        <w:t xml:space="preserve"> è affidata all’Ufficio Comunicazione pubblica e istituzionale in accordo e in collaborazione con il “Comitato per la trasparenza”.</w:t>
      </w:r>
    </w:p>
    <w:p w:rsidR="00787168" w:rsidRDefault="00787168" w:rsidP="009F6718">
      <w:pPr>
        <w:pStyle w:val="Default"/>
        <w:keepNext/>
        <w:keepLines/>
        <w:numPr>
          <w:ilvl w:val="0"/>
          <w:numId w:val="24"/>
        </w:numPr>
        <w:jc w:val="both"/>
      </w:pPr>
      <w:r>
        <w:t>INDAGINI  DI  “CUSTOMER  SATISFACTION”</w:t>
      </w:r>
    </w:p>
    <w:p w:rsidR="00787168" w:rsidRDefault="00787168" w:rsidP="00787168">
      <w:pPr>
        <w:pStyle w:val="Default"/>
        <w:keepNext/>
        <w:keepLines/>
        <w:ind w:left="360"/>
        <w:jc w:val="both"/>
      </w:pPr>
      <w:r>
        <w:t xml:space="preserve">La “cultura della trasparenza” richiede senza dubbio un sforzo informativo verso l’esterno. Si tratta cioè di rendere pubblico e/o conoscibile un determinato bagaglio di dati e notizie. Ma non è solo in quest’unica direzione che si esaurisce la funzione della trasparenza. Altrettanto importante, per non dire complementare e sinergico al primo, è il dovere di cogliere ed accogliere le istanze, le richieste e le aspettative che vengono manifestate dagli interlocutori esterni. L’ascolto dei bisogni dell’utenza, così come delle eventuali critiche e dei suggerimenti che possono essere espressi, è indispensabile per ri-programmare obiettivi, interventi, azioni, procedure al fine di conformarli agli standards di qualità attesi. La rilevazione del gradimento degli utenti serve alla P.A. (e di riflesso agli organi politico-amministrativi) sotto un duplice profilo: quantitativo e qualitativo. La prima “dimensione” della soddisfazione da parte dei cittadini è sulla quantità e sulla tipologia di servizio erogato. La seconda “dimensione” riguarda l’aspetto qualitativo del bene/servizio: tipo di procedure utilizzate per la sua erogazione, tempistiche di evasione, chiarezza e semplicità di fruizione, eventuali benefits aggiuntivi, ecc. </w:t>
      </w:r>
    </w:p>
    <w:p w:rsidR="00787168" w:rsidRDefault="00787168" w:rsidP="00787168">
      <w:pPr>
        <w:pStyle w:val="Default"/>
        <w:keepNext/>
        <w:keepLines/>
        <w:ind w:left="360"/>
        <w:jc w:val="both"/>
      </w:pPr>
      <w:r>
        <w:t xml:space="preserve">I sondaggi di customer satisfaction, mutuati anche quest’ultimi, al pari di altre esperienze e stimoli innovativi, dal settore privato, sono una preziosa opportunità per quelle P.A. che intendono realmente rendersi “trasparenti e conoscibili” in una prospettiva di miglioramento continuo e di continuo adeguamento della propria mission al contesto di riferimento. Da un certo punto di vista le iniziative di customer satisfaction non fanno che certificare l’orientamento alla qualità e al risultato e possono assurgere, se adottate in modo sistematico e periodico, a vero e proprio “strumento della trasparenza”. </w:t>
      </w:r>
    </w:p>
    <w:p w:rsidR="00787168" w:rsidRDefault="00787168" w:rsidP="00787168">
      <w:pPr>
        <w:pStyle w:val="Default"/>
        <w:keepNext/>
        <w:keepLines/>
        <w:ind w:left="360"/>
        <w:jc w:val="both"/>
      </w:pPr>
      <w:r>
        <w:t>Annualmente, nell’ambito del Piano della performance sono identificati i servizi oggetto di customer satisfaction.</w:t>
      </w:r>
    </w:p>
    <w:p w:rsidR="00083134" w:rsidRDefault="00083134" w:rsidP="00083134">
      <w:pPr>
        <w:pStyle w:val="Default"/>
        <w:keepNext/>
        <w:keepLines/>
        <w:numPr>
          <w:ilvl w:val="0"/>
          <w:numId w:val="24"/>
        </w:numPr>
        <w:jc w:val="both"/>
      </w:pPr>
      <w:r>
        <w:t>Adozione regolamento di disciplina dell’accesso civico.</w:t>
      </w:r>
    </w:p>
    <w:p w:rsidR="00787168" w:rsidRDefault="00787168" w:rsidP="00787168">
      <w:pPr>
        <w:pStyle w:val="Default"/>
        <w:keepNext/>
        <w:keepLines/>
        <w:ind w:left="1068"/>
        <w:jc w:val="both"/>
      </w:pPr>
    </w:p>
    <w:p w:rsidR="00787168" w:rsidRPr="004A1EE1" w:rsidRDefault="00787168" w:rsidP="00787168">
      <w:pPr>
        <w:pStyle w:val="Default"/>
        <w:keepNext/>
        <w:keepLines/>
        <w:ind w:left="1068"/>
        <w:jc w:val="both"/>
      </w:pPr>
    </w:p>
    <w:p w:rsidR="00787168" w:rsidRPr="004A1EE1" w:rsidRDefault="00787168" w:rsidP="00787168">
      <w:pPr>
        <w:pStyle w:val="Default"/>
        <w:keepNext/>
        <w:keepLines/>
        <w:pBdr>
          <w:top w:val="single" w:sz="4" w:space="1" w:color="auto"/>
          <w:left w:val="single" w:sz="4" w:space="4" w:color="auto"/>
          <w:bottom w:val="single" w:sz="4" w:space="1" w:color="auto"/>
          <w:right w:val="single" w:sz="4" w:space="4" w:color="auto"/>
        </w:pBdr>
        <w:jc w:val="both"/>
      </w:pPr>
      <w:r>
        <w:rPr>
          <w:b/>
          <w:bCs/>
        </w:rPr>
        <w:t>5</w:t>
      </w:r>
      <w:r w:rsidRPr="004A1EE1">
        <w:rPr>
          <w:b/>
          <w:bCs/>
        </w:rPr>
        <w:t xml:space="preserve">. </w:t>
      </w:r>
      <w:r>
        <w:rPr>
          <w:b/>
          <w:bCs/>
        </w:rPr>
        <w:t>A</w:t>
      </w:r>
      <w:r w:rsidRPr="004A1EE1">
        <w:rPr>
          <w:b/>
          <w:bCs/>
        </w:rPr>
        <w:t xml:space="preserve">ttuazione del Programma </w:t>
      </w:r>
      <w:r>
        <w:rPr>
          <w:b/>
          <w:bCs/>
        </w:rPr>
        <w:t>triennale sulla trasparenza</w:t>
      </w:r>
    </w:p>
    <w:p w:rsidR="00787168" w:rsidRDefault="00787168" w:rsidP="00787168">
      <w:pPr>
        <w:pStyle w:val="Default"/>
        <w:keepNext/>
        <w:keepLines/>
        <w:jc w:val="both"/>
      </w:pPr>
    </w:p>
    <w:p w:rsidR="00787168" w:rsidRPr="00352895" w:rsidRDefault="00787168" w:rsidP="00787168">
      <w:pPr>
        <w:pStyle w:val="Default"/>
        <w:keepNext/>
        <w:keepLines/>
        <w:jc w:val="both"/>
        <w:rPr>
          <w:b/>
          <w:i/>
        </w:rPr>
      </w:pPr>
      <w:r>
        <w:rPr>
          <w:b/>
          <w:i/>
        </w:rPr>
        <w:t>5</w:t>
      </w:r>
      <w:r w:rsidRPr="00352895">
        <w:rPr>
          <w:b/>
          <w:i/>
        </w:rPr>
        <w:t xml:space="preserve">.1 – </w:t>
      </w:r>
      <w:r>
        <w:rPr>
          <w:b/>
          <w:i/>
        </w:rPr>
        <w:t>Indicazioni generali</w:t>
      </w:r>
    </w:p>
    <w:p w:rsidR="00787168" w:rsidRDefault="00787168" w:rsidP="00787168">
      <w:pPr>
        <w:pStyle w:val="Default"/>
        <w:keepNext/>
        <w:keepLines/>
        <w:ind w:firstLine="426"/>
        <w:jc w:val="both"/>
      </w:pPr>
      <w:r>
        <w:t xml:space="preserve">1. </w:t>
      </w:r>
      <w:r w:rsidRPr="00911262">
        <w:t>La tipologia di dati per la quale è previsto l’obbligo di pubblicità mediante l’utilizzo delle tecnologie informatiche costituisce altresì il livello minimo essenziale di prestazioni al cittadino così come stabilito dall’articolo 117 della Costituzione (“[…] Lo Stato ha legislazione esclusiva nelle seguenti materie: […] m) determinazione dei livelli essenziali delle prestazioni concernenti i diritti civili e sociali che devono essere garantiti su tutto il territorio nazionale; [..]” - articolo risultante dalla sostituzione del precedente testo operata con l'art. 3 della legge cost. n. 3 del 2001).</w:t>
      </w:r>
    </w:p>
    <w:p w:rsidR="00787168" w:rsidRDefault="00787168" w:rsidP="00787168">
      <w:pPr>
        <w:pStyle w:val="Default"/>
        <w:keepNext/>
        <w:keepLines/>
        <w:ind w:firstLine="426"/>
        <w:jc w:val="both"/>
      </w:pPr>
      <w:r>
        <w:lastRenderedPageBreak/>
        <w:t xml:space="preserve">2. </w:t>
      </w:r>
      <w:r w:rsidRPr="00911262">
        <w:t xml:space="preserve">Il contenuto minimo essenziale della sezione “Amministrazione trasparente” </w:t>
      </w:r>
      <w:r>
        <w:t>è</w:t>
      </w:r>
      <w:r w:rsidRPr="00911262">
        <w:t xml:space="preserve"> oggetto di integrazione con qualsivoglia notizia e/o dato </w:t>
      </w:r>
      <w:r>
        <w:t xml:space="preserve">che </w:t>
      </w:r>
      <w:r w:rsidRPr="00911262">
        <w:t>l’Amministrazione Comunale ritenga utile e opportuno rendere noto alla cittadinanza. Di tali integrazioni, e di ogni altra modifica che riguardi aggiornamenti legislativi nonché l’eventuale variazione dei componenti del “Comitato per la trasparenza”,  viene fornito apposito avviso all’interno del “Programma triennale per la trasparenza e l’integrità”, anch’esso oggetto di sistematica e annuale revisione al pari del “Piano triennale per la prevenzione della corruzione”.</w:t>
      </w:r>
    </w:p>
    <w:p w:rsidR="00787168" w:rsidRDefault="00787168" w:rsidP="00787168">
      <w:pPr>
        <w:pStyle w:val="Default"/>
        <w:keepNext/>
        <w:keepLines/>
        <w:ind w:firstLine="426"/>
        <w:jc w:val="both"/>
      </w:pPr>
      <w:r>
        <w:t xml:space="preserve">3. </w:t>
      </w:r>
      <w:r w:rsidRPr="00911262">
        <w:t xml:space="preserve">Tutte le informazioni e i documenti per i quali sussiste l’obbligo di pubblicità devono rimanere pubblicati on-line per un periodo di 5 anni a partire dal 1° gennaio dell’anno successivo a quello da cui decorre l’obbligo di pubblicazione (art. 8, comma 3 del suddetto decreto legislativo). Fanno eccezione i diversi termini previsti dalla normativa in materia di trattamento dei dati personali, oltre a quanto previsto dall’articolo 14 comma 2 del decreto legislativo in oggetto. </w:t>
      </w:r>
    </w:p>
    <w:p w:rsidR="00787168" w:rsidRDefault="00787168" w:rsidP="00787168">
      <w:pPr>
        <w:pStyle w:val="Default"/>
        <w:keepNext/>
        <w:keepLines/>
        <w:ind w:firstLine="426"/>
        <w:jc w:val="both"/>
      </w:pPr>
      <w:smartTag w:uri="urn:schemas-microsoft-com:office:smarttags" w:element="metricconverter">
        <w:smartTagPr>
          <w:attr w:name="ProductID" w:val="4. In"/>
        </w:smartTagPr>
        <w:r>
          <w:t xml:space="preserve">4. </w:t>
        </w:r>
        <w:r w:rsidRPr="00911262">
          <w:t>In</w:t>
        </w:r>
      </w:smartTag>
      <w:r w:rsidRPr="00911262">
        <w:t xml:space="preserve"> particolare: entro tre mesi dalla nomina elettiva o dall’assunzione dell’incarico di natura politica (e quindi per i titolari della carica di Sindaco, Consigliere e Assessore comunale), vanno pubblicati on-line una serie di dati e informazioni che includono il curriculum vitae, il compenso (indennità o gettone di presenza) ricevuto per la carica istituzionale svolta e la situazione patrimoniale (relativa anche a eventuali altri incarichi svolti, pubblici o privati, e annessi compensi). Tali informazioni devono permanere sul sito web istituzionale per i tre anni successivi alla cessazione del mandato o dell’incarico. I dati di natura patrimoniale cessano invece di essere pubblicati alla scadenza del mandato o dell’incarico e non devono essere trasferiti nelle sezioni di “archivio” del sito web. Analogamente, le dichiarazioni patrimoniali del coniuge non separato e dei parenti entro il secondo grado devono essere pubblicate, se autorizzate, per tutta la durata del mandato o dell’incarico. La pubblicazione cessa allo scadere del mandato o dell’incarico; anche in questo caso non si procede al trasferimento dei dati nelle sezioni di archivio. Qualora il coniuge non separato e i parenti entro il secondo grado non acconsentano alla divulgazione della propria situazione patrimoniale, va comunque segnalato sul sito web il mancato consenso. </w:t>
      </w:r>
    </w:p>
    <w:p w:rsidR="00787168" w:rsidRDefault="00787168" w:rsidP="00787168">
      <w:pPr>
        <w:pStyle w:val="Default"/>
        <w:keepNext/>
        <w:keepLines/>
        <w:jc w:val="both"/>
      </w:pPr>
    </w:p>
    <w:p w:rsidR="00787168" w:rsidRDefault="00787168" w:rsidP="007A2A02">
      <w:pPr>
        <w:pStyle w:val="Default"/>
        <w:keepNext/>
        <w:keepLines/>
        <w:numPr>
          <w:ilvl w:val="1"/>
          <w:numId w:val="47"/>
        </w:numPr>
        <w:jc w:val="both"/>
        <w:rPr>
          <w:b/>
          <w:i/>
        </w:rPr>
      </w:pPr>
      <w:r w:rsidRPr="00352895">
        <w:rPr>
          <w:b/>
          <w:i/>
        </w:rPr>
        <w:t>I soggetti responsabili alla pubblicazione dei dati informativi</w:t>
      </w:r>
    </w:p>
    <w:p w:rsidR="007A2A02" w:rsidRDefault="007A2A02" w:rsidP="007A2A02">
      <w:pPr>
        <w:pStyle w:val="Default"/>
        <w:keepNext/>
        <w:keepLines/>
        <w:ind w:left="786"/>
        <w:jc w:val="both"/>
        <w:rPr>
          <w:b/>
          <w:i/>
        </w:rPr>
      </w:pPr>
    </w:p>
    <w:p w:rsidR="00787168" w:rsidRDefault="007A2A02" w:rsidP="00787168">
      <w:pPr>
        <w:pStyle w:val="Default"/>
        <w:keepNext/>
        <w:keepLines/>
        <w:jc w:val="both"/>
      </w:pPr>
      <w:r w:rsidRPr="007A2A02">
        <w:t xml:space="preserve"> In allegato al presente piano (Allegato B) </w:t>
      </w:r>
      <w:r>
        <w:t>vengono riportati tutti gli obblighi di pubblicazione previsti dal DLgs 33/2013 come modificato dal D.Lgs 97/2013 .</w:t>
      </w:r>
    </w:p>
    <w:p w:rsidR="007A2A02" w:rsidRPr="007A2A02" w:rsidRDefault="007A2A02" w:rsidP="00787168">
      <w:pPr>
        <w:pStyle w:val="Default"/>
        <w:keepNext/>
        <w:keepLines/>
        <w:jc w:val="both"/>
      </w:pPr>
      <w:r>
        <w:t>A fianco di ciascun obbligo, nell’ultima colonna, viene indicato l’ufficio responsabile della pubblicazione e aggiornamento del dato.</w:t>
      </w:r>
    </w:p>
    <w:p w:rsidR="00787168" w:rsidRPr="00911262" w:rsidRDefault="00787168" w:rsidP="00787168">
      <w:pPr>
        <w:keepNext/>
        <w:keepLines/>
        <w:spacing w:after="0" w:line="360" w:lineRule="auto"/>
        <w:jc w:val="both"/>
        <w:rPr>
          <w:rFonts w:ascii="Garamond" w:hAnsi="Garamond"/>
          <w:b/>
          <w:i/>
          <w:sz w:val="16"/>
          <w:szCs w:val="16"/>
          <w:lang w:eastAsia="it-IT"/>
        </w:rPr>
      </w:pPr>
    </w:p>
    <w:p w:rsidR="00787168" w:rsidRDefault="00787168" w:rsidP="00787168">
      <w:pPr>
        <w:pStyle w:val="Default"/>
        <w:keepNext/>
        <w:keepLines/>
        <w:jc w:val="both"/>
      </w:pPr>
    </w:p>
    <w:p w:rsidR="00787168" w:rsidRPr="005C15A0" w:rsidRDefault="00787168" w:rsidP="00787168">
      <w:pPr>
        <w:pStyle w:val="Default"/>
        <w:keepNext/>
        <w:keepLines/>
        <w:jc w:val="both"/>
        <w:rPr>
          <w:b/>
          <w:i/>
        </w:rPr>
      </w:pPr>
      <w:r w:rsidRPr="005C15A0">
        <w:rPr>
          <w:b/>
          <w:i/>
        </w:rPr>
        <w:t>5.3 – L’aggiornamento dei dati informativi</w:t>
      </w:r>
    </w:p>
    <w:p w:rsidR="00787168" w:rsidRPr="004A1EE1" w:rsidRDefault="00787168" w:rsidP="00787168">
      <w:pPr>
        <w:pStyle w:val="Default"/>
        <w:keepNext/>
        <w:keepLines/>
        <w:ind w:firstLine="426"/>
        <w:jc w:val="both"/>
      </w:pPr>
      <w:r>
        <w:t xml:space="preserve"> 1. L’aggiornamento dei dati informativi oggetto di pubblicazione è determinato, secondo i termini di cui all’allegato a),  secondo quanto proposto </w:t>
      </w:r>
      <w:r w:rsidR="007A2A02">
        <w:t>dalla deliberazione n.50/2013 CI</w:t>
      </w:r>
      <w:r>
        <w:t>VIT ovvero con:</w:t>
      </w:r>
    </w:p>
    <w:p w:rsidR="00787168" w:rsidRPr="004A1EE1" w:rsidRDefault="00787168" w:rsidP="009F6718">
      <w:pPr>
        <w:pStyle w:val="Default"/>
        <w:keepNext/>
        <w:keepLines/>
        <w:numPr>
          <w:ilvl w:val="0"/>
          <w:numId w:val="20"/>
        </w:numPr>
        <w:jc w:val="both"/>
      </w:pPr>
      <w:r w:rsidRPr="004A1EE1">
        <w:rPr>
          <w:b/>
          <w:bCs/>
        </w:rPr>
        <w:t>Cadenza annuale</w:t>
      </w:r>
      <w:r w:rsidRPr="004A1EE1">
        <w:t xml:space="preserve">, per i dati che, per loro natura, non subiscono modifiche frequenti o la cui durata è tipicamente annuale. </w:t>
      </w:r>
    </w:p>
    <w:p w:rsidR="00787168" w:rsidRPr="004A1EE1" w:rsidRDefault="00787168" w:rsidP="009F6718">
      <w:pPr>
        <w:pStyle w:val="Default"/>
        <w:keepNext/>
        <w:keepLines/>
        <w:numPr>
          <w:ilvl w:val="1"/>
          <w:numId w:val="20"/>
        </w:numPr>
        <w:jc w:val="both"/>
      </w:pPr>
      <w:r w:rsidRPr="004A1EE1">
        <w:rPr>
          <w:i/>
          <w:iCs/>
        </w:rPr>
        <w:t xml:space="preserve">Fra i dati che non sono oggetto di modifiche frequenti, si citano, fra gli altri, quelli relativi agli enti pubblici istituiti, vigilati e finanziati dall’amministrazione, alle società di cui l’amministrazione detiene quote di partecipazione minoritaria e agli enti di diritto privato in controllo dell’amministrazione (art. 22). Similmente, hanno durata tipicamente annuale i dati relativi ai costi contabilizzati dei servizi erogati agli utenti e ai tempi medi di erogazione degli stessi (art. 10, c. 5), nonché ai tempi medi dei pagamenti relativi ad acquisti di beni, servizi e forniture (art. 33). Per tutti è previsto l’aggiornamento annuale. </w:t>
      </w:r>
    </w:p>
    <w:p w:rsidR="00787168" w:rsidRPr="004A1EE1" w:rsidRDefault="00787168" w:rsidP="009F6718">
      <w:pPr>
        <w:pStyle w:val="Default"/>
        <w:keepNext/>
        <w:keepLines/>
        <w:numPr>
          <w:ilvl w:val="0"/>
          <w:numId w:val="20"/>
        </w:numPr>
        <w:jc w:val="both"/>
        <w:rPr>
          <w:bCs/>
        </w:rPr>
      </w:pPr>
      <w:r w:rsidRPr="004A1EE1">
        <w:rPr>
          <w:b/>
          <w:bCs/>
        </w:rPr>
        <w:lastRenderedPageBreak/>
        <w:t>Cadenza semestrale</w:t>
      </w:r>
      <w:r w:rsidRPr="004A1EE1">
        <w:rPr>
          <w:bCs/>
        </w:rPr>
        <w:t xml:space="preserve">, per i dati che sono suscettibili di modifiche frequenti ma per i quali la norma non richiede espressamente modalità di aggiornamento eccessivamente onerose in quanto la pubblicazione implica per l’amministrazione un notevole impegno, a livello organizzativo e di risorse dedicate, tanto più per gli enti con uffici periferici. </w:t>
      </w:r>
    </w:p>
    <w:p w:rsidR="00787168" w:rsidRPr="004A1EE1" w:rsidRDefault="00787168" w:rsidP="009F6718">
      <w:pPr>
        <w:pStyle w:val="Default"/>
        <w:keepNext/>
        <w:keepLines/>
        <w:numPr>
          <w:ilvl w:val="1"/>
          <w:numId w:val="20"/>
        </w:numPr>
        <w:jc w:val="both"/>
        <w:rPr>
          <w:i/>
          <w:iCs/>
        </w:rPr>
      </w:pPr>
      <w:r w:rsidRPr="004A1EE1">
        <w:rPr>
          <w:i/>
          <w:iCs/>
        </w:rPr>
        <w:t xml:space="preserve">E’ il caso dei provvedimenti adottati dagli organi di indirizzo politico e dai </w:t>
      </w:r>
      <w:r>
        <w:rPr>
          <w:i/>
          <w:iCs/>
        </w:rPr>
        <w:t>Responsabili degli uffici e dei servizi</w:t>
      </w:r>
      <w:r w:rsidRPr="004A1EE1">
        <w:rPr>
          <w:i/>
          <w:iCs/>
        </w:rPr>
        <w:t xml:space="preserve"> amministrativi (art. 23, c. 1). </w:t>
      </w:r>
    </w:p>
    <w:p w:rsidR="00787168" w:rsidRPr="004A1EE1" w:rsidRDefault="00787168" w:rsidP="009F6718">
      <w:pPr>
        <w:pStyle w:val="Default"/>
        <w:keepNext/>
        <w:keepLines/>
        <w:numPr>
          <w:ilvl w:val="0"/>
          <w:numId w:val="20"/>
        </w:numPr>
        <w:jc w:val="both"/>
        <w:rPr>
          <w:b/>
          <w:bCs/>
        </w:rPr>
      </w:pPr>
      <w:r w:rsidRPr="004A1EE1">
        <w:rPr>
          <w:b/>
          <w:bCs/>
        </w:rPr>
        <w:t>Cadenza trimestrale</w:t>
      </w:r>
      <w:r w:rsidRPr="004A1EE1">
        <w:rPr>
          <w:bCs/>
        </w:rPr>
        <w:t xml:space="preserve">, per i dati soggetti a frequenti cambiamenti. </w:t>
      </w:r>
    </w:p>
    <w:p w:rsidR="00787168" w:rsidRPr="004A1EE1" w:rsidRDefault="00787168" w:rsidP="009F6718">
      <w:pPr>
        <w:pStyle w:val="Default"/>
        <w:keepNext/>
        <w:keepLines/>
        <w:numPr>
          <w:ilvl w:val="1"/>
          <w:numId w:val="20"/>
        </w:numPr>
        <w:jc w:val="both"/>
        <w:rPr>
          <w:i/>
          <w:iCs/>
        </w:rPr>
      </w:pPr>
      <w:r w:rsidRPr="004A1EE1">
        <w:rPr>
          <w:i/>
          <w:iCs/>
        </w:rPr>
        <w:t xml:space="preserve">E’ previsto l’aggiornamento trimestrale dei dati relativi, ad esempio, ai tassi di assenza del personale (art. 16, c. 3). </w:t>
      </w:r>
    </w:p>
    <w:p w:rsidR="00787168" w:rsidRPr="004A1EE1" w:rsidRDefault="00787168" w:rsidP="009F6718">
      <w:pPr>
        <w:pStyle w:val="Default"/>
        <w:keepNext/>
        <w:keepLines/>
        <w:numPr>
          <w:ilvl w:val="0"/>
          <w:numId w:val="20"/>
        </w:numPr>
        <w:jc w:val="both"/>
        <w:rPr>
          <w:bCs/>
        </w:rPr>
      </w:pPr>
      <w:r w:rsidRPr="004A1EE1">
        <w:rPr>
          <w:b/>
          <w:bCs/>
        </w:rPr>
        <w:t>Aggiornamento tempestivo</w:t>
      </w:r>
      <w:r w:rsidRPr="004A1EE1">
        <w:rPr>
          <w:bCs/>
        </w:rPr>
        <w:t xml:space="preserve">, per i dati che è indispensabile siano pubblicati nell’immediatezza della loro adozione. </w:t>
      </w:r>
    </w:p>
    <w:p w:rsidR="00787168" w:rsidRPr="004A1EE1" w:rsidRDefault="00787168" w:rsidP="009F6718">
      <w:pPr>
        <w:pStyle w:val="Default"/>
        <w:keepNext/>
        <w:keepLines/>
        <w:numPr>
          <w:ilvl w:val="1"/>
          <w:numId w:val="20"/>
        </w:numPr>
        <w:jc w:val="both"/>
        <w:rPr>
          <w:i/>
          <w:iCs/>
        </w:rPr>
      </w:pPr>
      <w:r w:rsidRPr="004A1EE1">
        <w:rPr>
          <w:i/>
          <w:iCs/>
        </w:rPr>
        <w:t xml:space="preserve">Ciò avviene, fra gli altri, nel caso dei dati aggregati relativi all’attività amministrativa (art. 24, c.1), dei documenti di programmazione delle opere pubbliche di competenza dell’amministrazione (art. 38, c. 1), nonché in relazione agli schemi di provvedimento degli atti di governo del territorio prima che siano portati all’approvazione (art. 39, c. 1, lett. b). </w:t>
      </w:r>
    </w:p>
    <w:p w:rsidR="00787168" w:rsidRPr="005C15A0" w:rsidRDefault="00787168" w:rsidP="00787168">
      <w:pPr>
        <w:pStyle w:val="Default"/>
        <w:keepNext/>
        <w:keepLines/>
        <w:ind w:left="1440"/>
        <w:jc w:val="both"/>
      </w:pPr>
      <w:r w:rsidRPr="00DC5222">
        <w:t xml:space="preserve">Per quanto attiene la durata dell’obbligo di pubblicazione, l’art. 8, c. 3, del </w:t>
      </w:r>
      <w:r>
        <w:t>D. Lgs.</w:t>
      </w:r>
      <w:r w:rsidRPr="00DC5222">
        <w:t xml:space="preserve"> n. 33/2013 dispone che i dati, le informazioni e i documenti oggetto di pubblicazione obbligatoria ai sensi della normativa vigente, siano pubblicati per un periodo di cinque anni, decorrenti dal 1° gennaio dell’anno successivo a quello da cui decorre l’obbligo di pubblicazione, e comunque fino a che gli atti pubblicati producono i loro effetti. Tuttavia, sono fatti salvi i diversi termini previsti dalla normativa in materia di trattamento dei dati personali e quanto disposto dall’art</w:t>
      </w:r>
      <w:r w:rsidRPr="004A1EE1">
        <w:t xml:space="preserve">. 14, c. 2, e dall’art. 15, c. 4, del medesimo decreto (obblighi di pubblicazione concernenti i componenti degli organi di indirizzo politico e i titolari di incarichi dirigenziali e di collaborazione o consulenza). </w:t>
      </w:r>
    </w:p>
    <w:p w:rsidR="00787168" w:rsidRPr="005C15A0" w:rsidRDefault="00787168" w:rsidP="00787168">
      <w:pPr>
        <w:pStyle w:val="Default"/>
        <w:keepNext/>
        <w:keepLines/>
        <w:ind w:left="1440"/>
        <w:jc w:val="both"/>
      </w:pPr>
      <w:r w:rsidRPr="005C15A0">
        <w:t>Alla scadenza del termine di durata dell’obbligo di pubblicazione, i documenti, le informazioni e i dati sono comunque conservati e resi disponibili all’interno di distinte sezioni del sito di archivio, collocate e debitamente segnalate nell’ambito della sezione “Amministrazione trasparente”, fatti salvi gli accorgimenti in materia di tutela dei dati personali nonché l’eccezione prevista in relazione ai dati di cui all’art. 14 del D. Lgs. n. 33/2013, che, per espressa revisione di legge, non debbono essere riportati nella sezione di archivio.</w:t>
      </w:r>
    </w:p>
    <w:p w:rsidR="00787168" w:rsidRPr="004A1EE1" w:rsidRDefault="00787168" w:rsidP="00787168">
      <w:pPr>
        <w:pStyle w:val="Default"/>
        <w:keepNext/>
        <w:keepLines/>
        <w:jc w:val="both"/>
      </w:pPr>
    </w:p>
    <w:p w:rsidR="00787168" w:rsidRPr="00DC5222" w:rsidRDefault="00787168" w:rsidP="00787168">
      <w:pPr>
        <w:pStyle w:val="Default"/>
        <w:keepNext/>
        <w:keepLines/>
        <w:pBdr>
          <w:top w:val="single" w:sz="4" w:space="1" w:color="auto"/>
          <w:left w:val="single" w:sz="4" w:space="4" w:color="auto"/>
          <w:bottom w:val="single" w:sz="4" w:space="1" w:color="auto"/>
          <w:right w:val="single" w:sz="4" w:space="4" w:color="auto"/>
        </w:pBdr>
        <w:jc w:val="both"/>
        <w:rPr>
          <w:b/>
          <w:bCs/>
        </w:rPr>
      </w:pPr>
      <w:r>
        <w:rPr>
          <w:b/>
          <w:bCs/>
        </w:rPr>
        <w:t>6. Risorse e tempi per l’attuazione del Programma triennale sulla trasparenza</w:t>
      </w:r>
    </w:p>
    <w:p w:rsidR="00787168" w:rsidRDefault="00787168" w:rsidP="00787168">
      <w:pPr>
        <w:pStyle w:val="Default"/>
        <w:keepNext/>
        <w:keepLines/>
        <w:jc w:val="both"/>
      </w:pPr>
    </w:p>
    <w:p w:rsidR="00787168" w:rsidRDefault="00787168" w:rsidP="00787168">
      <w:pPr>
        <w:pStyle w:val="Default"/>
        <w:keepNext/>
        <w:keepLines/>
        <w:ind w:firstLine="426"/>
        <w:jc w:val="both"/>
        <w:rPr>
          <w:bCs/>
        </w:rPr>
      </w:pPr>
      <w:r>
        <w:t xml:space="preserve">1. </w:t>
      </w:r>
      <w:r w:rsidRPr="002A68A1">
        <w:t xml:space="preserve">Le risorse finanziarie e strumentali per l’attuazione del </w:t>
      </w:r>
      <w:r w:rsidRPr="002A68A1">
        <w:rPr>
          <w:bCs/>
        </w:rPr>
        <w:t>Programma triennale sulla trasparenza sono annualmente definite in occasione dell’approvazione del Piano della performance.</w:t>
      </w:r>
    </w:p>
    <w:p w:rsidR="00787168" w:rsidRPr="002A68A1" w:rsidRDefault="00787168" w:rsidP="00787168">
      <w:pPr>
        <w:pStyle w:val="Default"/>
        <w:keepNext/>
        <w:keepLines/>
        <w:ind w:firstLine="426"/>
        <w:jc w:val="both"/>
        <w:rPr>
          <w:bCs/>
        </w:rPr>
      </w:pPr>
    </w:p>
    <w:p w:rsidR="00787168" w:rsidRDefault="00787168" w:rsidP="00787168">
      <w:pPr>
        <w:pStyle w:val="Default"/>
        <w:keepNext/>
        <w:keepLines/>
        <w:ind w:firstLine="426"/>
        <w:jc w:val="both"/>
      </w:pPr>
      <w:r>
        <w:t xml:space="preserve">2. Il presente Programma si riferisce all’arco temporale 2017 – 2018 - 2019. Per quanto concerne l’attuazione delle iniziative ivi elencate, inclusa la pubblicazione di tutte le tipologie di informazioni di cui al Decreto Legislativo n. 33/2013, si precisa che le medesime verranno realizzate sulla base delle seguenti tempistiche: </w:t>
      </w:r>
    </w:p>
    <w:p w:rsidR="00787168" w:rsidRDefault="00787168" w:rsidP="00787168">
      <w:pPr>
        <w:pStyle w:val="Default"/>
        <w:keepNext/>
        <w:keepLines/>
        <w:ind w:firstLine="426"/>
        <w:jc w:val="both"/>
      </w:pPr>
      <w:r w:rsidRPr="00FB64B3">
        <w:rPr>
          <w:b/>
        </w:rPr>
        <w:t>Anno 2017)</w:t>
      </w:r>
      <w:r>
        <w:rPr>
          <w:b/>
        </w:rPr>
        <w:t>:</w:t>
      </w:r>
      <w:r>
        <w:t xml:space="preserve">  a seguito dell’approvazione in Giunta, immediata pubblicazione on line del Piano triennale per la prevenzione della corruzione nonché del presente Programma con relativa diffusione attraverso il sito web istituzionale ed eventualmente mezzi di comunicazione e informazione alla cittadinanza; </w:t>
      </w:r>
      <w:r w:rsidR="007A2A02">
        <w:t xml:space="preserve">Approvazione regolamento e </w:t>
      </w:r>
      <w:r>
        <w:t xml:space="preserve">implementazione delle modalità di esercizio del diritto di accesso civico”; </w:t>
      </w:r>
    </w:p>
    <w:p w:rsidR="00787168" w:rsidRDefault="00787168" w:rsidP="00787168">
      <w:pPr>
        <w:pStyle w:val="Default"/>
        <w:keepNext/>
        <w:keepLines/>
        <w:ind w:firstLine="426"/>
        <w:jc w:val="both"/>
      </w:pPr>
      <w:r>
        <w:lastRenderedPageBreak/>
        <w:t xml:space="preserve"> </w:t>
      </w:r>
      <w:r w:rsidRPr="00FB64B3">
        <w:rPr>
          <w:b/>
        </w:rPr>
        <w:t>Anno 2018)</w:t>
      </w:r>
      <w:r>
        <w:rPr>
          <w:b/>
        </w:rPr>
        <w:t>:</w:t>
      </w:r>
      <w:r>
        <w:t xml:space="preserve">  realizzazione della prima indagine di customer satisfaction sul grado di fruibilità, intelligibilità, chiarezza e integrità dei contenuti informativi della sezione “Amministrazione trasparente”. Successiva elaborazione dei risultati con annessa pubblicizzazione on line, ivi inclusa la valutazione, progettazione e calendarizzazione da parte del Responsabile della Trasparenza,” di eventuali misure correttive da attuarsi entro l’anno successivo; realizzazione della prima “giornata della trasparenza” e relative iniziative di pubblicizzazione e promozione; </w:t>
      </w:r>
    </w:p>
    <w:p w:rsidR="00787168" w:rsidRPr="00FB64B3" w:rsidRDefault="00787168" w:rsidP="00787168">
      <w:pPr>
        <w:pStyle w:val="Default"/>
        <w:keepNext/>
        <w:keepLines/>
        <w:ind w:firstLine="426"/>
        <w:jc w:val="both"/>
      </w:pPr>
      <w:r w:rsidRPr="00FB64B3">
        <w:rPr>
          <w:b/>
        </w:rPr>
        <w:t>Anno 2019)</w:t>
      </w:r>
      <w:r>
        <w:rPr>
          <w:b/>
        </w:rPr>
        <w:t>:</w:t>
      </w:r>
      <w:r>
        <w:t xml:space="preserve"> realizzazione di una seconda indagine di customer satisfaction onde verificare il grado rispondenza degli interventi migliorativi adottati rispetto alle attese e alla percezione dei cittadini. Successiva pianificazione di eventuali strategie correttive e contestuale pubblicizzazione on line delle rilevazioni e delle valutazioni svolte;  realizzazione della seconda “giornata della trasparenza” e eventuali iniziative di pubblicizzazione e promozione.</w:t>
      </w:r>
    </w:p>
    <w:p w:rsidR="00787168" w:rsidRDefault="00787168" w:rsidP="00787168">
      <w:pPr>
        <w:pStyle w:val="Default"/>
        <w:keepNext/>
        <w:keepLines/>
        <w:jc w:val="both"/>
      </w:pPr>
    </w:p>
    <w:p w:rsidR="00787168" w:rsidRDefault="00787168" w:rsidP="00787168">
      <w:pPr>
        <w:pStyle w:val="Default"/>
        <w:keepNext/>
        <w:keepLines/>
        <w:jc w:val="both"/>
      </w:pPr>
    </w:p>
    <w:p w:rsidR="00787168" w:rsidRPr="00DC5222" w:rsidRDefault="00787168" w:rsidP="00787168">
      <w:pPr>
        <w:pStyle w:val="Default"/>
        <w:keepNext/>
        <w:keepLines/>
        <w:pBdr>
          <w:top w:val="single" w:sz="4" w:space="1" w:color="auto"/>
          <w:left w:val="single" w:sz="4" w:space="4" w:color="auto"/>
          <w:bottom w:val="single" w:sz="4" w:space="1" w:color="auto"/>
          <w:right w:val="single" w:sz="4" w:space="4" w:color="auto"/>
        </w:pBdr>
        <w:jc w:val="both"/>
        <w:rPr>
          <w:b/>
          <w:bCs/>
        </w:rPr>
      </w:pPr>
      <w:r>
        <w:rPr>
          <w:b/>
          <w:bCs/>
        </w:rPr>
        <w:t xml:space="preserve">7. </w:t>
      </w:r>
      <w:r w:rsidRPr="00DC5222">
        <w:rPr>
          <w:b/>
          <w:bCs/>
        </w:rPr>
        <w:t>Controlli, responsabilità e sanzioni</w:t>
      </w:r>
    </w:p>
    <w:p w:rsidR="00787168" w:rsidRDefault="00787168" w:rsidP="00787168">
      <w:pPr>
        <w:pStyle w:val="Default"/>
        <w:keepNext/>
        <w:keepLines/>
        <w:jc w:val="both"/>
      </w:pPr>
    </w:p>
    <w:p w:rsidR="00787168" w:rsidRPr="005C15A0" w:rsidRDefault="00787168" w:rsidP="00787168">
      <w:pPr>
        <w:pStyle w:val="Default"/>
        <w:keepNext/>
        <w:keepLines/>
        <w:jc w:val="both"/>
        <w:rPr>
          <w:b/>
          <w:i/>
        </w:rPr>
      </w:pPr>
      <w:r>
        <w:rPr>
          <w:b/>
          <w:i/>
        </w:rPr>
        <w:t>7</w:t>
      </w:r>
      <w:r w:rsidRPr="005C15A0">
        <w:rPr>
          <w:b/>
          <w:i/>
        </w:rPr>
        <w:t>.1 Controlli</w:t>
      </w:r>
    </w:p>
    <w:p w:rsidR="00787168" w:rsidRDefault="00787168" w:rsidP="00787168">
      <w:pPr>
        <w:pStyle w:val="Default"/>
        <w:keepNext/>
        <w:keepLines/>
        <w:ind w:firstLine="426"/>
        <w:jc w:val="both"/>
      </w:pPr>
      <w:r>
        <w:t>1. Il Responsabile della trasparenza ha il compito di vigilare sull’attuazione di tutti gli obblighi previsti dalla normativa, segnalando i casi di mancato o ritardato adempimento al Nucleo di valutazione, all’organo di indirizzo politico nonché, nei casi più gravi, all’Autorità Anticorruzione (CIVIT) e all’ufficio per il  procedimento disciplinare.</w:t>
      </w:r>
    </w:p>
    <w:p w:rsidR="00787168" w:rsidRDefault="00787168" w:rsidP="00787168">
      <w:pPr>
        <w:pStyle w:val="Default"/>
        <w:keepNext/>
        <w:keepLines/>
        <w:jc w:val="both"/>
      </w:pPr>
    </w:p>
    <w:p w:rsidR="00787168" w:rsidRPr="005C15A0" w:rsidRDefault="00787168" w:rsidP="00787168">
      <w:pPr>
        <w:pStyle w:val="Default"/>
        <w:keepNext/>
        <w:keepLines/>
        <w:jc w:val="both"/>
        <w:rPr>
          <w:b/>
          <w:i/>
        </w:rPr>
      </w:pPr>
      <w:r>
        <w:rPr>
          <w:b/>
          <w:i/>
        </w:rPr>
        <w:t>7</w:t>
      </w:r>
      <w:r w:rsidRPr="005C15A0">
        <w:rPr>
          <w:b/>
          <w:i/>
        </w:rPr>
        <w:t>.2 – Responsabilità e sanzioni</w:t>
      </w:r>
    </w:p>
    <w:p w:rsidR="00787168" w:rsidRDefault="00787168" w:rsidP="00787168">
      <w:pPr>
        <w:pStyle w:val="Default"/>
        <w:keepNext/>
        <w:keepLines/>
        <w:ind w:firstLine="426"/>
        <w:jc w:val="both"/>
      </w:pPr>
      <w:r>
        <w:t xml:space="preserve">1. L’inadempimento degli obblighi previsti dalla normativa costituisce elemento di valutazione della responsabilità dirigenziale, eventuale causa di responsabilità per danno all’immagine e sono comunque valutati ai fini della corresponsione della retribuzione di risultato e del trattamento accessorio collegato alla performance individuale dei Responsabili degli uffici e dei servizi, dei rispettivi settori di competenza e dei singoli dipendenti comunali. </w:t>
      </w:r>
    </w:p>
    <w:p w:rsidR="00787168" w:rsidRDefault="00787168" w:rsidP="00787168">
      <w:pPr>
        <w:pStyle w:val="Default"/>
        <w:keepNext/>
        <w:keepLines/>
        <w:ind w:firstLine="426"/>
        <w:jc w:val="both"/>
      </w:pPr>
      <w:r>
        <w:t xml:space="preserve">2. Il Responsabile degli uffici e dei servizi nonché i singoli dipendenti comunali incaricati non rispondono dell’inadempimento se dimostrano, per iscritto, al Responsabile della trasparenza, che tale inadempimento è dipeso da causa a loro non imputabile. </w:t>
      </w:r>
    </w:p>
    <w:p w:rsidR="00787168" w:rsidRDefault="00787168" w:rsidP="00787168">
      <w:pPr>
        <w:pStyle w:val="Default"/>
        <w:keepNext/>
        <w:keepLines/>
        <w:ind w:firstLine="426"/>
        <w:jc w:val="both"/>
      </w:pPr>
      <w:r>
        <w:t>3. Il Nucleo di valutazione, sulla base delle indicazioni fornite dall’ANAC, garantisce opportuno e puntuale controllo sull’assolvimento degli obblighi di pubblicazione e sull’adozione del presente Programma triennale.</w:t>
      </w:r>
    </w:p>
    <w:p w:rsidR="00787168" w:rsidRDefault="00787168" w:rsidP="00787168">
      <w:pPr>
        <w:pStyle w:val="Default"/>
        <w:keepNext/>
        <w:keepLines/>
        <w:ind w:firstLine="426"/>
        <w:jc w:val="both"/>
      </w:pPr>
      <w:r>
        <w:t>4. Le sanzioni per le violazioni degli adempimenti in merito alla trasparenza sono quelle previste dal D.lgs n. 33/2013, fatte salve sanzioni diverse per la violazione della normativa sul trattamento dei dati personali o dalle normative sulla qualità dei dati pubblicati (Codice dell’amministrazione digitale, legge n. 4/2004).</w:t>
      </w:r>
    </w:p>
    <w:p w:rsidR="00787168" w:rsidRDefault="00787168" w:rsidP="00787168">
      <w:pPr>
        <w:pStyle w:val="Default"/>
        <w:keepNext/>
        <w:keepLines/>
        <w:jc w:val="both"/>
      </w:pPr>
    </w:p>
    <w:p w:rsidR="00787168" w:rsidRDefault="00787168" w:rsidP="00787168">
      <w:pPr>
        <w:pStyle w:val="Default"/>
        <w:keepNext/>
        <w:keepLines/>
        <w:jc w:val="both"/>
      </w:pPr>
    </w:p>
    <w:p w:rsidR="003901C5" w:rsidRDefault="003901C5" w:rsidP="00787168">
      <w:pPr>
        <w:pStyle w:val="Default"/>
        <w:keepNext/>
        <w:keepLines/>
        <w:jc w:val="both"/>
      </w:pPr>
    </w:p>
    <w:p w:rsidR="003901C5" w:rsidRDefault="003901C5" w:rsidP="00787168">
      <w:pPr>
        <w:pStyle w:val="Default"/>
        <w:keepNext/>
        <w:keepLines/>
        <w:jc w:val="both"/>
      </w:pPr>
      <w:r>
        <w:t>Allegati:</w:t>
      </w:r>
    </w:p>
    <w:p w:rsidR="003901C5" w:rsidRDefault="003901C5" w:rsidP="003901C5">
      <w:pPr>
        <w:pStyle w:val="Default"/>
        <w:keepNext/>
        <w:keepLines/>
        <w:numPr>
          <w:ilvl w:val="2"/>
          <w:numId w:val="3"/>
        </w:numPr>
        <w:jc w:val="both"/>
      </w:pPr>
      <w:r>
        <w:t>Schede mappatura processi</w:t>
      </w:r>
    </w:p>
    <w:p w:rsidR="003901C5" w:rsidRDefault="003901C5" w:rsidP="003901C5">
      <w:pPr>
        <w:pStyle w:val="Default"/>
        <w:keepNext/>
        <w:keepLines/>
        <w:numPr>
          <w:ilvl w:val="2"/>
          <w:numId w:val="3"/>
        </w:numPr>
        <w:jc w:val="both"/>
      </w:pPr>
      <w:r>
        <w:t>Albero della trasparenza con indicazione dei responsabili della pubblicazione e aggiornamento dei dati</w:t>
      </w:r>
    </w:p>
    <w:p w:rsidR="003901C5" w:rsidRDefault="003901C5" w:rsidP="003901C5">
      <w:pPr>
        <w:pStyle w:val="Default"/>
        <w:keepNext/>
        <w:keepLines/>
        <w:jc w:val="both"/>
      </w:pPr>
    </w:p>
    <w:p w:rsidR="003901C5" w:rsidRPr="003901C5" w:rsidRDefault="003901C5" w:rsidP="003901C5">
      <w:pPr>
        <w:pStyle w:val="Default"/>
        <w:keepNext/>
        <w:keepLines/>
        <w:jc w:val="center"/>
        <w:rPr>
          <w:b/>
        </w:rPr>
      </w:pPr>
      <w:bookmarkStart w:id="0" w:name="_GoBack"/>
      <w:r w:rsidRPr="003901C5">
        <w:rPr>
          <w:b/>
        </w:rPr>
        <w:t>Il Responsabile della Prevenzione della Corruzione e della Trasparenza</w:t>
      </w:r>
    </w:p>
    <w:p w:rsidR="003901C5" w:rsidRPr="003901C5" w:rsidRDefault="003901C5" w:rsidP="003901C5">
      <w:pPr>
        <w:pStyle w:val="Default"/>
        <w:keepNext/>
        <w:keepLines/>
        <w:jc w:val="center"/>
        <w:rPr>
          <w:b/>
        </w:rPr>
      </w:pPr>
      <w:r w:rsidRPr="003901C5">
        <w:rPr>
          <w:b/>
        </w:rPr>
        <w:t>Il Segretariocomunale:Dott.ssa Natalina Baule</w:t>
      </w:r>
    </w:p>
    <w:p w:rsidR="003901C5" w:rsidRPr="003901C5" w:rsidRDefault="003901C5" w:rsidP="003901C5">
      <w:pPr>
        <w:pStyle w:val="Default"/>
        <w:keepNext/>
        <w:keepLines/>
        <w:jc w:val="center"/>
        <w:rPr>
          <w:b/>
        </w:rPr>
      </w:pPr>
    </w:p>
    <w:p w:rsidR="003901C5" w:rsidRPr="003901C5" w:rsidRDefault="003901C5" w:rsidP="003901C5">
      <w:pPr>
        <w:pStyle w:val="Default"/>
        <w:keepNext/>
        <w:keepLines/>
        <w:jc w:val="center"/>
        <w:rPr>
          <w:b/>
        </w:rPr>
        <w:sectPr w:rsidR="003901C5" w:rsidRPr="003901C5" w:rsidSect="008177DF">
          <w:headerReference w:type="default" r:id="rId11"/>
          <w:footerReference w:type="even" r:id="rId12"/>
          <w:footerReference w:type="default" r:id="rId13"/>
          <w:pgSz w:w="11906" w:h="16838"/>
          <w:pgMar w:top="1417" w:right="1134" w:bottom="1134" w:left="1134" w:header="708" w:footer="708" w:gutter="0"/>
          <w:cols w:space="708"/>
          <w:docGrid w:linePitch="360"/>
        </w:sectPr>
      </w:pPr>
    </w:p>
    <w:bookmarkEnd w:id="0"/>
    <w:p w:rsidR="00787168" w:rsidRDefault="00787168" w:rsidP="00787168">
      <w:pPr>
        <w:pStyle w:val="Default"/>
        <w:keepNext/>
        <w:keepLines/>
        <w:jc w:val="both"/>
      </w:pPr>
    </w:p>
    <w:p w:rsidR="00787168" w:rsidRPr="00802A56" w:rsidRDefault="00787168" w:rsidP="00787168">
      <w:pPr>
        <w:pStyle w:val="Default"/>
        <w:jc w:val="center"/>
        <w:rPr>
          <w:b/>
          <w:color w:val="FF0000"/>
        </w:rPr>
      </w:pPr>
    </w:p>
    <w:p w:rsidR="00A446A6" w:rsidRDefault="00A446A6"/>
    <w:sectPr w:rsidR="00A446A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83D" w:rsidRDefault="00C8583D" w:rsidP="00787168">
      <w:pPr>
        <w:spacing w:after="0" w:line="240" w:lineRule="auto"/>
      </w:pPr>
      <w:r>
        <w:separator/>
      </w:r>
    </w:p>
  </w:endnote>
  <w:endnote w:type="continuationSeparator" w:id="0">
    <w:p w:rsidR="00C8583D" w:rsidRDefault="00C8583D" w:rsidP="00787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ngs">
    <w:altName w:val="MS Mincho"/>
    <w:panose1 w:val="00000000000000000000"/>
    <w:charset w:val="80"/>
    <w:family w:val="auto"/>
    <w:notTrueType/>
    <w:pitch w:val="variable"/>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MT">
    <w:altName w:val="MS Mincho"/>
    <w:panose1 w:val="00000000000000000000"/>
    <w:charset w:val="80"/>
    <w:family w:val="auto"/>
    <w:notTrueType/>
    <w:pitch w:val="default"/>
    <w:sig w:usb0="00000001" w:usb1="08070000" w:usb2="00000010" w:usb3="00000000" w:csb0="00020000" w:csb1="00000000"/>
  </w:font>
  <w:font w:name="Arial-BoldMT">
    <w:altName w:val="MS Mincho"/>
    <w:panose1 w:val="00000000000000000000"/>
    <w:charset w:val="80"/>
    <w:family w:val="auto"/>
    <w:notTrueType/>
    <w:pitch w:val="default"/>
    <w:sig w:usb0="00000001" w:usb1="08070000" w:usb2="00000010" w:usb3="00000000" w:csb0="00020000" w:csb1="00000000"/>
  </w:font>
  <w:font w:name="Arial-ItalicMT">
    <w:altName w:val="MS Mincho"/>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A58" w:rsidRDefault="00976A58" w:rsidP="008177D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976A58" w:rsidRDefault="00976A58" w:rsidP="008177DF">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A58" w:rsidRDefault="00976A58" w:rsidP="008177D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3901C5">
      <w:rPr>
        <w:rStyle w:val="Numeropagina"/>
        <w:noProof/>
      </w:rPr>
      <w:t>45</w:t>
    </w:r>
    <w:r>
      <w:rPr>
        <w:rStyle w:val="Numeropagina"/>
      </w:rPr>
      <w:fldChar w:fldCharType="end"/>
    </w:r>
  </w:p>
  <w:p w:rsidR="00976A58" w:rsidRPr="004150A2" w:rsidRDefault="00976A58" w:rsidP="008177DF">
    <w:pPr>
      <w:pStyle w:val="Pidipagina"/>
      <w:ind w:right="360"/>
      <w:jc w:val="right"/>
      <w:rPr>
        <w:rFonts w:ascii="Times New Roman" w:hAnsi="Times New Roman"/>
      </w:rPr>
    </w:pPr>
    <w:r w:rsidRPr="004150A2">
      <w:rPr>
        <w:rFonts w:ascii="Times New Roman" w:hAnsi="Times New Roman"/>
      </w:rPr>
      <w:t xml:space="preserve">Pagina |  </w:t>
    </w:r>
  </w:p>
  <w:p w:rsidR="00976A58" w:rsidRDefault="00976A58">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83D" w:rsidRDefault="00C8583D" w:rsidP="00787168">
      <w:pPr>
        <w:spacing w:after="0" w:line="240" w:lineRule="auto"/>
      </w:pPr>
      <w:r>
        <w:separator/>
      </w:r>
    </w:p>
  </w:footnote>
  <w:footnote w:type="continuationSeparator" w:id="0">
    <w:p w:rsidR="00C8583D" w:rsidRDefault="00C8583D" w:rsidP="00787168">
      <w:pPr>
        <w:spacing w:after="0" w:line="240" w:lineRule="auto"/>
      </w:pPr>
      <w:r>
        <w:continuationSeparator/>
      </w:r>
    </w:p>
  </w:footnote>
  <w:footnote w:id="1">
    <w:p w:rsidR="00976A58" w:rsidRPr="00BB5D52" w:rsidRDefault="00976A58" w:rsidP="00787168">
      <w:pPr>
        <w:pStyle w:val="Nessunaspaziatura"/>
        <w:rPr>
          <w:rFonts w:ascii="Times New Roman" w:hAnsi="Times New Roman"/>
          <w:b/>
          <w:i/>
          <w:sz w:val="18"/>
          <w:szCs w:val="18"/>
        </w:rPr>
      </w:pPr>
      <w:r>
        <w:rPr>
          <w:rStyle w:val="Rimandonotaapidipagina"/>
        </w:rPr>
        <w:footnoteRef/>
      </w:r>
      <w:r>
        <w:t xml:space="preserve"> </w:t>
      </w:r>
      <w:r w:rsidRPr="00BB5D52">
        <w:rPr>
          <w:rFonts w:ascii="Times New Roman" w:hAnsi="Times New Roman"/>
          <w:b/>
          <w:i/>
          <w:sz w:val="18"/>
          <w:szCs w:val="18"/>
        </w:rPr>
        <w:t>Art. 68, comma 3 Codice dell’amministrazione digitale:</w:t>
      </w:r>
    </w:p>
    <w:p w:rsidR="00976A58" w:rsidRPr="00BB5D52" w:rsidRDefault="00976A58" w:rsidP="00787168">
      <w:pPr>
        <w:pStyle w:val="Nessunaspaziatura"/>
        <w:jc w:val="both"/>
        <w:rPr>
          <w:rFonts w:ascii="Times New Roman" w:hAnsi="Times New Roman"/>
          <w:i/>
          <w:sz w:val="18"/>
          <w:szCs w:val="18"/>
        </w:rPr>
      </w:pPr>
      <w:r w:rsidRPr="00BB5D52">
        <w:rPr>
          <w:rFonts w:ascii="Times New Roman" w:hAnsi="Times New Roman"/>
          <w:i/>
          <w:sz w:val="18"/>
          <w:szCs w:val="18"/>
        </w:rPr>
        <w:t>Agli effetti del presente decreto legislativo si intende per:</w:t>
      </w:r>
    </w:p>
    <w:p w:rsidR="00976A58" w:rsidRPr="00BB5D52" w:rsidRDefault="00976A58" w:rsidP="00787168">
      <w:pPr>
        <w:pStyle w:val="Nessunaspaziatura"/>
        <w:jc w:val="both"/>
        <w:rPr>
          <w:rFonts w:ascii="Times New Roman" w:hAnsi="Times New Roman"/>
          <w:i/>
          <w:sz w:val="18"/>
          <w:szCs w:val="18"/>
        </w:rPr>
      </w:pPr>
      <w:r w:rsidRPr="00BB5D52">
        <w:rPr>
          <w:rFonts w:ascii="Times New Roman" w:hAnsi="Times New Roman"/>
          <w:i/>
          <w:sz w:val="18"/>
          <w:szCs w:val="18"/>
        </w:rPr>
        <w:t>a)</w:t>
      </w:r>
      <w:r w:rsidRPr="00BB5D52">
        <w:rPr>
          <w:rFonts w:ascii="Times New Roman" w:hAnsi="Times New Roman"/>
          <w:i/>
          <w:sz w:val="18"/>
          <w:szCs w:val="18"/>
        </w:rPr>
        <w:tab/>
        <w:t>formato dei dati di tipo aperto, un formato di dati reso pubblico, documentato esaustivamente e neutro rispetto agli strumenti tecnologici necessari per la fruizione dei dati stessi;</w:t>
      </w:r>
    </w:p>
    <w:p w:rsidR="00976A58" w:rsidRPr="00BB5D52" w:rsidRDefault="00976A58" w:rsidP="00787168">
      <w:pPr>
        <w:pStyle w:val="Nessunaspaziatura"/>
        <w:jc w:val="both"/>
        <w:rPr>
          <w:rFonts w:ascii="Times New Roman" w:hAnsi="Times New Roman"/>
          <w:i/>
          <w:sz w:val="18"/>
          <w:szCs w:val="18"/>
        </w:rPr>
      </w:pPr>
      <w:r w:rsidRPr="00BB5D52">
        <w:rPr>
          <w:rFonts w:ascii="Times New Roman" w:hAnsi="Times New Roman"/>
          <w:i/>
          <w:sz w:val="18"/>
          <w:szCs w:val="18"/>
        </w:rPr>
        <w:t>b)</w:t>
      </w:r>
      <w:r w:rsidRPr="00BB5D52">
        <w:rPr>
          <w:rFonts w:ascii="Times New Roman" w:hAnsi="Times New Roman"/>
          <w:i/>
          <w:sz w:val="18"/>
          <w:szCs w:val="18"/>
        </w:rPr>
        <w:tab/>
        <w:t>dati di tipo aperto, i dati che presentano le seguenti caratteristiche:</w:t>
      </w:r>
    </w:p>
    <w:p w:rsidR="00976A58" w:rsidRPr="00BB5D52" w:rsidRDefault="00976A58" w:rsidP="00787168">
      <w:pPr>
        <w:pStyle w:val="Nessunaspaziatura"/>
        <w:jc w:val="both"/>
        <w:rPr>
          <w:rFonts w:ascii="Times New Roman" w:hAnsi="Times New Roman"/>
          <w:i/>
          <w:sz w:val="18"/>
          <w:szCs w:val="18"/>
        </w:rPr>
      </w:pPr>
      <w:r w:rsidRPr="00BB5D52">
        <w:rPr>
          <w:rFonts w:ascii="Times New Roman" w:hAnsi="Times New Roman"/>
          <w:i/>
          <w:sz w:val="18"/>
          <w:szCs w:val="18"/>
        </w:rPr>
        <w:t>1.</w:t>
      </w:r>
      <w:r w:rsidRPr="00BB5D52">
        <w:rPr>
          <w:rFonts w:ascii="Times New Roman" w:hAnsi="Times New Roman"/>
          <w:i/>
          <w:sz w:val="18"/>
          <w:szCs w:val="18"/>
        </w:rPr>
        <w:tab/>
        <w:t xml:space="preserve"> sono disponibili secondo i termini di una licenza che ne permetta l'utilizzo da parte di chiunque, anche per finalità commerciali, in formato disaggregato;</w:t>
      </w:r>
    </w:p>
    <w:p w:rsidR="00976A58" w:rsidRPr="00BB5D52" w:rsidRDefault="00976A58" w:rsidP="00787168">
      <w:pPr>
        <w:pStyle w:val="Nessunaspaziatura"/>
        <w:jc w:val="both"/>
        <w:rPr>
          <w:rFonts w:ascii="Times New Roman" w:hAnsi="Times New Roman"/>
          <w:i/>
          <w:sz w:val="18"/>
          <w:szCs w:val="18"/>
        </w:rPr>
      </w:pPr>
      <w:r w:rsidRPr="00BB5D52">
        <w:rPr>
          <w:rFonts w:ascii="Times New Roman" w:hAnsi="Times New Roman"/>
          <w:i/>
          <w:sz w:val="18"/>
          <w:szCs w:val="18"/>
        </w:rPr>
        <w:t>2.</w:t>
      </w:r>
      <w:r w:rsidRPr="00BB5D52">
        <w:rPr>
          <w:rFonts w:ascii="Times New Roman" w:hAnsi="Times New Roman"/>
          <w:i/>
          <w:sz w:val="18"/>
          <w:szCs w:val="18"/>
        </w:rPr>
        <w:tab/>
        <w:t>sono accessibili attraverso le tecnologie dell'informazione e della comunicazione, ivi comprese le reti telematiche pubbliche e private, in formati aperti ai sensi della lettera a), sono adatti all'utilizzo automatico da parte di programmi per elaboratori e sono provvisti dei relativi metadati;</w:t>
      </w:r>
    </w:p>
    <w:p w:rsidR="00976A58" w:rsidRPr="00BB5D52" w:rsidRDefault="00976A58" w:rsidP="00787168">
      <w:pPr>
        <w:pStyle w:val="Nessunaspaziatura"/>
        <w:jc w:val="both"/>
        <w:rPr>
          <w:rFonts w:ascii="Times New Roman" w:hAnsi="Times New Roman"/>
          <w:i/>
          <w:sz w:val="18"/>
          <w:szCs w:val="18"/>
        </w:rPr>
      </w:pPr>
      <w:r w:rsidRPr="00BB5D52">
        <w:rPr>
          <w:rFonts w:ascii="Times New Roman" w:hAnsi="Times New Roman"/>
          <w:i/>
          <w:sz w:val="18"/>
          <w:szCs w:val="18"/>
        </w:rPr>
        <w:t>3.</w:t>
      </w:r>
      <w:r w:rsidRPr="00BB5D52">
        <w:rPr>
          <w:rFonts w:ascii="Times New Roman" w:hAnsi="Times New Roman"/>
          <w:i/>
          <w:sz w:val="18"/>
          <w:szCs w:val="18"/>
        </w:rPr>
        <w:tab/>
        <w:t>sono resi disponibili gratuitamente attraverso le tecnologie dell'informazione e della comunicazione, ivi comprese le reti telematiche pubbliche e private, oppure sono resi disponibili ai costi marginali sostenuti per la loro riproduzione e divulgazione.</w:t>
      </w:r>
    </w:p>
    <w:p w:rsidR="00976A58" w:rsidRPr="00BB5D52" w:rsidRDefault="00976A58" w:rsidP="00787168">
      <w:pPr>
        <w:pStyle w:val="Nessunaspaziatura"/>
        <w:jc w:val="both"/>
        <w:rPr>
          <w:rFonts w:ascii="Times New Roman" w:hAnsi="Times New Roman"/>
          <w:i/>
          <w:sz w:val="18"/>
          <w:szCs w:val="18"/>
        </w:rPr>
      </w:pPr>
      <w:r w:rsidRPr="00BB5D52">
        <w:rPr>
          <w:rFonts w:ascii="Times New Roman" w:hAnsi="Times New Roman"/>
          <w:i/>
          <w:sz w:val="18"/>
          <w:szCs w:val="18"/>
        </w:rPr>
        <w:t>L'Agenzia per l'Italia digitale deve stabilire, con propria deliberazione, i casi eccezionali, individuati secondo criteri oggettivi, trasparenti e verificabili, in cui essi sono resi disponibili a tariffe superiori ai costi marginali. In ogni caso, l'Agenzia, nel trattamento dei casi eccezionali individuati, si attiene alle indicazioni fornite dalla direttiva 2003/98/CE del Parlamento europeo e del Consiglio, del 17 novembre 2003, sul riutilizzo dell'informazione del settore pubblico, recepita con il decreto legislativo 24 gennaio 2006, n. 36.</w:t>
      </w:r>
    </w:p>
    <w:p w:rsidR="00976A58" w:rsidRDefault="00976A58" w:rsidP="00787168">
      <w:pPr>
        <w:pStyle w:val="Nessunaspaziatura"/>
        <w:jc w:val="both"/>
      </w:pPr>
      <w:r w:rsidRPr="00BB5D52">
        <w:rPr>
          <w:rFonts w:ascii="Times New Roman" w:hAnsi="Times New Roman"/>
          <w:i/>
          <w:sz w:val="18"/>
          <w:szCs w:val="18"/>
        </w:rPr>
        <w:t>4.</w:t>
      </w:r>
      <w:r>
        <w:rPr>
          <w:rFonts w:ascii="Times New Roman" w:hAnsi="Times New Roman"/>
          <w:i/>
          <w:sz w:val="18"/>
          <w:szCs w:val="18"/>
        </w:rPr>
        <w:t xml:space="preserve"> </w:t>
      </w:r>
      <w:r w:rsidRPr="00BB5D52">
        <w:rPr>
          <w:rFonts w:ascii="Times New Roman" w:hAnsi="Times New Roman"/>
          <w:i/>
          <w:sz w:val="18"/>
          <w:szCs w:val="18"/>
        </w:rPr>
        <w:t>DigitPA istruisce ed aggiorna, con periodicità almeno annuale, un repertorio dei formati aperti utilizzabili nelle pubbliche amministrazioni e delle modalità di trasferimento dei formati.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A58" w:rsidRDefault="00976A58">
    <w:pPr>
      <w:pStyle w:val="Intestazione"/>
      <w:pBdr>
        <w:between w:val="single" w:sz="4" w:space="1" w:color="4F81BD"/>
      </w:pBdr>
      <w:spacing w:line="276" w:lineRule="auto"/>
      <w:jc w:val="center"/>
    </w:pPr>
    <w:r w:rsidRPr="00CC2993">
      <w:rPr>
        <w:rFonts w:ascii="Times New Roman" w:hAnsi="Times New Roman"/>
      </w:rPr>
      <w:t xml:space="preserve">Piano </w:t>
    </w:r>
    <w:r>
      <w:rPr>
        <w:rFonts w:ascii="Times New Roman" w:hAnsi="Times New Roman"/>
      </w:rPr>
      <w:t>triennale di prevenzione della corruzione – triennio 2017/2019</w:t>
    </w:r>
  </w:p>
  <w:p w:rsidR="00976A58" w:rsidRPr="00CC2993" w:rsidRDefault="00976A58">
    <w:pPr>
      <w:pStyle w:val="Intestazione"/>
      <w:pBdr>
        <w:between w:val="single" w:sz="4" w:space="1" w:color="4F81BD"/>
      </w:pBdr>
      <w:spacing w:line="276" w:lineRule="auto"/>
      <w:jc w:val="center"/>
      <w:rPr>
        <w:rFonts w:ascii="Times New Roman" w:hAnsi="Times New Roman"/>
      </w:rPr>
    </w:pPr>
    <w:r w:rsidRPr="00CC2993">
      <w:rPr>
        <w:rFonts w:ascii="Times New Roman" w:hAnsi="Times New Roman"/>
      </w:rPr>
      <w:t>Il Responsabile della prevenzione della corruzione</w:t>
    </w:r>
  </w:p>
  <w:p w:rsidR="00976A58" w:rsidRDefault="00976A58">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C47E1"/>
    <w:multiLevelType w:val="multilevel"/>
    <w:tmpl w:val="A3E869EC"/>
    <w:lvl w:ilvl="0">
      <w:start w:val="1"/>
      <w:numFmt w:val="decimal"/>
      <w:lvlText w:val="%1."/>
      <w:lvlJc w:val="left"/>
      <w:pPr>
        <w:ind w:left="1146" w:hanging="360"/>
      </w:pPr>
    </w:lvl>
    <w:lvl w:ilvl="1">
      <w:start w:val="2"/>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 w15:restartNumberingAfterBreak="0">
    <w:nsid w:val="0A157707"/>
    <w:multiLevelType w:val="hybridMultilevel"/>
    <w:tmpl w:val="4F642BF4"/>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B1A059A"/>
    <w:multiLevelType w:val="hybridMultilevel"/>
    <w:tmpl w:val="3548795E"/>
    <w:lvl w:ilvl="0" w:tplc="04100017">
      <w:start w:val="1"/>
      <w:numFmt w:val="lowerLetter"/>
      <w:lvlText w:val="%1)"/>
      <w:lvlJc w:val="left"/>
      <w:pPr>
        <w:ind w:left="1068" w:hanging="360"/>
      </w:pPr>
    </w:lvl>
    <w:lvl w:ilvl="1" w:tplc="6002CC0A">
      <w:start w:val="1"/>
      <w:numFmt w:val="decimal"/>
      <w:lvlText w:val="%2)"/>
      <w:lvlJc w:val="left"/>
      <w:pPr>
        <w:ind w:left="2133" w:hanging="705"/>
      </w:pPr>
      <w:rPr>
        <w:rFonts w:hint="default"/>
      </w:rPr>
    </w:lvl>
    <w:lvl w:ilvl="2" w:tplc="6B9E13EC">
      <w:numFmt w:val="bullet"/>
      <w:lvlText w:val="-"/>
      <w:lvlJc w:val="left"/>
      <w:pPr>
        <w:ind w:left="2688" w:hanging="360"/>
      </w:pPr>
      <w:rPr>
        <w:rFonts w:ascii="Times New Roman" w:eastAsia="Calibri" w:hAnsi="Times New Roman" w:cs="Times New Roman" w:hint="default"/>
      </w:r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 w15:restartNumberingAfterBreak="0">
    <w:nsid w:val="0FB261BD"/>
    <w:multiLevelType w:val="hybridMultilevel"/>
    <w:tmpl w:val="A6DE2F5A"/>
    <w:lvl w:ilvl="0" w:tplc="04100011">
      <w:start w:val="1"/>
      <w:numFmt w:val="decimal"/>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4" w15:restartNumberingAfterBreak="0">
    <w:nsid w:val="11A21DC6"/>
    <w:multiLevelType w:val="hybridMultilevel"/>
    <w:tmpl w:val="EA0441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2D4113A"/>
    <w:multiLevelType w:val="hybridMultilevel"/>
    <w:tmpl w:val="46EC602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4E01562"/>
    <w:multiLevelType w:val="hybridMultilevel"/>
    <w:tmpl w:val="30963A8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5B02C8A"/>
    <w:multiLevelType w:val="hybridMultilevel"/>
    <w:tmpl w:val="E97CD45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5DE1FD2"/>
    <w:multiLevelType w:val="hybridMultilevel"/>
    <w:tmpl w:val="DE6EA3E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A1720D4"/>
    <w:multiLevelType w:val="hybridMultilevel"/>
    <w:tmpl w:val="3860112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CB74482"/>
    <w:multiLevelType w:val="hybridMultilevel"/>
    <w:tmpl w:val="FFA2786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F7A32AF"/>
    <w:multiLevelType w:val="hybridMultilevel"/>
    <w:tmpl w:val="2B2231BC"/>
    <w:lvl w:ilvl="0" w:tplc="04100011">
      <w:start w:val="1"/>
      <w:numFmt w:val="decimal"/>
      <w:lvlText w:val="%1)"/>
      <w:lvlJc w:val="left"/>
      <w:pPr>
        <w:ind w:left="720" w:hanging="360"/>
      </w:pPr>
      <w:rPr>
        <w:rFonts w:hint="default"/>
      </w:rPr>
    </w:lvl>
    <w:lvl w:ilvl="1" w:tplc="0410000F">
      <w:start w:val="1"/>
      <w:numFmt w:val="decimal"/>
      <w:lvlText w:val="%2."/>
      <w:lvlJc w:val="left"/>
      <w:pPr>
        <w:tabs>
          <w:tab w:val="num" w:pos="1440"/>
        </w:tabs>
        <w:ind w:left="1440" w:hanging="360"/>
      </w:pPr>
      <w:rPr>
        <w:rFonts w:hint="default"/>
      </w:rPr>
    </w:lvl>
    <w:lvl w:ilvl="2" w:tplc="85AA3F3C">
      <w:start w:val="1"/>
      <w:numFmt w:val="upperLetter"/>
      <w:lvlText w:val="%3)"/>
      <w:lvlJc w:val="left"/>
      <w:pPr>
        <w:ind w:left="2340" w:hanging="360"/>
      </w:pPr>
      <w:rPr>
        <w:rFonts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C876B99"/>
    <w:multiLevelType w:val="hybridMultilevel"/>
    <w:tmpl w:val="15548B68"/>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 w15:restartNumberingAfterBreak="0">
    <w:nsid w:val="2E083148"/>
    <w:multiLevelType w:val="hybridMultilevel"/>
    <w:tmpl w:val="A18858BA"/>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EB3505F"/>
    <w:multiLevelType w:val="hybridMultilevel"/>
    <w:tmpl w:val="6A92DD6C"/>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F267308"/>
    <w:multiLevelType w:val="hybridMultilevel"/>
    <w:tmpl w:val="7496362E"/>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F6D36AA"/>
    <w:multiLevelType w:val="hybridMultilevel"/>
    <w:tmpl w:val="C9D0CEF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1AD64FB"/>
    <w:multiLevelType w:val="hybridMultilevel"/>
    <w:tmpl w:val="70968D4E"/>
    <w:lvl w:ilvl="0" w:tplc="04100011">
      <w:start w:val="1"/>
      <w:numFmt w:val="decimal"/>
      <w:lvlText w:val="%1)"/>
      <w:lvlJc w:val="left"/>
      <w:pPr>
        <w:ind w:left="1800" w:hanging="360"/>
      </w:p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18" w15:restartNumberingAfterBreak="0">
    <w:nsid w:val="350248BB"/>
    <w:multiLevelType w:val="hybridMultilevel"/>
    <w:tmpl w:val="D39820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5C21C86"/>
    <w:multiLevelType w:val="hybridMultilevel"/>
    <w:tmpl w:val="3D88124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C2A5083"/>
    <w:multiLevelType w:val="hybridMultilevel"/>
    <w:tmpl w:val="2CCE6098"/>
    <w:lvl w:ilvl="0" w:tplc="04100001">
      <w:start w:val="1"/>
      <w:numFmt w:val="bullet"/>
      <w:lvlText w:val=""/>
      <w:lvlJc w:val="left"/>
      <w:pPr>
        <w:ind w:left="856" w:hanging="360"/>
      </w:pPr>
      <w:rPr>
        <w:rFonts w:ascii="Symbol" w:hAnsi="Symbol" w:hint="default"/>
      </w:rPr>
    </w:lvl>
    <w:lvl w:ilvl="1" w:tplc="04100003" w:tentative="1">
      <w:start w:val="1"/>
      <w:numFmt w:val="bullet"/>
      <w:lvlText w:val="o"/>
      <w:lvlJc w:val="left"/>
      <w:pPr>
        <w:ind w:left="1576" w:hanging="360"/>
      </w:pPr>
      <w:rPr>
        <w:rFonts w:ascii="Courier New" w:hAnsi="Courier New" w:cs="Courier New" w:hint="default"/>
      </w:rPr>
    </w:lvl>
    <w:lvl w:ilvl="2" w:tplc="04100005" w:tentative="1">
      <w:start w:val="1"/>
      <w:numFmt w:val="bullet"/>
      <w:lvlText w:val=""/>
      <w:lvlJc w:val="left"/>
      <w:pPr>
        <w:ind w:left="2296" w:hanging="360"/>
      </w:pPr>
      <w:rPr>
        <w:rFonts w:ascii="Wingdings" w:hAnsi="Wingdings" w:hint="default"/>
      </w:rPr>
    </w:lvl>
    <w:lvl w:ilvl="3" w:tplc="04100001" w:tentative="1">
      <w:start w:val="1"/>
      <w:numFmt w:val="bullet"/>
      <w:lvlText w:val=""/>
      <w:lvlJc w:val="left"/>
      <w:pPr>
        <w:ind w:left="3016" w:hanging="360"/>
      </w:pPr>
      <w:rPr>
        <w:rFonts w:ascii="Symbol" w:hAnsi="Symbol" w:hint="default"/>
      </w:rPr>
    </w:lvl>
    <w:lvl w:ilvl="4" w:tplc="04100003" w:tentative="1">
      <w:start w:val="1"/>
      <w:numFmt w:val="bullet"/>
      <w:lvlText w:val="o"/>
      <w:lvlJc w:val="left"/>
      <w:pPr>
        <w:ind w:left="3736" w:hanging="360"/>
      </w:pPr>
      <w:rPr>
        <w:rFonts w:ascii="Courier New" w:hAnsi="Courier New" w:cs="Courier New" w:hint="default"/>
      </w:rPr>
    </w:lvl>
    <w:lvl w:ilvl="5" w:tplc="04100005" w:tentative="1">
      <w:start w:val="1"/>
      <w:numFmt w:val="bullet"/>
      <w:lvlText w:val=""/>
      <w:lvlJc w:val="left"/>
      <w:pPr>
        <w:ind w:left="4456" w:hanging="360"/>
      </w:pPr>
      <w:rPr>
        <w:rFonts w:ascii="Wingdings" w:hAnsi="Wingdings" w:hint="default"/>
      </w:rPr>
    </w:lvl>
    <w:lvl w:ilvl="6" w:tplc="04100001" w:tentative="1">
      <w:start w:val="1"/>
      <w:numFmt w:val="bullet"/>
      <w:lvlText w:val=""/>
      <w:lvlJc w:val="left"/>
      <w:pPr>
        <w:ind w:left="5176" w:hanging="360"/>
      </w:pPr>
      <w:rPr>
        <w:rFonts w:ascii="Symbol" w:hAnsi="Symbol" w:hint="default"/>
      </w:rPr>
    </w:lvl>
    <w:lvl w:ilvl="7" w:tplc="04100003" w:tentative="1">
      <w:start w:val="1"/>
      <w:numFmt w:val="bullet"/>
      <w:lvlText w:val="o"/>
      <w:lvlJc w:val="left"/>
      <w:pPr>
        <w:ind w:left="5896" w:hanging="360"/>
      </w:pPr>
      <w:rPr>
        <w:rFonts w:ascii="Courier New" w:hAnsi="Courier New" w:cs="Courier New" w:hint="default"/>
      </w:rPr>
    </w:lvl>
    <w:lvl w:ilvl="8" w:tplc="04100005" w:tentative="1">
      <w:start w:val="1"/>
      <w:numFmt w:val="bullet"/>
      <w:lvlText w:val=""/>
      <w:lvlJc w:val="left"/>
      <w:pPr>
        <w:ind w:left="6616" w:hanging="360"/>
      </w:pPr>
      <w:rPr>
        <w:rFonts w:ascii="Wingdings" w:hAnsi="Wingdings" w:hint="default"/>
      </w:rPr>
    </w:lvl>
  </w:abstractNum>
  <w:abstractNum w:abstractNumId="21" w15:restartNumberingAfterBreak="0">
    <w:nsid w:val="438871F1"/>
    <w:multiLevelType w:val="hybridMultilevel"/>
    <w:tmpl w:val="F9D89ED0"/>
    <w:lvl w:ilvl="0" w:tplc="04100011">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4C87B5D"/>
    <w:multiLevelType w:val="hybridMultilevel"/>
    <w:tmpl w:val="F20A22C4"/>
    <w:lvl w:ilvl="0" w:tplc="04100011">
      <w:start w:val="1"/>
      <w:numFmt w:val="decimal"/>
      <w:lvlText w:val="%1)"/>
      <w:lvlJc w:val="left"/>
      <w:pPr>
        <w:ind w:left="720" w:hanging="360"/>
      </w:pPr>
    </w:lvl>
    <w:lvl w:ilvl="1" w:tplc="F8CC6BE2">
      <w:start w:val="1"/>
      <w:numFmt w:val="decimal"/>
      <w:lvlText w:val="%2."/>
      <w:lvlJc w:val="left"/>
      <w:pPr>
        <w:ind w:left="1785" w:hanging="705"/>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98B1F36"/>
    <w:multiLevelType w:val="hybridMultilevel"/>
    <w:tmpl w:val="F7540A42"/>
    <w:lvl w:ilvl="0" w:tplc="0410000F">
      <w:start w:val="1"/>
      <w:numFmt w:val="decimal"/>
      <w:lvlText w:val="%1."/>
      <w:lvlJc w:val="left"/>
      <w:pPr>
        <w:ind w:left="720" w:hanging="360"/>
      </w:pPr>
    </w:lvl>
    <w:lvl w:ilvl="1" w:tplc="E16EC984">
      <w:start w:val="1"/>
      <w:numFmt w:val="lowerLetter"/>
      <w:lvlText w:val="%2)"/>
      <w:lvlJc w:val="left"/>
      <w:pPr>
        <w:ind w:left="1785" w:hanging="705"/>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495103D"/>
    <w:multiLevelType w:val="hybridMultilevel"/>
    <w:tmpl w:val="D1C29A9C"/>
    <w:lvl w:ilvl="0" w:tplc="D48EE838">
      <w:start w:val="1"/>
      <w:numFmt w:val="lowerLetter"/>
      <w:lvlText w:val="%1)"/>
      <w:lvlJc w:val="left"/>
      <w:pPr>
        <w:ind w:left="1140" w:hanging="720"/>
      </w:pPr>
      <w:rPr>
        <w:rFonts w:ascii="Garamond" w:eastAsia="Calibri" w:hAnsi="Garamond" w:cs="Times New Roman"/>
      </w:rPr>
    </w:lvl>
    <w:lvl w:ilvl="1" w:tplc="04100019" w:tentative="1">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25" w15:restartNumberingAfterBreak="0">
    <w:nsid w:val="56350919"/>
    <w:multiLevelType w:val="hybridMultilevel"/>
    <w:tmpl w:val="71C2787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6E37AF9"/>
    <w:multiLevelType w:val="hybridMultilevel"/>
    <w:tmpl w:val="DF183CA2"/>
    <w:lvl w:ilvl="0" w:tplc="04100001">
      <w:start w:val="1"/>
      <w:numFmt w:val="bullet"/>
      <w:lvlText w:val=""/>
      <w:lvlJc w:val="left"/>
      <w:pPr>
        <w:tabs>
          <w:tab w:val="num" w:pos="720"/>
        </w:tabs>
        <w:ind w:left="720" w:hanging="360"/>
      </w:pPr>
      <w:rPr>
        <w:rFonts w:ascii="Symbol" w:hAnsi="Symbol"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C1E26F8"/>
    <w:multiLevelType w:val="hybridMultilevel"/>
    <w:tmpl w:val="894A7F18"/>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8" w15:restartNumberingAfterBreak="0">
    <w:nsid w:val="621345BD"/>
    <w:multiLevelType w:val="hybridMultilevel"/>
    <w:tmpl w:val="6FAED430"/>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9" w15:restartNumberingAfterBreak="0">
    <w:nsid w:val="64961B70"/>
    <w:multiLevelType w:val="hybridMultilevel"/>
    <w:tmpl w:val="21146EE0"/>
    <w:lvl w:ilvl="0" w:tplc="6F9636A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9EF51E2"/>
    <w:multiLevelType w:val="hybridMultilevel"/>
    <w:tmpl w:val="3D88124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A871964"/>
    <w:multiLevelType w:val="hybridMultilevel"/>
    <w:tmpl w:val="6C8A7AC4"/>
    <w:lvl w:ilvl="0" w:tplc="04100011">
      <w:start w:val="1"/>
      <w:numFmt w:val="decimal"/>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32" w15:restartNumberingAfterBreak="0">
    <w:nsid w:val="6BCF3682"/>
    <w:multiLevelType w:val="hybridMultilevel"/>
    <w:tmpl w:val="41E07D42"/>
    <w:lvl w:ilvl="0" w:tplc="0AE8CE76">
      <w:numFmt w:val="bullet"/>
      <w:lvlText w:val="•"/>
      <w:lvlJc w:val="left"/>
      <w:pPr>
        <w:ind w:left="547" w:hanging="360"/>
      </w:pPr>
      <w:rPr>
        <w:rFonts w:ascii="Arial" w:eastAsia="Times New Roman" w:hAnsi="Arial" w:cs="Arial" w:hint="default"/>
      </w:rPr>
    </w:lvl>
    <w:lvl w:ilvl="1" w:tplc="04100003" w:tentative="1">
      <w:start w:val="1"/>
      <w:numFmt w:val="bullet"/>
      <w:lvlText w:val="o"/>
      <w:lvlJc w:val="left"/>
      <w:pPr>
        <w:ind w:left="1267" w:hanging="360"/>
      </w:pPr>
      <w:rPr>
        <w:rFonts w:ascii="Courier New" w:hAnsi="Courier New" w:cs="Courier New" w:hint="default"/>
      </w:rPr>
    </w:lvl>
    <w:lvl w:ilvl="2" w:tplc="04100005" w:tentative="1">
      <w:start w:val="1"/>
      <w:numFmt w:val="bullet"/>
      <w:lvlText w:val=""/>
      <w:lvlJc w:val="left"/>
      <w:pPr>
        <w:ind w:left="1987" w:hanging="360"/>
      </w:pPr>
      <w:rPr>
        <w:rFonts w:ascii="Wingdings" w:hAnsi="Wingdings" w:hint="default"/>
      </w:rPr>
    </w:lvl>
    <w:lvl w:ilvl="3" w:tplc="04100001" w:tentative="1">
      <w:start w:val="1"/>
      <w:numFmt w:val="bullet"/>
      <w:lvlText w:val=""/>
      <w:lvlJc w:val="left"/>
      <w:pPr>
        <w:ind w:left="2707" w:hanging="360"/>
      </w:pPr>
      <w:rPr>
        <w:rFonts w:ascii="Symbol" w:hAnsi="Symbol" w:hint="default"/>
      </w:rPr>
    </w:lvl>
    <w:lvl w:ilvl="4" w:tplc="04100003" w:tentative="1">
      <w:start w:val="1"/>
      <w:numFmt w:val="bullet"/>
      <w:lvlText w:val="o"/>
      <w:lvlJc w:val="left"/>
      <w:pPr>
        <w:ind w:left="3427" w:hanging="360"/>
      </w:pPr>
      <w:rPr>
        <w:rFonts w:ascii="Courier New" w:hAnsi="Courier New" w:cs="Courier New" w:hint="default"/>
      </w:rPr>
    </w:lvl>
    <w:lvl w:ilvl="5" w:tplc="04100005" w:tentative="1">
      <w:start w:val="1"/>
      <w:numFmt w:val="bullet"/>
      <w:lvlText w:val=""/>
      <w:lvlJc w:val="left"/>
      <w:pPr>
        <w:ind w:left="4147" w:hanging="360"/>
      </w:pPr>
      <w:rPr>
        <w:rFonts w:ascii="Wingdings" w:hAnsi="Wingdings" w:hint="default"/>
      </w:rPr>
    </w:lvl>
    <w:lvl w:ilvl="6" w:tplc="04100001" w:tentative="1">
      <w:start w:val="1"/>
      <w:numFmt w:val="bullet"/>
      <w:lvlText w:val=""/>
      <w:lvlJc w:val="left"/>
      <w:pPr>
        <w:ind w:left="4867" w:hanging="360"/>
      </w:pPr>
      <w:rPr>
        <w:rFonts w:ascii="Symbol" w:hAnsi="Symbol" w:hint="default"/>
      </w:rPr>
    </w:lvl>
    <w:lvl w:ilvl="7" w:tplc="04100003" w:tentative="1">
      <w:start w:val="1"/>
      <w:numFmt w:val="bullet"/>
      <w:lvlText w:val="o"/>
      <w:lvlJc w:val="left"/>
      <w:pPr>
        <w:ind w:left="5587" w:hanging="360"/>
      </w:pPr>
      <w:rPr>
        <w:rFonts w:ascii="Courier New" w:hAnsi="Courier New" w:cs="Courier New" w:hint="default"/>
      </w:rPr>
    </w:lvl>
    <w:lvl w:ilvl="8" w:tplc="04100005" w:tentative="1">
      <w:start w:val="1"/>
      <w:numFmt w:val="bullet"/>
      <w:lvlText w:val=""/>
      <w:lvlJc w:val="left"/>
      <w:pPr>
        <w:ind w:left="6307" w:hanging="360"/>
      </w:pPr>
      <w:rPr>
        <w:rFonts w:ascii="Wingdings" w:hAnsi="Wingdings" w:hint="default"/>
      </w:rPr>
    </w:lvl>
  </w:abstractNum>
  <w:abstractNum w:abstractNumId="33" w15:restartNumberingAfterBreak="0">
    <w:nsid w:val="6BDB0845"/>
    <w:multiLevelType w:val="hybridMultilevel"/>
    <w:tmpl w:val="C28033F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ED12304"/>
    <w:multiLevelType w:val="hybridMultilevel"/>
    <w:tmpl w:val="94C4CDD6"/>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713840C5"/>
    <w:multiLevelType w:val="hybridMultilevel"/>
    <w:tmpl w:val="8B4C7B66"/>
    <w:lvl w:ilvl="0" w:tplc="04100017">
      <w:start w:val="1"/>
      <w:numFmt w:val="lowerLetter"/>
      <w:lvlText w:val="%1)"/>
      <w:lvlJc w:val="left"/>
      <w:pPr>
        <w:ind w:left="720" w:hanging="360"/>
      </w:pPr>
    </w:lvl>
    <w:lvl w:ilvl="1" w:tplc="04100001">
      <w:start w:val="1"/>
      <w:numFmt w:val="bullet"/>
      <w:lvlText w:val=""/>
      <w:lvlJc w:val="left"/>
      <w:pPr>
        <w:ind w:left="1440" w:hanging="360"/>
      </w:pPr>
      <w:rPr>
        <w:rFonts w:ascii="Symbol" w:hAnsi="Symbol" w:hint="default"/>
      </w:r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26D0522"/>
    <w:multiLevelType w:val="hybridMultilevel"/>
    <w:tmpl w:val="256AD01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2F31B4D"/>
    <w:multiLevelType w:val="hybridMultilevel"/>
    <w:tmpl w:val="17D6EA2E"/>
    <w:lvl w:ilvl="0" w:tplc="04100005">
      <w:start w:val="1"/>
      <w:numFmt w:val="bullet"/>
      <w:lvlText w:val=""/>
      <w:lvlJc w:val="left"/>
      <w:pPr>
        <w:ind w:left="502" w:hanging="360"/>
      </w:pPr>
      <w:rPr>
        <w:rFonts w:ascii="Wingdings" w:hAnsi="Wingdings"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38" w15:restartNumberingAfterBreak="0">
    <w:nsid w:val="736707C4"/>
    <w:multiLevelType w:val="hybridMultilevel"/>
    <w:tmpl w:val="28BACB94"/>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3695870"/>
    <w:multiLevelType w:val="hybridMultilevel"/>
    <w:tmpl w:val="37204B7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68F1273"/>
    <w:multiLevelType w:val="hybridMultilevel"/>
    <w:tmpl w:val="CF14B07A"/>
    <w:lvl w:ilvl="0" w:tplc="04100017">
      <w:start w:val="1"/>
      <w:numFmt w:val="lowerLetter"/>
      <w:lvlText w:val="%1)"/>
      <w:lvlJc w:val="left"/>
      <w:pPr>
        <w:ind w:left="720" w:hanging="360"/>
      </w:pPr>
    </w:lvl>
    <w:lvl w:ilvl="1" w:tplc="E16EC984">
      <w:start w:val="1"/>
      <w:numFmt w:val="lowerLetter"/>
      <w:lvlText w:val="%2)"/>
      <w:lvlJc w:val="left"/>
      <w:pPr>
        <w:ind w:left="1785" w:hanging="705"/>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97B39D5"/>
    <w:multiLevelType w:val="hybridMultilevel"/>
    <w:tmpl w:val="AAA89770"/>
    <w:lvl w:ilvl="0" w:tplc="0410001B">
      <w:start w:val="1"/>
      <w:numFmt w:val="lowerRoman"/>
      <w:lvlText w:val="%1."/>
      <w:lvlJc w:val="right"/>
      <w:pPr>
        <w:ind w:left="720" w:hanging="360"/>
      </w:p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7A432D8A"/>
    <w:multiLevelType w:val="hybridMultilevel"/>
    <w:tmpl w:val="A29A83A4"/>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43" w15:restartNumberingAfterBreak="0">
    <w:nsid w:val="7B9973A1"/>
    <w:multiLevelType w:val="hybridMultilevel"/>
    <w:tmpl w:val="4D820AA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7CAC2DAA"/>
    <w:multiLevelType w:val="hybridMultilevel"/>
    <w:tmpl w:val="35126302"/>
    <w:lvl w:ilvl="0" w:tplc="04100017">
      <w:start w:val="1"/>
      <w:numFmt w:val="lowerLetter"/>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5" w15:restartNumberingAfterBreak="0">
    <w:nsid w:val="7E9A26CF"/>
    <w:multiLevelType w:val="hybridMultilevel"/>
    <w:tmpl w:val="196A48BA"/>
    <w:lvl w:ilvl="0" w:tplc="04100017">
      <w:start w:val="1"/>
      <w:numFmt w:val="lowerLetter"/>
      <w:lvlText w:val="%1)"/>
      <w:lvlJc w:val="left"/>
      <w:pPr>
        <w:ind w:left="720" w:hanging="360"/>
      </w:pPr>
      <w:rPr>
        <w:rFonts w:hint="default"/>
      </w:rPr>
    </w:lvl>
    <w:lvl w:ilvl="1" w:tplc="0410000F">
      <w:start w:val="1"/>
      <w:numFmt w:val="decimal"/>
      <w:lvlText w:val="%2."/>
      <w:lvlJc w:val="left"/>
      <w:pPr>
        <w:ind w:left="1800" w:hanging="72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7F3A1D26"/>
    <w:multiLevelType w:val="hybridMultilevel"/>
    <w:tmpl w:val="01D8367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6"/>
  </w:num>
  <w:num w:numId="2">
    <w:abstractNumId w:val="46"/>
  </w:num>
  <w:num w:numId="3">
    <w:abstractNumId w:val="11"/>
  </w:num>
  <w:num w:numId="4">
    <w:abstractNumId w:val="1"/>
  </w:num>
  <w:num w:numId="5">
    <w:abstractNumId w:val="39"/>
  </w:num>
  <w:num w:numId="6">
    <w:abstractNumId w:val="22"/>
  </w:num>
  <w:num w:numId="7">
    <w:abstractNumId w:val="14"/>
  </w:num>
  <w:num w:numId="8">
    <w:abstractNumId w:val="38"/>
  </w:num>
  <w:num w:numId="9">
    <w:abstractNumId w:val="5"/>
  </w:num>
  <w:num w:numId="10">
    <w:abstractNumId w:val="26"/>
  </w:num>
  <w:num w:numId="11">
    <w:abstractNumId w:val="25"/>
  </w:num>
  <w:num w:numId="12">
    <w:abstractNumId w:val="9"/>
  </w:num>
  <w:num w:numId="13">
    <w:abstractNumId w:val="40"/>
  </w:num>
  <w:num w:numId="14">
    <w:abstractNumId w:val="45"/>
  </w:num>
  <w:num w:numId="15">
    <w:abstractNumId w:val="43"/>
  </w:num>
  <w:num w:numId="16">
    <w:abstractNumId w:val="23"/>
  </w:num>
  <w:num w:numId="17">
    <w:abstractNumId w:val="15"/>
  </w:num>
  <w:num w:numId="18">
    <w:abstractNumId w:val="41"/>
  </w:num>
  <w:num w:numId="19">
    <w:abstractNumId w:val="36"/>
  </w:num>
  <w:num w:numId="20">
    <w:abstractNumId w:val="35"/>
  </w:num>
  <w:num w:numId="21">
    <w:abstractNumId w:val="28"/>
  </w:num>
  <w:num w:numId="22">
    <w:abstractNumId w:val="2"/>
  </w:num>
  <w:num w:numId="23">
    <w:abstractNumId w:val="42"/>
  </w:num>
  <w:num w:numId="24">
    <w:abstractNumId w:val="44"/>
  </w:num>
  <w:num w:numId="25">
    <w:abstractNumId w:val="29"/>
  </w:num>
  <w:num w:numId="26">
    <w:abstractNumId w:val="37"/>
  </w:num>
  <w:num w:numId="27">
    <w:abstractNumId w:val="24"/>
  </w:num>
  <w:num w:numId="28">
    <w:abstractNumId w:val="32"/>
  </w:num>
  <w:num w:numId="29">
    <w:abstractNumId w:val="33"/>
  </w:num>
  <w:num w:numId="30">
    <w:abstractNumId w:val="4"/>
  </w:num>
  <w:num w:numId="31">
    <w:abstractNumId w:val="19"/>
  </w:num>
  <w:num w:numId="32">
    <w:abstractNumId w:val="30"/>
  </w:num>
  <w:num w:numId="33">
    <w:abstractNumId w:val="20"/>
  </w:num>
  <w:num w:numId="34">
    <w:abstractNumId w:val="18"/>
  </w:num>
  <w:num w:numId="35">
    <w:abstractNumId w:val="34"/>
  </w:num>
  <w:num w:numId="36">
    <w:abstractNumId w:val="21"/>
  </w:num>
  <w:num w:numId="37">
    <w:abstractNumId w:val="6"/>
  </w:num>
  <w:num w:numId="38">
    <w:abstractNumId w:val="27"/>
  </w:num>
  <w:num w:numId="39">
    <w:abstractNumId w:val="12"/>
  </w:num>
  <w:num w:numId="40">
    <w:abstractNumId w:val="8"/>
  </w:num>
  <w:num w:numId="41">
    <w:abstractNumId w:val="13"/>
  </w:num>
  <w:num w:numId="42">
    <w:abstractNumId w:val="17"/>
  </w:num>
  <w:num w:numId="43">
    <w:abstractNumId w:val="31"/>
  </w:num>
  <w:num w:numId="44">
    <w:abstractNumId w:val="3"/>
  </w:num>
  <w:num w:numId="45">
    <w:abstractNumId w:val="7"/>
  </w:num>
  <w:num w:numId="46">
    <w:abstractNumId w:val="10"/>
  </w:num>
  <w:num w:numId="47">
    <w:abstractNumId w:val="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168"/>
    <w:rsid w:val="0005032A"/>
    <w:rsid w:val="00081EAD"/>
    <w:rsid w:val="00083134"/>
    <w:rsid w:val="0008530F"/>
    <w:rsid w:val="000D2EAF"/>
    <w:rsid w:val="000E0B13"/>
    <w:rsid w:val="000E456E"/>
    <w:rsid w:val="000F42F0"/>
    <w:rsid w:val="000F5512"/>
    <w:rsid w:val="00120178"/>
    <w:rsid w:val="00142EA4"/>
    <w:rsid w:val="00157E77"/>
    <w:rsid w:val="00167282"/>
    <w:rsid w:val="001E6701"/>
    <w:rsid w:val="00231DF9"/>
    <w:rsid w:val="0023306C"/>
    <w:rsid w:val="00276692"/>
    <w:rsid w:val="002B1A6D"/>
    <w:rsid w:val="002B75A8"/>
    <w:rsid w:val="002E0B3F"/>
    <w:rsid w:val="00302E95"/>
    <w:rsid w:val="00303135"/>
    <w:rsid w:val="003343B6"/>
    <w:rsid w:val="00343C0E"/>
    <w:rsid w:val="0037216A"/>
    <w:rsid w:val="0038636A"/>
    <w:rsid w:val="003901C5"/>
    <w:rsid w:val="0041725F"/>
    <w:rsid w:val="00442024"/>
    <w:rsid w:val="00485E8A"/>
    <w:rsid w:val="004C6545"/>
    <w:rsid w:val="00525D17"/>
    <w:rsid w:val="00534127"/>
    <w:rsid w:val="005352BD"/>
    <w:rsid w:val="00541401"/>
    <w:rsid w:val="0055616B"/>
    <w:rsid w:val="005678D1"/>
    <w:rsid w:val="005A79CD"/>
    <w:rsid w:val="005D6447"/>
    <w:rsid w:val="005F1D5C"/>
    <w:rsid w:val="00614003"/>
    <w:rsid w:val="00636109"/>
    <w:rsid w:val="00636F11"/>
    <w:rsid w:val="006A1F7B"/>
    <w:rsid w:val="006C3BB1"/>
    <w:rsid w:val="006D7AC7"/>
    <w:rsid w:val="006F6FB9"/>
    <w:rsid w:val="00700258"/>
    <w:rsid w:val="00733D22"/>
    <w:rsid w:val="007539BA"/>
    <w:rsid w:val="00767615"/>
    <w:rsid w:val="00787168"/>
    <w:rsid w:val="00790F05"/>
    <w:rsid w:val="007A2A02"/>
    <w:rsid w:val="007A416B"/>
    <w:rsid w:val="007A6BF9"/>
    <w:rsid w:val="007F0A98"/>
    <w:rsid w:val="008113A3"/>
    <w:rsid w:val="008177DF"/>
    <w:rsid w:val="00830478"/>
    <w:rsid w:val="00875744"/>
    <w:rsid w:val="00893433"/>
    <w:rsid w:val="008C5008"/>
    <w:rsid w:val="008F6459"/>
    <w:rsid w:val="00930BC7"/>
    <w:rsid w:val="00976A58"/>
    <w:rsid w:val="009870C4"/>
    <w:rsid w:val="009F6718"/>
    <w:rsid w:val="00A25558"/>
    <w:rsid w:val="00A446A6"/>
    <w:rsid w:val="00A628D7"/>
    <w:rsid w:val="00AC361B"/>
    <w:rsid w:val="00B73ECA"/>
    <w:rsid w:val="00BF5A21"/>
    <w:rsid w:val="00C25A49"/>
    <w:rsid w:val="00C62E40"/>
    <w:rsid w:val="00C844DF"/>
    <w:rsid w:val="00C8583D"/>
    <w:rsid w:val="00CA5537"/>
    <w:rsid w:val="00CB28D2"/>
    <w:rsid w:val="00DA1916"/>
    <w:rsid w:val="00DA504E"/>
    <w:rsid w:val="00DC628A"/>
    <w:rsid w:val="00DE668A"/>
    <w:rsid w:val="00DE67E0"/>
    <w:rsid w:val="00E24B09"/>
    <w:rsid w:val="00E41FD9"/>
    <w:rsid w:val="00E66665"/>
    <w:rsid w:val="00E75601"/>
    <w:rsid w:val="00EC2A7C"/>
    <w:rsid w:val="00EC3132"/>
    <w:rsid w:val="00EF276A"/>
    <w:rsid w:val="00EF6B41"/>
    <w:rsid w:val="00F05217"/>
    <w:rsid w:val="00F30C39"/>
    <w:rsid w:val="00F800BE"/>
    <w:rsid w:val="00FA2C9D"/>
    <w:rsid w:val="00FD7A7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C4B24326-BE62-4C60-8E17-4B5BFD102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87168"/>
    <w:pPr>
      <w:spacing w:line="256" w:lineRule="auto"/>
    </w:pPr>
    <w:rPr>
      <w:rFonts w:ascii="Calibri" w:eastAsia="Times New Roman"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787168"/>
    <w:pPr>
      <w:autoSpaceDE w:val="0"/>
      <w:autoSpaceDN w:val="0"/>
      <w:adjustRightInd w:val="0"/>
      <w:spacing w:after="0" w:line="240" w:lineRule="auto"/>
    </w:pPr>
    <w:rPr>
      <w:rFonts w:ascii="Times New Roman" w:eastAsia="Times New Roman" w:hAnsi="Times New Roman" w:cs="Times New Roman"/>
      <w:color w:val="000000"/>
      <w:sz w:val="24"/>
      <w:szCs w:val="24"/>
      <w:lang w:eastAsia="it-IT"/>
    </w:rPr>
  </w:style>
  <w:style w:type="paragraph" w:styleId="Paragrafoelenco">
    <w:name w:val="List Paragraph"/>
    <w:basedOn w:val="Normale"/>
    <w:qFormat/>
    <w:rsid w:val="00787168"/>
    <w:pPr>
      <w:spacing w:after="200" w:line="276" w:lineRule="auto"/>
      <w:ind w:left="720"/>
      <w:contextualSpacing/>
    </w:pPr>
    <w:rPr>
      <w:rFonts w:eastAsia="Calibri"/>
    </w:rPr>
  </w:style>
  <w:style w:type="paragraph" w:styleId="Nessunaspaziatura">
    <w:name w:val="No Spacing"/>
    <w:link w:val="NessunaspaziaturaCarattere"/>
    <w:qFormat/>
    <w:rsid w:val="00787168"/>
    <w:pPr>
      <w:spacing w:after="0" w:line="240" w:lineRule="auto"/>
    </w:pPr>
    <w:rPr>
      <w:rFonts w:ascii="Calibri" w:eastAsia="Calibri" w:hAnsi="Calibri" w:cs="Times New Roman"/>
    </w:rPr>
  </w:style>
  <w:style w:type="character" w:customStyle="1" w:styleId="NessunaspaziaturaCarattere">
    <w:name w:val="Nessuna spaziatura Carattere"/>
    <w:link w:val="Nessunaspaziatura"/>
    <w:locked/>
    <w:rsid w:val="00787168"/>
    <w:rPr>
      <w:rFonts w:ascii="Calibri" w:eastAsia="Calibri" w:hAnsi="Calibri" w:cs="Times New Roman"/>
    </w:rPr>
  </w:style>
  <w:style w:type="paragraph" w:styleId="Intestazione">
    <w:name w:val="header"/>
    <w:basedOn w:val="Normale"/>
    <w:link w:val="IntestazioneCarattere"/>
    <w:unhideWhenUsed/>
    <w:rsid w:val="00787168"/>
    <w:pPr>
      <w:tabs>
        <w:tab w:val="center" w:pos="4819"/>
        <w:tab w:val="right" w:pos="9638"/>
      </w:tabs>
      <w:spacing w:after="0" w:line="240" w:lineRule="auto"/>
    </w:pPr>
    <w:rPr>
      <w:rFonts w:eastAsia="Calibri"/>
    </w:rPr>
  </w:style>
  <w:style w:type="character" w:customStyle="1" w:styleId="IntestazioneCarattere">
    <w:name w:val="Intestazione Carattere"/>
    <w:basedOn w:val="Carpredefinitoparagrafo"/>
    <w:link w:val="Intestazione"/>
    <w:rsid w:val="00787168"/>
    <w:rPr>
      <w:rFonts w:ascii="Calibri" w:eastAsia="Calibri" w:hAnsi="Calibri" w:cs="Times New Roman"/>
    </w:rPr>
  </w:style>
  <w:style w:type="paragraph" w:styleId="Pidipagina">
    <w:name w:val="footer"/>
    <w:basedOn w:val="Normale"/>
    <w:link w:val="PidipaginaCarattere"/>
    <w:unhideWhenUsed/>
    <w:rsid w:val="00787168"/>
    <w:pPr>
      <w:tabs>
        <w:tab w:val="center" w:pos="4819"/>
        <w:tab w:val="right" w:pos="9638"/>
      </w:tabs>
      <w:spacing w:after="0" w:line="240" w:lineRule="auto"/>
    </w:pPr>
    <w:rPr>
      <w:rFonts w:eastAsia="Calibri"/>
    </w:rPr>
  </w:style>
  <w:style w:type="character" w:customStyle="1" w:styleId="PidipaginaCarattere">
    <w:name w:val="Piè di pagina Carattere"/>
    <w:basedOn w:val="Carpredefinitoparagrafo"/>
    <w:link w:val="Pidipagina"/>
    <w:rsid w:val="00787168"/>
    <w:rPr>
      <w:rFonts w:ascii="Calibri" w:eastAsia="Calibri" w:hAnsi="Calibri" w:cs="Times New Roman"/>
    </w:rPr>
  </w:style>
  <w:style w:type="paragraph" w:styleId="Testofumetto">
    <w:name w:val="Balloon Text"/>
    <w:basedOn w:val="Normale"/>
    <w:link w:val="TestofumettoCarattere"/>
    <w:semiHidden/>
    <w:unhideWhenUsed/>
    <w:rsid w:val="00787168"/>
    <w:pPr>
      <w:spacing w:after="0" w:line="240" w:lineRule="auto"/>
    </w:pPr>
    <w:rPr>
      <w:rFonts w:ascii="Tahoma" w:eastAsia="Calibri" w:hAnsi="Tahoma"/>
      <w:sz w:val="16"/>
      <w:szCs w:val="16"/>
      <w:lang w:val="x-none" w:eastAsia="x-none"/>
    </w:rPr>
  </w:style>
  <w:style w:type="character" w:customStyle="1" w:styleId="TestofumettoCarattere">
    <w:name w:val="Testo fumetto Carattere"/>
    <w:basedOn w:val="Carpredefinitoparagrafo"/>
    <w:link w:val="Testofumetto"/>
    <w:semiHidden/>
    <w:rsid w:val="00787168"/>
    <w:rPr>
      <w:rFonts w:ascii="Tahoma" w:eastAsia="Calibri" w:hAnsi="Tahoma" w:cs="Times New Roman"/>
      <w:sz w:val="16"/>
      <w:szCs w:val="16"/>
      <w:lang w:val="x-none" w:eastAsia="x-none"/>
    </w:rPr>
  </w:style>
  <w:style w:type="paragraph" w:customStyle="1" w:styleId="grassetto">
    <w:name w:val="grassetto"/>
    <w:basedOn w:val="Normale"/>
    <w:rsid w:val="00787168"/>
    <w:pPr>
      <w:spacing w:before="100" w:beforeAutospacing="1" w:after="100" w:afterAutospacing="1" w:line="240" w:lineRule="auto"/>
    </w:pPr>
    <w:rPr>
      <w:rFonts w:ascii="Times New Roman" w:hAnsi="Times New Roman"/>
      <w:sz w:val="24"/>
      <w:szCs w:val="24"/>
      <w:lang w:eastAsia="it-IT"/>
    </w:rPr>
  </w:style>
  <w:style w:type="paragraph" w:styleId="PreformattatoHTML">
    <w:name w:val="HTML Preformatted"/>
    <w:basedOn w:val="Normale"/>
    <w:link w:val="PreformattatoHTMLCarattere"/>
    <w:rsid w:val="007871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rPr>
  </w:style>
  <w:style w:type="character" w:customStyle="1" w:styleId="PreformattatoHTMLCarattere">
    <w:name w:val="Preformattato HTML Carattere"/>
    <w:basedOn w:val="Carpredefinitoparagrafo"/>
    <w:link w:val="PreformattatoHTML"/>
    <w:rsid w:val="00787168"/>
    <w:rPr>
      <w:rFonts w:ascii="Courier New" w:eastAsia="Times New Roman" w:hAnsi="Courier New" w:cs="Times New Roman"/>
      <w:sz w:val="20"/>
      <w:szCs w:val="20"/>
      <w:lang w:val="x-none" w:eastAsia="x-none"/>
    </w:rPr>
  </w:style>
  <w:style w:type="paragraph" w:styleId="NormaleWeb">
    <w:name w:val="Normal (Web)"/>
    <w:basedOn w:val="Normale"/>
    <w:unhideWhenUsed/>
    <w:rsid w:val="00787168"/>
    <w:pPr>
      <w:spacing w:before="100" w:beforeAutospacing="1" w:after="100" w:afterAutospacing="1" w:line="240" w:lineRule="auto"/>
    </w:pPr>
    <w:rPr>
      <w:rFonts w:ascii="Times New Roman" w:hAnsi="Times New Roman"/>
      <w:sz w:val="24"/>
      <w:szCs w:val="24"/>
      <w:lang w:eastAsia="it-IT"/>
    </w:rPr>
  </w:style>
  <w:style w:type="character" w:customStyle="1" w:styleId="apple-converted-space">
    <w:name w:val="apple-converted-space"/>
    <w:basedOn w:val="Carpredefinitoparagrafo"/>
    <w:rsid w:val="00787168"/>
  </w:style>
  <w:style w:type="character" w:styleId="Collegamentoipertestuale">
    <w:name w:val="Hyperlink"/>
    <w:semiHidden/>
    <w:unhideWhenUsed/>
    <w:rsid w:val="00787168"/>
    <w:rPr>
      <w:color w:val="0000FF"/>
      <w:u w:val="single"/>
    </w:rPr>
  </w:style>
  <w:style w:type="paragraph" w:styleId="Testonotaapidipagina">
    <w:name w:val="footnote text"/>
    <w:basedOn w:val="Normale"/>
    <w:link w:val="TestonotaapidipaginaCarattere"/>
    <w:semiHidden/>
    <w:unhideWhenUsed/>
    <w:rsid w:val="00787168"/>
    <w:pPr>
      <w:spacing w:after="200" w:line="276" w:lineRule="auto"/>
    </w:pPr>
    <w:rPr>
      <w:rFonts w:eastAsia="Calibri"/>
      <w:sz w:val="20"/>
      <w:szCs w:val="20"/>
      <w:lang w:val="x-none"/>
    </w:rPr>
  </w:style>
  <w:style w:type="character" w:customStyle="1" w:styleId="TestonotaapidipaginaCarattere">
    <w:name w:val="Testo nota a piè di pagina Carattere"/>
    <w:basedOn w:val="Carpredefinitoparagrafo"/>
    <w:link w:val="Testonotaapidipagina"/>
    <w:semiHidden/>
    <w:rsid w:val="00787168"/>
    <w:rPr>
      <w:rFonts w:ascii="Calibri" w:eastAsia="Calibri" w:hAnsi="Calibri" w:cs="Times New Roman"/>
      <w:sz w:val="20"/>
      <w:szCs w:val="20"/>
      <w:lang w:val="x-none"/>
    </w:rPr>
  </w:style>
  <w:style w:type="character" w:styleId="Rimandonotaapidipagina">
    <w:name w:val="footnote reference"/>
    <w:semiHidden/>
    <w:unhideWhenUsed/>
    <w:rsid w:val="00787168"/>
    <w:rPr>
      <w:vertAlign w:val="superscript"/>
    </w:rPr>
  </w:style>
  <w:style w:type="character" w:styleId="Enfasigrassetto">
    <w:name w:val="Strong"/>
    <w:qFormat/>
    <w:rsid w:val="00787168"/>
    <w:rPr>
      <w:b/>
      <w:bCs/>
    </w:rPr>
  </w:style>
  <w:style w:type="character" w:styleId="Numeropagina">
    <w:name w:val="page number"/>
    <w:basedOn w:val="Carpredefinitoparagrafo"/>
    <w:rsid w:val="00787168"/>
  </w:style>
  <w:style w:type="table" w:styleId="Grigliatabella">
    <w:name w:val="Table Grid"/>
    <w:basedOn w:val="Tabellanormale"/>
    <w:rsid w:val="00787168"/>
    <w:pPr>
      <w:spacing w:after="0" w:line="240" w:lineRule="auto"/>
    </w:pPr>
    <w:rPr>
      <w:rFonts w:ascii="Cambria" w:eastAsia="MS Minngs" w:hAnsi="Cambria"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oelenco1">
    <w:name w:val="Paragrafo elenco1"/>
    <w:basedOn w:val="Normale"/>
    <w:rsid w:val="00787168"/>
    <w:pPr>
      <w:spacing w:after="0" w:line="240" w:lineRule="auto"/>
      <w:ind w:left="720"/>
      <w:contextualSpacing/>
    </w:pPr>
    <w:rPr>
      <w:rFonts w:ascii="Cambria" w:eastAsia="MS Minngs" w:hAnsi="Cambria"/>
      <w:sz w:val="24"/>
      <w:szCs w:val="24"/>
      <w:lang w:eastAsia="it-IT"/>
    </w:rPr>
  </w:style>
  <w:style w:type="character" w:customStyle="1" w:styleId="rtf1rtf1rtf1Strong">
    <w:name w:val="rtf1 rtf1 rtf1 Strong"/>
    <w:rsid w:val="00787168"/>
    <w:rPr>
      <w:b/>
    </w:rPr>
  </w:style>
  <w:style w:type="paragraph" w:customStyle="1" w:styleId="rtf12Normal">
    <w:name w:val="rtf12 Normal"/>
    <w:next w:val="Normale"/>
    <w:rsid w:val="00787168"/>
    <w:pPr>
      <w:widowControl w:val="0"/>
      <w:autoSpaceDE w:val="0"/>
      <w:autoSpaceDN w:val="0"/>
      <w:adjustRightInd w:val="0"/>
      <w:spacing w:after="0" w:line="240" w:lineRule="auto"/>
    </w:pPr>
    <w:rPr>
      <w:rFonts w:ascii="Arial" w:eastAsia="Times New Roman" w:hAnsi="Arial" w:cs="Arial"/>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azzettaufficiale.it/eli/id/2016/06/8/16G00108/sg"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DD557-C56E-4BE1-9F3A-1A071D57A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17571</Words>
  <Characters>100155</Characters>
  <Application>Microsoft Office Word</Application>
  <DocSecurity>0</DocSecurity>
  <Lines>834</Lines>
  <Paragraphs>234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117492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Natalina Baule</dc:creator>
  <cp:keywords/>
  <dc:description/>
  <cp:lastModifiedBy>Natalina Baule</cp:lastModifiedBy>
  <cp:revision>2</cp:revision>
  <cp:lastPrinted>2017-01-30T12:16:00Z</cp:lastPrinted>
  <dcterms:created xsi:type="dcterms:W3CDTF">2017-02-01T12:55:00Z</dcterms:created>
  <dcterms:modified xsi:type="dcterms:W3CDTF">2017-02-01T12:55:00Z</dcterms:modified>
</cp:coreProperties>
</file>