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410"/>
        <w:gridCol w:w="1843"/>
        <w:gridCol w:w="2693"/>
        <w:gridCol w:w="2977"/>
      </w:tblGrid>
      <w:tr w:rsidR="00F7776C">
        <w:tc>
          <w:tcPr>
            <w:tcW w:w="14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F7776C" w:rsidRDefault="00F7776C">
            <w:pPr>
              <w:pStyle w:val="Normale1"/>
              <w:pageBreakBefore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Carpredefinitoparagrafo1"/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0D7D5F">
              <w:rPr>
                <w:rStyle w:val="Carpredefinitoparagrafo1"/>
                <w:rFonts w:ascii="Times New Roman" w:hAnsi="Times New Roman"/>
                <w:b/>
                <w:sz w:val="32"/>
                <w:szCs w:val="32"/>
              </w:rPr>
              <w:t xml:space="preserve">SCHEDA </w:t>
            </w:r>
            <w:bookmarkStart w:id="0" w:name="_GoBack"/>
            <w:bookmarkEnd w:id="0"/>
            <w:r>
              <w:rPr>
                <w:rStyle w:val="Carpredefinitoparagrafo1"/>
                <w:rFonts w:ascii="Times New Roman" w:hAnsi="Times New Roman"/>
                <w:b/>
                <w:sz w:val="28"/>
                <w:szCs w:val="28"/>
              </w:rPr>
              <w:t xml:space="preserve">  4</w:t>
            </w:r>
          </w:p>
          <w:p w:rsidR="00F7776C" w:rsidRDefault="00F7776C">
            <w:pPr>
              <w:pStyle w:val="Normale1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76C" w:rsidRDefault="00F7776C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PROVVEDIMENTI AMPLIATIVI DELLA SFERA GIURIDICA DEI DESTINATARI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AVENTI  EFFETTO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ECONOMICO DIRETTO ED IMMEDIATO</w:t>
            </w:r>
          </w:p>
          <w:p w:rsidR="00F7776C" w:rsidRDefault="00F7776C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7776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>
            <w:pPr>
              <w:pStyle w:val="Normale1"/>
              <w:spacing w:after="0" w:line="100" w:lineRule="atLeast"/>
              <w:ind w:left="13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>
            <w:pPr>
              <w:pStyle w:val="Normale1"/>
              <w:spacing w:after="0" w:line="1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>
            <w:pPr>
              <w:pStyle w:val="Normale1"/>
              <w:spacing w:after="0" w:line="1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>
            <w:pPr>
              <w:pStyle w:val="Normale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>
            <w:pPr>
              <w:pStyle w:val="Normale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76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F7776C" w:rsidRDefault="00F7776C">
            <w:pPr>
              <w:pStyle w:val="Normale1"/>
              <w:spacing w:after="0" w:line="100" w:lineRule="atLeast"/>
              <w:ind w:left="13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Processi e procedimenti rilevanti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F7776C" w:rsidRDefault="00F7776C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Individuazione fattori di rischio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F7776C" w:rsidRDefault="00F7776C">
            <w:pPr>
              <w:pStyle w:val="Normale1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Anomalie significative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F7776C" w:rsidRDefault="00F7776C">
            <w:pPr>
              <w:pStyle w:val="Normale1"/>
              <w:spacing w:after="0" w:line="100" w:lineRule="atLeast"/>
              <w:jc w:val="center"/>
              <w:rPr>
                <w:rStyle w:val="Carpredefinitoparagrafo1"/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indicatori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F7776C" w:rsidRDefault="00F7776C">
            <w:pPr>
              <w:pStyle w:val="Normale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Carpredefinitoparagrafo1"/>
                <w:rFonts w:ascii="Times New Roman" w:hAnsi="Times New Roman"/>
                <w:b/>
                <w:sz w:val="28"/>
                <w:szCs w:val="28"/>
              </w:rPr>
              <w:t xml:space="preserve">Misure di prevenzione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F7776C" w:rsidRDefault="00F7776C">
            <w:pPr>
              <w:pStyle w:val="Normale1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Indicazioni per attuazione delle misure</w:t>
            </w:r>
          </w:p>
        </w:tc>
      </w:tr>
      <w:tr w:rsidR="00F7776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>
            <w:pPr>
              <w:pStyle w:val="Normale1"/>
              <w:spacing w:after="0" w:line="100" w:lineRule="atLeast"/>
              <w:ind w:left="13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>
            <w:pPr>
              <w:pStyle w:val="Normale1"/>
              <w:spacing w:after="0" w:line="1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>
            <w:pPr>
              <w:pStyle w:val="Normale1"/>
              <w:spacing w:after="0" w:line="1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>
            <w:pPr>
              <w:pStyle w:val="Normale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>
            <w:pPr>
              <w:pStyle w:val="Normale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76C">
        <w:trPr>
          <w:trHeight w:val="13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Pr="00E42021" w:rsidRDefault="00F7776C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</w:pPr>
          </w:p>
          <w:p w:rsidR="00F7776C" w:rsidRPr="00E42021" w:rsidRDefault="00F7776C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</w:pPr>
          </w:p>
          <w:p w:rsidR="00F7776C" w:rsidRPr="00E42021" w:rsidRDefault="00F7776C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</w:pPr>
          </w:p>
          <w:p w:rsidR="00F7776C" w:rsidRPr="00E42021" w:rsidRDefault="00F7776C">
            <w:pPr>
              <w:pStyle w:val="Normale1"/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</w:pPr>
            <w:r w:rsidRPr="00E42021"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  <w:t>CONTRIBUTI PER ASSISTENZA ECONOMICA A SOGGETTI INDIGENTI</w:t>
            </w:r>
          </w:p>
          <w:p w:rsidR="00F7776C" w:rsidRPr="00E42021" w:rsidRDefault="00F7776C">
            <w:pPr>
              <w:pStyle w:val="Normale1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E42021"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  <w:t>previsti</w:t>
            </w:r>
            <w:proofErr w:type="gramEnd"/>
            <w:r w:rsidRPr="00E42021">
              <w:rPr>
                <w:rStyle w:val="Carpredefinitoparagrafo1"/>
                <w:rFonts w:ascii="Times New Roman" w:hAnsi="Times New Roman"/>
                <w:b/>
                <w:sz w:val="18"/>
                <w:szCs w:val="18"/>
              </w:rPr>
              <w:t xml:space="preserve"> da leggi di settore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Favoritismi </w:t>
            </w:r>
          </w:p>
          <w:p w:rsidR="00F7776C" w:rsidRDefault="00F7776C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clientelismi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7776C" w:rsidRDefault="00F7776C" w:rsidP="00BA74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Mancanza di adeguata pubblicità di accesso alla possibilità di usufruirne a tutti gli aventi titolo </w:t>
            </w:r>
          </w:p>
          <w:p w:rsidR="00F7776C" w:rsidRDefault="00F7776C" w:rsidP="00BA740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 w:rsidP="00BA74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Assoggettamento a pressioni esterne </w:t>
            </w:r>
          </w:p>
          <w:p w:rsidR="00F7776C" w:rsidRDefault="00F7776C" w:rsidP="00BA740C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Criteri di assegnazione non sufficientemente pubblicizzati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Contributi erogati senza idonea motivazione richiamata nell’atto di erogazione</w:t>
            </w:r>
          </w:p>
          <w:p w:rsidR="00F7776C" w:rsidRDefault="00F7776C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Misura del contributo determinata discrezionalmente </w:t>
            </w:r>
          </w:p>
          <w:p w:rsidR="00F7776C" w:rsidRDefault="00F7776C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Presenza di contestazioni in numero rilevante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N° contributi erogati in rapporto alle istanze pervenute e regolari </w:t>
            </w:r>
          </w:p>
          <w:p w:rsidR="00F7776C" w:rsidRDefault="00F7776C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Misure di trasparenza</w:t>
            </w:r>
          </w:p>
          <w:p w:rsidR="00F7776C" w:rsidRDefault="00F7776C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776C" w:rsidRDefault="00F7776C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Regolamentazione chiara puntuale delle casistiche ammesse e delle linee di indirizzo </w:t>
            </w:r>
          </w:p>
          <w:p w:rsidR="00F7776C" w:rsidRDefault="00F7776C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776C" w:rsidRPr="003871FA" w:rsidRDefault="00F7776C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871FA">
              <w:rPr>
                <w:rFonts w:ascii="Times New Roman" w:hAnsi="Times New Roman"/>
                <w:sz w:val="16"/>
                <w:szCs w:val="16"/>
              </w:rPr>
              <w:t xml:space="preserve">Per ogni tipo di procedimento </w:t>
            </w: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pubblicare :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7776C" w:rsidRPr="003871FA" w:rsidRDefault="00F7776C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una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breve descrizione, con indicazione di tutti</w:t>
            </w:r>
          </w:p>
          <w:p w:rsidR="00F7776C" w:rsidRPr="003871FA" w:rsidRDefault="00F7776C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riferimenti normativi utili e il termine di conclusione; </w:t>
            </w:r>
          </w:p>
          <w:p w:rsidR="00F7776C" w:rsidRPr="003871FA" w:rsidRDefault="00F7776C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l'unità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organizzativa responsabile dell'istruttoria,</w:t>
            </w:r>
          </w:p>
          <w:p w:rsidR="00F7776C" w:rsidRPr="003871FA" w:rsidRDefault="00F7776C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il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nome dei responsabili del procedimento e del provvedimento, nonché quello del</w:t>
            </w:r>
          </w:p>
          <w:p w:rsidR="00F7776C" w:rsidRPr="003871FA" w:rsidRDefault="00F7776C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soggetto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a cui è attribuito, in caso di inerzia, il potere sostitutivo</w:t>
            </w:r>
          </w:p>
          <w:p w:rsidR="00F7776C" w:rsidRPr="003871FA" w:rsidRDefault="00F7776C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relativi recapiti telefonici e casella di posta elettronica istituzionale; </w:t>
            </w:r>
          </w:p>
          <w:p w:rsidR="00F7776C" w:rsidRDefault="00F7776C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l'elenco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degli atti e documenti da allegare all'istanza,</w:t>
            </w:r>
          </w:p>
          <w:p w:rsidR="00F7776C" w:rsidRDefault="00F7776C" w:rsidP="00BA740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gli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eventuali costi e la modulistica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necessaria,compresi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fac-simile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per le autocertificazioni; </w:t>
            </w:r>
          </w:p>
          <w:p w:rsidR="00F7776C" w:rsidRDefault="00F7776C" w:rsidP="00BA740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gli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uffici ai quali rivolgersi per informazioni, i relativi indirizzi, orari, modalità di accesso e recapiti telefonici, nonché le caselle di posta elettronica istituzionale alle quali presentare le istanze e il link di accesso al servizio on line, ove sia già disponibile in rete, o i tempi previsti per la sua attivazione.</w:t>
            </w:r>
          </w:p>
          <w:p w:rsidR="00F7776C" w:rsidRDefault="00F7776C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Muisure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di controllo: rendicontazione puntuale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Rendicontazione</w:t>
            </w:r>
          </w:p>
          <w:p w:rsidR="00F7776C" w:rsidRDefault="00F7776C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controllo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 campione successivo agli atti </w:t>
            </w:r>
          </w:p>
        </w:tc>
      </w:tr>
      <w:tr w:rsidR="00F7776C">
        <w:trPr>
          <w:trHeight w:val="13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>
            <w:pPr>
              <w:pStyle w:val="Normale1"/>
              <w:rPr>
                <w:rStyle w:val="Carpredefinitoparagrafo1"/>
                <w:rFonts w:ascii="Times New Roman" w:hAnsi="Times New Roman"/>
                <w:sz w:val="18"/>
                <w:szCs w:val="18"/>
              </w:rPr>
            </w:pPr>
            <w:r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  <w:t xml:space="preserve">EROGAZIONI SOVVENZIONI, CONTRIBUTI, </w:t>
            </w:r>
            <w:proofErr w:type="gramStart"/>
            <w:r>
              <w:rPr>
                <w:rStyle w:val="Carpredefinitoparagrafo1"/>
                <w:rFonts w:ascii="Times New Roman" w:hAnsi="Times New Roman"/>
                <w:b/>
                <w:sz w:val="16"/>
                <w:szCs w:val="16"/>
              </w:rPr>
              <w:t>SUSSIDI</w:t>
            </w:r>
            <w:r>
              <w:rPr>
                <w:rStyle w:val="Carpredefinitoparagrafo1"/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Style w:val="Carpredefinitoparagrafo1"/>
                <w:rFonts w:ascii="Times New Roman" w:hAnsi="Times New Roman"/>
                <w:sz w:val="18"/>
                <w:szCs w:val="18"/>
              </w:rPr>
              <w:t xml:space="preserve"> AUSILII FINANZIARI NONCHE’ ATTRIBUZIONE DI VANTAGGI ECONOMICI DI QUALUNQUE GENERE A PERSONE FISICHE E GIURIDICHE</w:t>
            </w:r>
          </w:p>
          <w:p w:rsidR="00F7776C" w:rsidRDefault="00F7776C">
            <w:pPr>
              <w:pStyle w:val="Normale1"/>
              <w:rPr>
                <w:rStyle w:val="Carpredefinitoparagrafo1"/>
                <w:rFonts w:ascii="Times New Roman" w:hAnsi="Times New Roman"/>
                <w:sz w:val="18"/>
                <w:szCs w:val="18"/>
              </w:rPr>
            </w:pPr>
          </w:p>
          <w:p w:rsidR="00F7776C" w:rsidRDefault="00F7776C">
            <w:pPr>
              <w:pStyle w:val="Normale1"/>
              <w:rPr>
                <w:rStyle w:val="Carpredefinitoparagrafo1"/>
                <w:rFonts w:ascii="Times New Roman" w:hAnsi="Times New Roman"/>
                <w:sz w:val="18"/>
                <w:szCs w:val="18"/>
              </w:rPr>
            </w:pPr>
          </w:p>
          <w:p w:rsidR="00F7776C" w:rsidRPr="00BA740C" w:rsidRDefault="00F7776C">
            <w:pPr>
              <w:pStyle w:val="Normale1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 w:rsidP="00BA740C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Favoritismi </w:t>
            </w:r>
          </w:p>
          <w:p w:rsidR="00F7776C" w:rsidRDefault="00F7776C" w:rsidP="00BA740C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clientelismi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7776C" w:rsidRDefault="00F7776C" w:rsidP="00BA74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Assoggettamento a pressioni esterne </w:t>
            </w:r>
          </w:p>
          <w:p w:rsidR="00F7776C" w:rsidRDefault="00F7776C" w:rsidP="00BA740C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Criteri di assegnazione non sufficientemente pubblicizzati</w:t>
            </w:r>
          </w:p>
          <w:p w:rsidR="00F7776C" w:rsidRDefault="00F7776C" w:rsidP="00BA740C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 w:rsidP="00BA740C">
            <w:pPr>
              <w:pStyle w:val="Normale1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Erogazione a scopi elettorali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 w:rsidP="00FB18DD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Contributi erogati senza idonea motivazione richiamata nell’atto di erogazione</w:t>
            </w:r>
          </w:p>
          <w:p w:rsidR="00F7776C" w:rsidRDefault="00F7776C" w:rsidP="00FB18DD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 w:rsidP="00FB18DD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Contributi che violano il divieto di sponsorizzazioni </w:t>
            </w:r>
          </w:p>
          <w:p w:rsidR="00F7776C" w:rsidRDefault="00F7776C" w:rsidP="00FB18DD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 w:rsidP="00FB18DD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Misura del contributo determinata discrezionalmente </w:t>
            </w:r>
          </w:p>
          <w:p w:rsidR="00F7776C" w:rsidRDefault="00F7776C" w:rsidP="00FB18DD">
            <w:pPr>
              <w:pStyle w:val="Normale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 w:rsidP="00FB18DD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Presenza di contestazioni in numero rilevante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>
            <w:pPr>
              <w:pStyle w:val="Normale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Misure di trasparenza</w:t>
            </w:r>
          </w:p>
          <w:p w:rsidR="00F7776C" w:rsidRDefault="00F7776C" w:rsidP="007D6194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Puntuale rendicontazione da parte dei beneficiari sull’utilizzo delle risorse e sui risultati conseguiti </w:t>
            </w:r>
          </w:p>
          <w:p w:rsidR="00F7776C" w:rsidRDefault="00F7776C" w:rsidP="007D6194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 w:rsidP="007D6194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 w:rsidP="007D6194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Standardizzazione e pubblicazione delle procedure </w:t>
            </w:r>
          </w:p>
          <w:p w:rsidR="00F7776C" w:rsidRDefault="00F7776C" w:rsidP="007D6194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Pubblicazione provvedimento completo nell’apposita sezione su amministrazione trasparente dalla data della concessione </w:t>
            </w:r>
          </w:p>
          <w:p w:rsidR="00F7776C" w:rsidRDefault="00F7776C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776C" w:rsidRPr="003871FA" w:rsidRDefault="00F7776C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871FA">
              <w:rPr>
                <w:rFonts w:ascii="Times New Roman" w:hAnsi="Times New Roman"/>
                <w:sz w:val="16"/>
                <w:szCs w:val="16"/>
              </w:rPr>
              <w:t xml:space="preserve">Per ogni tipo di procedimento </w:t>
            </w: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pubblicare :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7776C" w:rsidRPr="003871FA" w:rsidRDefault="00F7776C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una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breve descrizione, con indicazione di tutti</w:t>
            </w:r>
          </w:p>
          <w:p w:rsidR="00F7776C" w:rsidRPr="003871FA" w:rsidRDefault="00F7776C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riferimenti normativi utili e il termine di conclusione; </w:t>
            </w:r>
          </w:p>
          <w:p w:rsidR="00F7776C" w:rsidRPr="003871FA" w:rsidRDefault="00F7776C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l'unità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organizzativa responsabile dell'istruttoria,</w:t>
            </w:r>
          </w:p>
          <w:p w:rsidR="00F7776C" w:rsidRPr="003871FA" w:rsidRDefault="00F7776C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il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nome dei responsabili del procedimento e del provvedimento, nonché quello del</w:t>
            </w:r>
          </w:p>
          <w:p w:rsidR="00F7776C" w:rsidRPr="003871FA" w:rsidRDefault="00F7776C" w:rsidP="00BA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soggetto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a cui è attribuito, in caso di inerzia, il potere sostitutivo</w:t>
            </w:r>
          </w:p>
          <w:p w:rsidR="00F7776C" w:rsidRDefault="00F7776C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relativi recapiti telefonici e casella di posta elettronica istituzionale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l'elenco degli atti e documenti da allegare all'istanza,</w:t>
            </w:r>
          </w:p>
          <w:p w:rsidR="00F7776C" w:rsidRDefault="00F7776C" w:rsidP="007D6194">
            <w:pPr>
              <w:pStyle w:val="Paragrafoelenco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 w:rsidP="007D6194">
            <w:pPr>
              <w:pStyle w:val="Paragrafoelenco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 w:rsidP="00BA740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gli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eventuali costi e la modulistica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necessaria,compresi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fac-simile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per le autocertificazioni; </w:t>
            </w:r>
          </w:p>
          <w:p w:rsidR="00F7776C" w:rsidRDefault="00F7776C" w:rsidP="00BA740C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 w:rsidP="00BA740C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gli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uffici ai quali rivolgersi per informazioni, i relativi indirizzi, orari, modalità di accesso e recapiti telefonici, nonché le caselle di posta elettronica istituzionale alle quali presentare le istanze e il link di accesso al servizio on line, ove sia già disponibile in rete, o i tempi previsti per la sua attivazione.</w:t>
            </w:r>
          </w:p>
          <w:p w:rsidR="00F7776C" w:rsidRDefault="00F7776C" w:rsidP="00FB18DD">
            <w:pPr>
              <w:pStyle w:val="Paragrafoelenco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 w:rsidP="00BA740C">
            <w:pPr>
              <w:pStyle w:val="Normale1"/>
              <w:rPr>
                <w:rFonts w:ascii="Times New Roman" w:hAnsi="Times New Roman"/>
                <w:sz w:val="18"/>
                <w:szCs w:val="18"/>
              </w:rPr>
            </w:pPr>
            <w:r w:rsidRPr="00FB18DD">
              <w:rPr>
                <w:rFonts w:ascii="Times New Roman" w:hAnsi="Times New Roman"/>
                <w:sz w:val="18"/>
                <w:szCs w:val="18"/>
              </w:rPr>
              <w:t xml:space="preserve">Misure di organizzazione: </w:t>
            </w:r>
          </w:p>
          <w:p w:rsidR="00F7776C" w:rsidRDefault="00F7776C" w:rsidP="00BA740C">
            <w:pPr>
              <w:pStyle w:val="Normale1"/>
              <w:rPr>
                <w:rFonts w:ascii="Times New Roman" w:hAnsi="Times New Roman"/>
                <w:sz w:val="18"/>
                <w:szCs w:val="18"/>
              </w:rPr>
            </w:pPr>
            <w:r w:rsidRPr="00FB18DD">
              <w:rPr>
                <w:rFonts w:ascii="Times New Roman" w:hAnsi="Times New Roman"/>
                <w:sz w:val="18"/>
                <w:szCs w:val="18"/>
              </w:rPr>
              <w:t>Motivazione dettagliata da cui si rilevi il fine esclusivamente istituzionale perseguito</w:t>
            </w:r>
          </w:p>
          <w:p w:rsidR="00F7776C" w:rsidRDefault="00F7776C" w:rsidP="00BA740C">
            <w:pPr>
              <w:pStyle w:val="Normale1"/>
              <w:rPr>
                <w:rFonts w:ascii="Times New Roman" w:hAnsi="Times New Roman"/>
                <w:sz w:val="18"/>
                <w:szCs w:val="18"/>
              </w:rPr>
            </w:pPr>
          </w:p>
          <w:p w:rsidR="00F7776C" w:rsidRDefault="00F7776C" w:rsidP="00BA740C">
            <w:pPr>
              <w:pStyle w:val="Normale1"/>
            </w:pPr>
            <w:r>
              <w:rPr>
                <w:rFonts w:ascii="Times New Roman" w:hAnsi="Times New Roman"/>
                <w:sz w:val="18"/>
                <w:szCs w:val="18"/>
              </w:rPr>
              <w:t>Divieto di erogazione contributi aventi carattere discrezionale nel periodo successivo alla indizione dei comizi elettorali per elezioni amministrative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6C" w:rsidRDefault="00F7776C" w:rsidP="007D6194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controllo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 campione successivo agli atti</w:t>
            </w:r>
          </w:p>
          <w:p w:rsidR="00F7776C" w:rsidRPr="00FB18DD" w:rsidRDefault="00F7776C" w:rsidP="007D6194">
            <w:pPr>
              <w:pStyle w:val="Normale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18DD">
              <w:rPr>
                <w:rFonts w:ascii="Times New Roman" w:hAnsi="Times New Roman"/>
                <w:sz w:val="18"/>
                <w:szCs w:val="18"/>
              </w:rPr>
              <w:t>dettagliata</w:t>
            </w:r>
            <w:proofErr w:type="gramEnd"/>
            <w:r w:rsidRPr="00FB18DD">
              <w:rPr>
                <w:rFonts w:ascii="Times New Roman" w:hAnsi="Times New Roman"/>
                <w:sz w:val="18"/>
                <w:szCs w:val="18"/>
              </w:rPr>
              <w:t xml:space="preserve"> disciplina regolamentare recante contributi ammissibili,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criteri di assegnazione </w:t>
            </w:r>
            <w:r w:rsidRPr="00FB18DD">
              <w:rPr>
                <w:rFonts w:ascii="Times New Roman" w:hAnsi="Times New Roman"/>
                <w:sz w:val="18"/>
                <w:szCs w:val="18"/>
              </w:rPr>
              <w:t>modalità di quantificazione e di concessione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18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(obiettivo specifico da inserire nel piano delle performance)</w:t>
            </w:r>
          </w:p>
          <w:p w:rsidR="00F7776C" w:rsidRDefault="00F7776C" w:rsidP="007D6194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</w:p>
          <w:p w:rsidR="00F7776C" w:rsidRDefault="00F7776C" w:rsidP="007D6194">
            <w:pPr>
              <w:pStyle w:val="Normale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7776C" w:rsidRDefault="00F7776C">
      <w:pPr>
        <w:pStyle w:val="Normale1"/>
      </w:pPr>
    </w:p>
    <w:sectPr w:rsidR="00F7776C" w:rsidSect="00D37EB9">
      <w:pgSz w:w="16838" w:h="11906" w:orient="landscape"/>
      <w:pgMar w:top="1134" w:right="141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605C10"/>
    <w:multiLevelType w:val="hybridMultilevel"/>
    <w:tmpl w:val="1174F24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0C"/>
    <w:rsid w:val="000D7D5F"/>
    <w:rsid w:val="002B3D13"/>
    <w:rsid w:val="003871FA"/>
    <w:rsid w:val="0055343F"/>
    <w:rsid w:val="0059421D"/>
    <w:rsid w:val="00653D34"/>
    <w:rsid w:val="006F254A"/>
    <w:rsid w:val="007D6194"/>
    <w:rsid w:val="00A21DAF"/>
    <w:rsid w:val="00A6380C"/>
    <w:rsid w:val="00A806C3"/>
    <w:rsid w:val="00BA64E4"/>
    <w:rsid w:val="00BA740C"/>
    <w:rsid w:val="00D37EB9"/>
    <w:rsid w:val="00E42021"/>
    <w:rsid w:val="00E847AE"/>
    <w:rsid w:val="00F048B8"/>
    <w:rsid w:val="00F7776C"/>
    <w:rsid w:val="00F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3523B-0D49-471E-A207-0DFDF953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EB9"/>
    <w:pPr>
      <w:spacing w:after="160" w:line="256" w:lineRule="auto"/>
    </w:pPr>
    <w:rPr>
      <w:rFonts w:ascii="Calibri" w:hAnsi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D37EB9"/>
  </w:style>
  <w:style w:type="character" w:customStyle="1" w:styleId="Titolo2Carattere">
    <w:name w:val="Titolo 2 Carattere"/>
    <w:uiPriority w:val="99"/>
    <w:rsid w:val="00D37EB9"/>
    <w:rPr>
      <w:rFonts w:ascii="Calibri" w:hAnsi="Calibri"/>
      <w:color w:val="000000"/>
      <w:sz w:val="24"/>
    </w:rPr>
  </w:style>
  <w:style w:type="paragraph" w:customStyle="1" w:styleId="Titolo21">
    <w:name w:val="Titolo 21"/>
    <w:basedOn w:val="Normale1"/>
    <w:next w:val="Normale1"/>
    <w:uiPriority w:val="99"/>
    <w:rsid w:val="00D37EB9"/>
    <w:pPr>
      <w:widowControl w:val="0"/>
      <w:numPr>
        <w:ilvl w:val="1"/>
        <w:numId w:val="1"/>
      </w:numPr>
      <w:autoSpaceDE w:val="0"/>
      <w:spacing w:after="0" w:line="100" w:lineRule="atLeast"/>
      <w:ind w:left="360"/>
      <w:outlineLvl w:val="1"/>
    </w:pPr>
    <w:rPr>
      <w:color w:val="000000"/>
      <w:sz w:val="24"/>
      <w:szCs w:val="24"/>
    </w:rPr>
  </w:style>
  <w:style w:type="paragraph" w:customStyle="1" w:styleId="Normale1">
    <w:name w:val="Normale1"/>
    <w:uiPriority w:val="99"/>
    <w:rsid w:val="00D37EB9"/>
    <w:pPr>
      <w:suppressAutoHyphens/>
      <w:spacing w:after="200" w:line="276" w:lineRule="auto"/>
    </w:pPr>
    <w:rPr>
      <w:rFonts w:ascii="Calibri" w:hAnsi="Calibri"/>
      <w:lang w:eastAsia="ar-SA"/>
    </w:rPr>
  </w:style>
  <w:style w:type="paragraph" w:customStyle="1" w:styleId="Default">
    <w:name w:val="Default"/>
    <w:uiPriority w:val="99"/>
    <w:rsid w:val="00D37EB9"/>
    <w:pPr>
      <w:suppressAutoHyphens/>
      <w:autoSpaceDE w:val="0"/>
      <w:spacing w:line="100" w:lineRule="atLeast"/>
    </w:pPr>
    <w:rPr>
      <w:rFonts w:ascii="Garamond" w:hAnsi="Garamond" w:cs="Garamond"/>
      <w:color w:val="000000"/>
      <w:sz w:val="24"/>
      <w:szCs w:val="24"/>
      <w:lang w:eastAsia="ar-SA"/>
    </w:rPr>
  </w:style>
  <w:style w:type="paragraph" w:styleId="Paragrafoelenco">
    <w:name w:val="List Paragraph"/>
    <w:basedOn w:val="Normale1"/>
    <w:uiPriority w:val="99"/>
    <w:qFormat/>
    <w:rsid w:val="00D37EB9"/>
    <w:pPr>
      <w:spacing w:after="160"/>
      <w:ind w:left="720"/>
    </w:pPr>
  </w:style>
  <w:style w:type="paragraph" w:customStyle="1" w:styleId="Contenutotabella">
    <w:name w:val="Contenuto tabella"/>
    <w:basedOn w:val="Normale"/>
    <w:uiPriority w:val="99"/>
    <w:rsid w:val="00D37E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AREA  GENERALE :   4</vt:lpstr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 GENERALE :   4</dc:title>
  <dc:subject/>
  <dc:creator>Natalina Baule</dc:creator>
  <cp:keywords/>
  <dc:description/>
  <cp:lastModifiedBy>Natalina Baule</cp:lastModifiedBy>
  <cp:revision>2</cp:revision>
  <dcterms:created xsi:type="dcterms:W3CDTF">2017-01-30T10:22:00Z</dcterms:created>
  <dcterms:modified xsi:type="dcterms:W3CDTF">2017-01-30T10:22:00Z</dcterms:modified>
</cp:coreProperties>
</file>