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76" w:rsidRPr="006662C5" w:rsidRDefault="00C97376" w:rsidP="00C97376">
      <w:pPr>
        <w:tabs>
          <w:tab w:val="left" w:pos="4820"/>
        </w:tabs>
        <w:jc w:val="center"/>
        <w:rPr>
          <w:rFonts w:ascii="Calibri" w:hAnsi="Calibri"/>
        </w:rPr>
      </w:pPr>
      <w:r w:rsidRPr="006662C5">
        <w:rPr>
          <w:rFonts w:ascii="Calibri" w:hAnsi="Calibri"/>
          <w:noProof/>
          <w:lang w:eastAsia="it-IT"/>
        </w:rPr>
        <w:drawing>
          <wp:inline distT="0" distB="0" distL="0" distR="0">
            <wp:extent cx="563880" cy="685800"/>
            <wp:effectExtent l="0" t="0" r="7620" b="0"/>
            <wp:docPr id="1" name="Immagine 1" descr="21201416101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0141610159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76" w:rsidRPr="006662C5" w:rsidRDefault="00C97376" w:rsidP="00C97376">
      <w:pPr>
        <w:tabs>
          <w:tab w:val="left" w:pos="4820"/>
        </w:tabs>
        <w:jc w:val="center"/>
        <w:rPr>
          <w:rFonts w:ascii="Calibri" w:hAnsi="Calibri"/>
          <w:b/>
          <w:sz w:val="28"/>
          <w:szCs w:val="28"/>
        </w:rPr>
      </w:pPr>
      <w:r w:rsidRPr="006662C5">
        <w:rPr>
          <w:rFonts w:ascii="Calibri" w:hAnsi="Calibri"/>
          <w:b/>
          <w:sz w:val="28"/>
          <w:szCs w:val="28"/>
        </w:rPr>
        <w:t xml:space="preserve">COMUNE </w:t>
      </w:r>
      <w:proofErr w:type="spellStart"/>
      <w:r w:rsidRPr="006662C5">
        <w:rPr>
          <w:rFonts w:ascii="Calibri" w:hAnsi="Calibri"/>
          <w:b/>
          <w:sz w:val="28"/>
          <w:szCs w:val="28"/>
        </w:rPr>
        <w:t>DI</w:t>
      </w:r>
      <w:proofErr w:type="spellEnd"/>
      <w:r w:rsidRPr="006662C5">
        <w:rPr>
          <w:rFonts w:ascii="Calibri" w:hAnsi="Calibri"/>
          <w:b/>
          <w:sz w:val="28"/>
          <w:szCs w:val="28"/>
        </w:rPr>
        <w:t xml:space="preserve"> PORTO VALTRAVAGLIA</w:t>
      </w:r>
    </w:p>
    <w:p w:rsidR="00C97376" w:rsidRPr="006662C5" w:rsidRDefault="00C97376" w:rsidP="00C97376">
      <w:pPr>
        <w:tabs>
          <w:tab w:val="left" w:pos="4820"/>
        </w:tabs>
        <w:jc w:val="center"/>
        <w:rPr>
          <w:rFonts w:ascii="Calibri" w:hAnsi="Calibri"/>
          <w:b/>
          <w:sz w:val="28"/>
          <w:szCs w:val="28"/>
        </w:rPr>
      </w:pPr>
      <w:r w:rsidRPr="006662C5">
        <w:rPr>
          <w:rFonts w:ascii="Calibri" w:hAnsi="Calibri"/>
          <w:b/>
          <w:sz w:val="28"/>
          <w:szCs w:val="28"/>
        </w:rPr>
        <w:t>Provincia di Varese</w:t>
      </w:r>
    </w:p>
    <w:p w:rsidR="00C97376" w:rsidRPr="0042768A" w:rsidRDefault="00C97376" w:rsidP="00C97376">
      <w:pPr>
        <w:tabs>
          <w:tab w:val="left" w:pos="4820"/>
        </w:tabs>
        <w:jc w:val="center"/>
        <w:rPr>
          <w:rFonts w:ascii="Calibri" w:hAnsi="Calibri"/>
          <w:lang w:val="en-US"/>
        </w:rPr>
      </w:pPr>
      <w:r w:rsidRPr="0042768A">
        <w:rPr>
          <w:rFonts w:ascii="Calibri" w:hAnsi="Calibri"/>
          <w:lang w:val="en-US"/>
        </w:rPr>
        <w:t>Tel. 0332/543810</w:t>
      </w:r>
    </w:p>
    <w:p w:rsidR="00C97376" w:rsidRPr="0042768A" w:rsidRDefault="0077176E" w:rsidP="00C97376">
      <w:pPr>
        <w:tabs>
          <w:tab w:val="left" w:pos="4820"/>
        </w:tabs>
        <w:jc w:val="center"/>
        <w:rPr>
          <w:rFonts w:ascii="Calibri" w:hAnsi="Calibri"/>
          <w:lang w:val="en-US"/>
        </w:rPr>
      </w:pPr>
      <w:hyperlink r:id="rId6" w:history="1">
        <w:r w:rsidR="00C97376" w:rsidRPr="0042768A">
          <w:rPr>
            <w:rStyle w:val="Collegamentoipertestuale"/>
            <w:rFonts w:ascii="Calibri" w:hAnsi="Calibri"/>
            <w:lang w:val="en-US" w:eastAsia="zh-CN" w:bidi="hi-IN"/>
          </w:rPr>
          <w:t>boldrini@comune.portovaltravaglia.va.it</w:t>
        </w:r>
      </w:hyperlink>
    </w:p>
    <w:p w:rsidR="00C97376" w:rsidRPr="0042768A" w:rsidRDefault="0077176E" w:rsidP="00C97376">
      <w:pPr>
        <w:tabs>
          <w:tab w:val="left" w:pos="4820"/>
        </w:tabs>
        <w:jc w:val="center"/>
        <w:rPr>
          <w:rFonts w:ascii="Calibri" w:hAnsi="Calibri"/>
          <w:lang w:val="en-US"/>
        </w:rPr>
      </w:pPr>
      <w:hyperlink r:id="rId7" w:history="1">
        <w:r w:rsidR="00C97376" w:rsidRPr="0042768A">
          <w:rPr>
            <w:rStyle w:val="Collegamentoipertestuale"/>
            <w:rFonts w:ascii="Calibri" w:hAnsi="Calibri"/>
            <w:lang w:val="en-US" w:eastAsia="zh-CN" w:bidi="hi-IN"/>
          </w:rPr>
          <w:t>comune.portovaltravaglia@pec.regione.lombardia.it</w:t>
        </w:r>
      </w:hyperlink>
    </w:p>
    <w:p w:rsidR="00C97376" w:rsidRPr="0042768A" w:rsidRDefault="00C97376" w:rsidP="00FC169D">
      <w:pPr>
        <w:jc w:val="center"/>
        <w:rPr>
          <w:b/>
          <w:color w:val="333333"/>
          <w:sz w:val="28"/>
          <w:szCs w:val="28"/>
          <w:lang w:val="en-US"/>
        </w:rPr>
      </w:pPr>
    </w:p>
    <w:p w:rsidR="007330BD" w:rsidRPr="00FC169D" w:rsidRDefault="00FC169D" w:rsidP="00FC169D">
      <w:pPr>
        <w:jc w:val="center"/>
        <w:rPr>
          <w:rStyle w:val="Enfasigrassetto"/>
          <w:b w:val="0"/>
          <w:color w:val="333333"/>
          <w:sz w:val="28"/>
          <w:szCs w:val="28"/>
          <w:u w:val="single"/>
        </w:rPr>
      </w:pPr>
      <w:r w:rsidRPr="00FC169D">
        <w:rPr>
          <w:b/>
          <w:color w:val="333333"/>
          <w:sz w:val="28"/>
          <w:szCs w:val="28"/>
        </w:rPr>
        <w:t>IUC ANNO 20</w:t>
      </w:r>
      <w:r w:rsidR="00F907AF">
        <w:rPr>
          <w:b/>
          <w:color w:val="333333"/>
          <w:sz w:val="28"/>
          <w:szCs w:val="28"/>
        </w:rPr>
        <w:t>20</w:t>
      </w:r>
    </w:p>
    <w:p w:rsidR="007330BD" w:rsidRDefault="007330BD">
      <w:pPr>
        <w:rPr>
          <w:rStyle w:val="Enfasigrassetto"/>
          <w:rFonts w:ascii="Verdana" w:hAnsi="Verdana"/>
          <w:color w:val="333333"/>
          <w:sz w:val="13"/>
          <w:szCs w:val="13"/>
          <w:u w:val="single"/>
        </w:rPr>
      </w:pPr>
    </w:p>
    <w:p w:rsidR="007330BD" w:rsidRDefault="007330BD" w:rsidP="00651547">
      <w:pPr>
        <w:spacing w:after="120"/>
        <w:jc w:val="both"/>
        <w:rPr>
          <w:sz w:val="24"/>
          <w:szCs w:val="24"/>
        </w:rPr>
      </w:pPr>
      <w:r w:rsidRPr="00294F7B">
        <w:rPr>
          <w:sz w:val="24"/>
          <w:szCs w:val="24"/>
        </w:rPr>
        <w:t>IN BREVE…</w:t>
      </w:r>
    </w:p>
    <w:p w:rsidR="00F907AF" w:rsidRPr="00F907AF" w:rsidRDefault="00F907AF" w:rsidP="00651547">
      <w:pPr>
        <w:spacing w:after="120"/>
        <w:jc w:val="both"/>
        <w:rPr>
          <w:color w:val="000000"/>
          <w:sz w:val="24"/>
          <w:szCs w:val="24"/>
        </w:rPr>
      </w:pPr>
      <w:r w:rsidRPr="00F907AF">
        <w:rPr>
          <w:color w:val="000000"/>
          <w:sz w:val="24"/>
          <w:szCs w:val="24"/>
        </w:rPr>
        <w:t>La Legge di Bilancio 2020 ha previsto l’istituzione della “nuova IMU”, derivante dalla fusione di IMU e TASI.</w:t>
      </w:r>
    </w:p>
    <w:p w:rsidR="00F907AF" w:rsidRPr="00F907AF" w:rsidRDefault="00F907AF" w:rsidP="00F907AF">
      <w:pPr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F907AF">
        <w:rPr>
          <w:rFonts w:eastAsia="Times New Roman" w:cs="Times New Roman"/>
          <w:color w:val="000000"/>
          <w:sz w:val="24"/>
          <w:szCs w:val="24"/>
          <w:lang w:eastAsia="it-IT"/>
        </w:rPr>
        <w:t>- il</w:t>
      </w:r>
      <w:r w:rsidRPr="00F907AF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 </w:t>
      </w:r>
      <w:r w:rsidRPr="00F907AF">
        <w:rPr>
          <w:rFonts w:eastAsia="Times New Roman" w:cs="Times New Roman"/>
          <w:color w:val="000000"/>
          <w:sz w:val="24"/>
          <w:szCs w:val="24"/>
          <w:lang w:eastAsia="it-IT"/>
        </w:rPr>
        <w:t>presupposto d'imposta è costituito dal possesso di immobili ovvero di fabbricati, aree fabbricabili e terreni agricoli; per quanto riguarda il possesso dell'abitazione principale o assimilata costituisce presupposto d'imposta solo nel caso in cui si tratti di unità abitativa classificata nelle categorie Al, A8 e A9 (c.d. abitazioni di lusso);</w:t>
      </w:r>
    </w:p>
    <w:p w:rsidR="00F907AF" w:rsidRPr="00F907AF" w:rsidRDefault="00F907AF" w:rsidP="00F907AF">
      <w:pPr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F907AF">
        <w:rPr>
          <w:rFonts w:eastAsia="Times New Roman" w:cs="Times New Roman"/>
          <w:color w:val="000000"/>
          <w:sz w:val="24"/>
          <w:szCs w:val="24"/>
          <w:lang w:eastAsia="it-IT"/>
        </w:rPr>
        <w:t>- resta l’esenzione sull’abitazione principale e sugli immobili assimilati</w:t>
      </w:r>
      <w:r w:rsidRPr="00F907AF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, </w:t>
      </w:r>
      <w:r w:rsidRPr="00F907AF">
        <w:rPr>
          <w:rFonts w:eastAsia="Times New Roman" w:cs="Times New Roman"/>
          <w:color w:val="000000"/>
          <w:sz w:val="24"/>
          <w:szCs w:val="24"/>
          <w:lang w:eastAsia="it-IT"/>
        </w:rPr>
        <w:t>così come le</w:t>
      </w:r>
      <w:r w:rsidRPr="00F907AF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 </w:t>
      </w:r>
      <w:r w:rsidRPr="00F907AF">
        <w:rPr>
          <w:rFonts w:eastAsia="Times New Roman" w:cs="Times New Roman"/>
          <w:color w:val="000000"/>
          <w:sz w:val="24"/>
          <w:szCs w:val="24"/>
          <w:lang w:eastAsia="it-IT"/>
        </w:rPr>
        <w:t>due scadenze del 16 giugno e del 16 dicembre</w:t>
      </w:r>
      <w:r w:rsidRPr="00F907AF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;</w:t>
      </w:r>
    </w:p>
    <w:p w:rsidR="00F907AF" w:rsidRPr="00F907AF" w:rsidRDefault="00F907AF" w:rsidP="00F907AF">
      <w:pPr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F907AF">
        <w:rPr>
          <w:rFonts w:eastAsia="Times New Roman" w:cs="Times New Roman"/>
          <w:color w:val="000000"/>
          <w:sz w:val="24"/>
          <w:szCs w:val="24"/>
          <w:lang w:eastAsia="it-IT"/>
        </w:rPr>
        <w:t xml:space="preserve">- a seguito dell’abrogazione della </w:t>
      </w:r>
      <w:proofErr w:type="spellStart"/>
      <w:r w:rsidRPr="00F907AF">
        <w:rPr>
          <w:rFonts w:eastAsia="Times New Roman" w:cs="Times New Roman"/>
          <w:color w:val="000000"/>
          <w:sz w:val="24"/>
          <w:szCs w:val="24"/>
          <w:lang w:eastAsia="it-IT"/>
        </w:rPr>
        <w:t>Tasi</w:t>
      </w:r>
      <w:proofErr w:type="spellEnd"/>
      <w:r w:rsidRPr="00F907AF">
        <w:rPr>
          <w:rFonts w:eastAsia="Times New Roman" w:cs="Times New Roman"/>
          <w:color w:val="000000"/>
          <w:sz w:val="24"/>
          <w:szCs w:val="24"/>
          <w:lang w:eastAsia="it-IT"/>
        </w:rPr>
        <w:t>, l’intero tributo sarà a carico del proprietario, anche qualora l’immobile venga utilizzato da un soggetto diverso, in forza di un contratto di locazione o comodato;</w:t>
      </w:r>
    </w:p>
    <w:p w:rsidR="00F907AF" w:rsidRPr="00F907AF" w:rsidRDefault="00F907AF" w:rsidP="00F907AF">
      <w:pPr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F907AF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- </w:t>
      </w:r>
      <w:r w:rsidRPr="00F907AF">
        <w:rPr>
          <w:rFonts w:eastAsia="Times New Roman" w:cs="Times New Roman"/>
          <w:color w:val="000000"/>
          <w:sz w:val="24"/>
          <w:szCs w:val="24"/>
          <w:lang w:eastAsia="it-IT"/>
        </w:rPr>
        <w:t>l’aliquota base della nuova IMU, che comprenderà anche la TASI, sarà pari allo 0,86 per mille (8,6%)</w:t>
      </w:r>
      <w:r w:rsidRPr="00F907AF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,</w:t>
      </w:r>
      <w:r w:rsidRPr="00F907AF">
        <w:rPr>
          <w:rFonts w:eastAsia="Times New Roman" w:cs="Times New Roman"/>
          <w:color w:val="000000"/>
          <w:sz w:val="24"/>
          <w:szCs w:val="24"/>
          <w:lang w:eastAsia="it-IT"/>
        </w:rPr>
        <w:t> ed i Comuni, con delibera, potranno scegliere di aumentarla fino al 10,6% ovvero diminuirla, fino all’azzeramento;</w:t>
      </w:r>
    </w:p>
    <w:p w:rsidR="00F907AF" w:rsidRPr="00F907AF" w:rsidRDefault="00F907AF" w:rsidP="00F907AF">
      <w:pPr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F907AF">
        <w:rPr>
          <w:rFonts w:eastAsia="Times New Roman" w:cs="Times New Roman"/>
          <w:color w:val="000000"/>
          <w:sz w:val="24"/>
          <w:szCs w:val="24"/>
          <w:lang w:eastAsia="it-IT"/>
        </w:rPr>
        <w:t>- per l’abitazione principale di lusso, l’aliquota sarà pari allo 0,5%, con facoltà di aumento di un ulteriore 0,1% ovvero di riduzione e azzeramento; la Legge di Bilancio 2020 stabilisce che dal calcolo dell’imposta dovuta sulla casa di lusso e sulle relative pertinenze si detraggono un massimo di 200 euro, rapportati al periodo dell’anno in cui l’immobile è usato come abitazione principale;</w:t>
      </w:r>
    </w:p>
    <w:p w:rsidR="00F907AF" w:rsidRPr="00294F7B" w:rsidRDefault="00F907AF" w:rsidP="00651547">
      <w:pPr>
        <w:spacing w:after="120"/>
        <w:jc w:val="both"/>
        <w:rPr>
          <w:sz w:val="24"/>
          <w:szCs w:val="24"/>
        </w:rPr>
      </w:pPr>
    </w:p>
    <w:p w:rsidR="007330BD" w:rsidRPr="00294F7B" w:rsidRDefault="007330BD" w:rsidP="00651547">
      <w:pPr>
        <w:shd w:val="clear" w:color="auto" w:fill="FFFFFF"/>
        <w:spacing w:after="120" w:line="299" w:lineRule="atLeast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294F7B">
        <w:rPr>
          <w:rFonts w:eastAsia="Times New Roman" w:cs="Times New Roman"/>
          <w:color w:val="000000"/>
          <w:sz w:val="24"/>
          <w:szCs w:val="24"/>
          <w:lang w:eastAsia="it-IT"/>
        </w:rPr>
        <w:t>Abitazioni principali di categoria da A2 ad A7 e relative pe</w:t>
      </w:r>
      <w:r w:rsidR="00F907AF">
        <w:rPr>
          <w:rFonts w:eastAsia="Times New Roman" w:cs="Times New Roman"/>
          <w:color w:val="000000"/>
          <w:sz w:val="24"/>
          <w:szCs w:val="24"/>
          <w:lang w:eastAsia="it-IT"/>
        </w:rPr>
        <w:t>rtinenze: sono esenti IMU</w:t>
      </w:r>
      <w:r w:rsidRPr="00294F7B">
        <w:rPr>
          <w:rFonts w:eastAsia="Times New Roman" w:cs="Times New Roman"/>
          <w:color w:val="000000"/>
          <w:sz w:val="24"/>
          <w:szCs w:val="24"/>
          <w:lang w:eastAsia="it-IT"/>
        </w:rPr>
        <w:t>. Pagano TARI (tassa rifiuti).</w:t>
      </w:r>
    </w:p>
    <w:p w:rsidR="007330BD" w:rsidRPr="00294F7B" w:rsidRDefault="007330BD" w:rsidP="00651547">
      <w:pPr>
        <w:shd w:val="clear" w:color="auto" w:fill="FFFFFF"/>
        <w:spacing w:after="120" w:line="299" w:lineRule="atLeast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294F7B">
        <w:rPr>
          <w:rFonts w:eastAsia="Times New Roman" w:cs="Times New Roman"/>
          <w:color w:val="000000"/>
          <w:sz w:val="24"/>
          <w:szCs w:val="24"/>
          <w:lang w:eastAsia="it-IT"/>
        </w:rPr>
        <w:t xml:space="preserve">Abitazioni principali di lusso (Categoria </w:t>
      </w:r>
      <w:r w:rsidRPr="00294F7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A1, A8 e A9</w:t>
      </w:r>
      <w:r w:rsidRPr="00294F7B">
        <w:rPr>
          <w:rFonts w:eastAsia="Times New Roman" w:cs="Times New Roman"/>
          <w:color w:val="000000"/>
          <w:sz w:val="24"/>
          <w:szCs w:val="24"/>
          <w:lang w:eastAsia="it-IT"/>
        </w:rPr>
        <w:t>) e altri fabbricati: pagano IMU e TARI (tassa rifiuti).</w:t>
      </w:r>
    </w:p>
    <w:p w:rsidR="007330BD" w:rsidRDefault="007330BD" w:rsidP="00651547">
      <w:pPr>
        <w:shd w:val="clear" w:color="auto" w:fill="FFFFFF"/>
        <w:spacing w:after="120" w:line="299" w:lineRule="atLeast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294F7B">
        <w:rPr>
          <w:rFonts w:eastAsia="Times New Roman" w:cs="Times New Roman"/>
          <w:color w:val="000000"/>
          <w:sz w:val="24"/>
          <w:szCs w:val="24"/>
          <w:lang w:eastAsia="it-IT"/>
        </w:rPr>
        <w:t>Aree fabbricabili: pagano IMU.</w:t>
      </w:r>
    </w:p>
    <w:p w:rsidR="000E01CF" w:rsidRPr="000E01CF" w:rsidRDefault="000E01CF" w:rsidP="000E01CF">
      <w:pPr>
        <w:shd w:val="clear" w:color="auto" w:fill="FFFFFF"/>
        <w:spacing w:after="120" w:line="299" w:lineRule="atLeast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0E01CF">
        <w:rPr>
          <w:rFonts w:eastAsia="Times New Roman" w:cs="Times New Roman"/>
          <w:b/>
          <w:color w:val="000000"/>
          <w:sz w:val="24"/>
          <w:szCs w:val="24"/>
          <w:u w:val="single"/>
          <w:lang w:eastAsia="it-IT"/>
        </w:rPr>
        <w:t xml:space="preserve">TASI : </w:t>
      </w:r>
      <w:r w:rsidRPr="000E01CF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Abrogata </w:t>
      </w:r>
    </w:p>
    <w:p w:rsidR="000E01CF" w:rsidRPr="000E01CF" w:rsidRDefault="000E01CF" w:rsidP="000E01CF">
      <w:pPr>
        <w:shd w:val="clear" w:color="auto" w:fill="FFFFFF"/>
        <w:jc w:val="both"/>
        <w:rPr>
          <w:color w:val="000000"/>
          <w:sz w:val="24"/>
          <w:szCs w:val="24"/>
        </w:rPr>
      </w:pPr>
      <w:r w:rsidRPr="00656C7B">
        <w:rPr>
          <w:rFonts w:eastAsia="Times New Roman" w:cs="Times New Roman"/>
          <w:b/>
          <w:color w:val="000000"/>
          <w:sz w:val="24"/>
          <w:szCs w:val="24"/>
          <w:u w:val="single"/>
          <w:lang w:eastAsia="it-IT"/>
        </w:rPr>
        <w:t>TARI</w:t>
      </w:r>
      <w:r w:rsidR="002524B0">
        <w:rPr>
          <w:rFonts w:eastAsia="Times New Roman" w:cs="Times New Roman"/>
          <w:b/>
          <w:color w:val="000000"/>
          <w:sz w:val="24"/>
          <w:szCs w:val="24"/>
          <w:u w:val="single"/>
          <w:lang w:eastAsia="it-IT"/>
        </w:rPr>
        <w:t xml:space="preserve"> (rifiuti)</w:t>
      </w:r>
      <w:r w:rsidRPr="00656C7B">
        <w:rPr>
          <w:rFonts w:eastAsia="Times New Roman" w:cs="Times New Roman"/>
          <w:b/>
          <w:color w:val="000000"/>
          <w:sz w:val="24"/>
          <w:szCs w:val="24"/>
          <w:u w:val="single"/>
          <w:lang w:eastAsia="it-IT"/>
        </w:rPr>
        <w:t>:</w:t>
      </w:r>
      <w:r w:rsidRPr="000E01CF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0E01CF">
        <w:rPr>
          <w:rFonts w:eastAsia="Times New Roman" w:cs="Times New Roman"/>
          <w:color w:val="000000"/>
          <w:sz w:val="24"/>
          <w:szCs w:val="24"/>
          <w:lang w:eastAsia="it-IT"/>
        </w:rPr>
        <w:t>a seguito dell’emergenza sanitaria da Covid-19, la Giunta Comunale ha proposto il rinvio delle scadenze TARI</w:t>
      </w:r>
      <w:r w:rsidRPr="000E01CF">
        <w:rPr>
          <w:color w:val="000000"/>
          <w:sz w:val="24"/>
          <w:szCs w:val="24"/>
        </w:rPr>
        <w:t xml:space="preserve"> </w:t>
      </w:r>
    </w:p>
    <w:p w:rsidR="000E01CF" w:rsidRPr="000E01CF" w:rsidRDefault="000E01CF" w:rsidP="000E01CF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0E01CF">
        <w:rPr>
          <w:rFonts w:eastAsia="Times New Roman" w:cs="Times New Roman"/>
          <w:color w:val="000000"/>
          <w:sz w:val="24"/>
          <w:szCs w:val="24"/>
          <w:lang w:eastAsia="it-IT"/>
        </w:rPr>
        <w:t>- 1° rata o unica soluzione entro il 31/10/2020</w:t>
      </w:r>
    </w:p>
    <w:p w:rsidR="000E01CF" w:rsidRPr="000E01CF" w:rsidRDefault="000E01CF" w:rsidP="000E01CF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0E01CF">
        <w:rPr>
          <w:rFonts w:eastAsia="Times New Roman" w:cs="Times New Roman"/>
          <w:color w:val="000000"/>
          <w:sz w:val="24"/>
          <w:szCs w:val="24"/>
          <w:lang w:eastAsia="it-IT"/>
        </w:rPr>
        <w:t>- 2° rata entro il 31/12/2020</w:t>
      </w:r>
    </w:p>
    <w:p w:rsidR="000E01CF" w:rsidRPr="000E01CF" w:rsidRDefault="000E01CF" w:rsidP="000E01CF">
      <w:pPr>
        <w:widowControl w:val="0"/>
        <w:jc w:val="both"/>
        <w:rPr>
          <w:rFonts w:cs="Tahoma"/>
          <w:b/>
          <w:bCs/>
          <w:sz w:val="28"/>
          <w:szCs w:val="28"/>
        </w:rPr>
      </w:pPr>
      <w:r w:rsidRPr="000E01CF">
        <w:rPr>
          <w:rFonts w:cs="Tahoma"/>
          <w:b/>
          <w:bCs/>
          <w:sz w:val="28"/>
          <w:szCs w:val="28"/>
        </w:rPr>
        <w:t>Il Comune provvederà ad inviare ai contribuenti avviso bonario e modelli F24 per il pagamento.</w:t>
      </w:r>
    </w:p>
    <w:p w:rsidR="00FC169D" w:rsidRDefault="007330BD" w:rsidP="000E01C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</w:rPr>
      </w:pPr>
      <w:r w:rsidRPr="00294F7B">
        <w:rPr>
          <w:rFonts w:asciiTheme="minorHAnsi" w:hAnsiTheme="minorHAnsi"/>
          <w:color w:val="333333"/>
        </w:rPr>
        <w:br/>
      </w:r>
      <w:r w:rsidRPr="00294F7B">
        <w:rPr>
          <w:rStyle w:val="Enfasigrassetto"/>
          <w:rFonts w:asciiTheme="minorHAnsi" w:hAnsiTheme="minorHAnsi"/>
          <w:color w:val="333333"/>
          <w:u w:val="single"/>
        </w:rPr>
        <w:t>IMU 20</w:t>
      </w:r>
      <w:r w:rsidR="00F907AF">
        <w:rPr>
          <w:rStyle w:val="Enfasigrassetto"/>
          <w:rFonts w:asciiTheme="minorHAnsi" w:hAnsiTheme="minorHAnsi"/>
          <w:color w:val="333333"/>
          <w:u w:val="single"/>
        </w:rPr>
        <w:t>20</w:t>
      </w:r>
      <w:r w:rsidRPr="00294F7B">
        <w:rPr>
          <w:rFonts w:asciiTheme="minorHAnsi" w:hAnsiTheme="minorHAnsi"/>
          <w:color w:val="333333"/>
        </w:rPr>
        <w:br/>
      </w:r>
    </w:p>
    <w:p w:rsidR="00FC169D" w:rsidRPr="008B13D3" w:rsidRDefault="007330BD" w:rsidP="00FC169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333333"/>
        </w:rPr>
      </w:pPr>
      <w:r w:rsidRPr="00294F7B">
        <w:rPr>
          <w:rStyle w:val="Enfasigrassetto"/>
          <w:rFonts w:asciiTheme="minorHAnsi" w:hAnsiTheme="minorHAnsi"/>
          <w:color w:val="333333"/>
        </w:rPr>
        <w:t>IL PAGAMENTO IMU È DOVUTO DAI PROPRIETARI DISECONDE CASE E DI ALTRI FABBRICATI DIVERSI DALL'ABITAZIONE PRINCIPALE E RELATIVE PERTINENZE.</w:t>
      </w:r>
      <w:r w:rsidRPr="00294F7B">
        <w:rPr>
          <w:rFonts w:asciiTheme="minorHAnsi" w:hAnsiTheme="minorHAnsi"/>
          <w:color w:val="333333"/>
        </w:rPr>
        <w:br/>
      </w:r>
      <w:r w:rsidRPr="00294F7B">
        <w:rPr>
          <w:rFonts w:asciiTheme="minorHAnsi" w:hAnsiTheme="minorHAnsi"/>
          <w:color w:val="333333"/>
        </w:rPr>
        <w:lastRenderedPageBreak/>
        <w:t> </w:t>
      </w:r>
      <w:r w:rsidRPr="00294F7B">
        <w:rPr>
          <w:rFonts w:asciiTheme="minorHAnsi" w:hAnsiTheme="minorHAnsi"/>
          <w:color w:val="333333"/>
        </w:rPr>
        <w:br/>
      </w:r>
      <w:r w:rsidRPr="00294F7B">
        <w:rPr>
          <w:rStyle w:val="Enfasigrassetto"/>
          <w:rFonts w:asciiTheme="minorHAnsi" w:hAnsiTheme="minorHAnsi"/>
          <w:color w:val="333333"/>
        </w:rPr>
        <w:t>Restano esonerati dal pagamento i proprietari di abitazioni principali e relative pertinenze</w:t>
      </w:r>
      <w:r w:rsidRPr="00294F7B">
        <w:rPr>
          <w:rFonts w:asciiTheme="minorHAnsi" w:hAnsiTheme="minorHAnsi"/>
          <w:color w:val="333333"/>
        </w:rPr>
        <w:t xml:space="preserve"> </w:t>
      </w:r>
      <w:r w:rsidRPr="008B13D3">
        <w:rPr>
          <w:rFonts w:asciiTheme="minorHAnsi" w:hAnsiTheme="minorHAnsi"/>
          <w:b/>
          <w:color w:val="333333"/>
        </w:rPr>
        <w:t>purché non siano classificate al catasto come case di lusso A1, A8 e A9.</w:t>
      </w:r>
    </w:p>
    <w:p w:rsidR="008B13D3" w:rsidRDefault="008B13D3" w:rsidP="008B13D3">
      <w:pPr>
        <w:shd w:val="clear" w:color="auto" w:fill="FFFFFF"/>
        <w:spacing w:line="384" w:lineRule="atLeast"/>
        <w:jc w:val="both"/>
        <w:rPr>
          <w:rFonts w:cs="Helvetica"/>
          <w:b/>
          <w:color w:val="333333"/>
          <w:spacing w:val="3"/>
          <w:sz w:val="24"/>
          <w:szCs w:val="24"/>
          <w:shd w:val="clear" w:color="auto" w:fill="FFFFFF"/>
        </w:rPr>
      </w:pPr>
    </w:p>
    <w:p w:rsidR="00823AF3" w:rsidRPr="0042768A" w:rsidRDefault="00823AF3" w:rsidP="00823AF3">
      <w:pPr>
        <w:shd w:val="clear" w:color="auto" w:fill="FFFFFF"/>
        <w:jc w:val="both"/>
        <w:rPr>
          <w:rFonts w:cs="Helvetica"/>
          <w:b/>
          <w:spacing w:val="3"/>
          <w:sz w:val="24"/>
          <w:szCs w:val="24"/>
          <w:shd w:val="clear" w:color="auto" w:fill="FFFFFF"/>
        </w:rPr>
      </w:pPr>
      <w:r w:rsidRPr="0042768A">
        <w:rPr>
          <w:rFonts w:cs="Helvetica"/>
          <w:b/>
          <w:spacing w:val="3"/>
          <w:sz w:val="24"/>
          <w:szCs w:val="24"/>
          <w:shd w:val="clear" w:color="auto" w:fill="FFFFFF"/>
        </w:rPr>
        <w:t>TURISMO</w:t>
      </w:r>
    </w:p>
    <w:p w:rsidR="00823AF3" w:rsidRPr="0042768A" w:rsidRDefault="00823AF3" w:rsidP="00823AF3">
      <w:pPr>
        <w:shd w:val="clear" w:color="auto" w:fill="FFFFFF"/>
        <w:jc w:val="both"/>
        <w:rPr>
          <w:rFonts w:cs="Helvetica"/>
          <w:b/>
          <w:sz w:val="24"/>
          <w:szCs w:val="24"/>
          <w:shd w:val="clear" w:color="auto" w:fill="FFFFFF"/>
        </w:rPr>
      </w:pPr>
      <w:r w:rsidRPr="0042768A">
        <w:rPr>
          <w:rFonts w:cs="Helvetica"/>
          <w:spacing w:val="3"/>
          <w:sz w:val="24"/>
          <w:szCs w:val="24"/>
          <w:shd w:val="clear" w:color="auto" w:fill="FFFFFF"/>
        </w:rPr>
        <w:t xml:space="preserve">Il Consiglio dei Ministri con il </w:t>
      </w:r>
      <w:proofErr w:type="spellStart"/>
      <w:r w:rsidRPr="0042768A">
        <w:rPr>
          <w:rFonts w:cs="Helvetica"/>
          <w:spacing w:val="3"/>
          <w:sz w:val="24"/>
          <w:szCs w:val="24"/>
          <w:shd w:val="clear" w:color="auto" w:fill="FFFFFF"/>
        </w:rPr>
        <w:t>DL</w:t>
      </w:r>
      <w:proofErr w:type="spellEnd"/>
      <w:r w:rsidRPr="0042768A">
        <w:rPr>
          <w:rFonts w:cs="Helvetica"/>
          <w:spacing w:val="3"/>
          <w:sz w:val="24"/>
          <w:szCs w:val="24"/>
          <w:shd w:val="clear" w:color="auto" w:fill="FFFFFF"/>
        </w:rPr>
        <w:t xml:space="preserve"> 34/2020, art. 177, ha previsto </w:t>
      </w:r>
      <w:r w:rsidRPr="0042768A">
        <w:rPr>
          <w:rFonts w:cs="Helvetica"/>
          <w:sz w:val="24"/>
          <w:szCs w:val="24"/>
          <w:shd w:val="clear" w:color="auto" w:fill="FFFFFF"/>
        </w:rPr>
        <w:t>l’</w:t>
      </w:r>
      <w:r w:rsidRPr="0042768A">
        <w:rPr>
          <w:rStyle w:val="Enfasigrassetto"/>
          <w:rFonts w:cs="Helvetica"/>
          <w:sz w:val="24"/>
          <w:szCs w:val="24"/>
          <w:shd w:val="clear" w:color="auto" w:fill="FFFFFF"/>
        </w:rPr>
        <w:t>abolizione del versamento della prima rata dell’IMU</w:t>
      </w:r>
      <w:r w:rsidRPr="0042768A">
        <w:rPr>
          <w:rFonts w:cs="Helvetica"/>
          <w:sz w:val="24"/>
          <w:szCs w:val="24"/>
          <w:shd w:val="clear" w:color="auto" w:fill="FFFFFF"/>
        </w:rPr>
        <w:t xml:space="preserve">, quota-Stato e quota-Comune in scadenza alla data del 16 giugno 2020 </w:t>
      </w:r>
      <w:r w:rsidRPr="0042768A">
        <w:rPr>
          <w:rFonts w:cs="Helvetica"/>
          <w:b/>
          <w:sz w:val="24"/>
          <w:szCs w:val="24"/>
          <w:shd w:val="clear" w:color="auto" w:fill="FFFFFF"/>
        </w:rPr>
        <w:t xml:space="preserve">per i possessori di </w:t>
      </w:r>
      <w:r w:rsidRPr="0042768A">
        <w:rPr>
          <w:b/>
          <w:color w:val="000000"/>
          <w:sz w:val="24"/>
          <w:szCs w:val="24"/>
          <w:shd w:val="clear" w:color="auto" w:fill="F5FBFF"/>
        </w:rPr>
        <w:t>immobili che ospitano attività del settore</w:t>
      </w:r>
      <w:r w:rsidRPr="0042768A">
        <w:rPr>
          <w:color w:val="000000"/>
          <w:sz w:val="24"/>
          <w:szCs w:val="24"/>
          <w:shd w:val="clear" w:color="auto" w:fill="F5FBFF"/>
        </w:rPr>
        <w:t>  </w:t>
      </w:r>
      <w:r w:rsidRPr="0042768A">
        <w:rPr>
          <w:rStyle w:val="Enfasigrassetto"/>
          <w:color w:val="000000"/>
          <w:sz w:val="24"/>
          <w:szCs w:val="24"/>
          <w:bdr w:val="none" w:sz="0" w:space="0" w:color="auto" w:frame="1"/>
          <w:shd w:val="clear" w:color="auto" w:fill="F5FBFF"/>
        </w:rPr>
        <w:t>turismo</w:t>
      </w:r>
      <w:r w:rsidRPr="0042768A">
        <w:rPr>
          <w:color w:val="000000"/>
          <w:sz w:val="24"/>
          <w:szCs w:val="24"/>
          <w:shd w:val="clear" w:color="auto" w:fill="F5FBFF"/>
        </w:rPr>
        <w:t>,</w:t>
      </w:r>
      <w:r w:rsidRPr="0042768A">
        <w:rPr>
          <w:rFonts w:ascii="GentiumBookBasic" w:hAnsi="GentiumBookBasic"/>
          <w:color w:val="000000"/>
          <w:sz w:val="27"/>
          <w:szCs w:val="27"/>
          <w:shd w:val="clear" w:color="auto" w:fill="F5FBFF"/>
        </w:rPr>
        <w:t xml:space="preserve"> </w:t>
      </w:r>
      <w:r w:rsidRPr="0042768A">
        <w:rPr>
          <w:rFonts w:cs="Helvetica"/>
          <w:b/>
          <w:sz w:val="24"/>
          <w:szCs w:val="24"/>
          <w:shd w:val="clear" w:color="auto" w:fill="FFFFFF"/>
        </w:rPr>
        <w:t xml:space="preserve">A CONDIZIONE CHE I POSSESSORI DEGLI STESSI SIANO ANCHE GESTORI DELLE ATTIVITÀ </w:t>
      </w:r>
      <w:proofErr w:type="spellStart"/>
      <w:r w:rsidRPr="0042768A">
        <w:rPr>
          <w:rFonts w:cs="Helvetica"/>
          <w:b/>
          <w:sz w:val="24"/>
          <w:szCs w:val="24"/>
          <w:shd w:val="clear" w:color="auto" w:fill="FFFFFF"/>
        </w:rPr>
        <w:t>IVI</w:t>
      </w:r>
      <w:proofErr w:type="spellEnd"/>
      <w:r w:rsidRPr="0042768A">
        <w:rPr>
          <w:rFonts w:cs="Helvetica"/>
          <w:b/>
          <w:sz w:val="24"/>
          <w:szCs w:val="24"/>
          <w:shd w:val="clear" w:color="auto" w:fill="FFFFFF"/>
        </w:rPr>
        <w:t xml:space="preserve"> SVOLTE:</w:t>
      </w:r>
    </w:p>
    <w:p w:rsidR="00823AF3" w:rsidRPr="0042768A" w:rsidRDefault="00823AF3" w:rsidP="00823AF3">
      <w:pPr>
        <w:numPr>
          <w:ilvl w:val="0"/>
          <w:numId w:val="2"/>
        </w:numPr>
        <w:shd w:val="clear" w:color="auto" w:fill="F5FBFF"/>
        <w:ind w:left="360" w:right="360"/>
        <w:textAlignment w:val="baseline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42768A">
        <w:rPr>
          <w:rFonts w:eastAsia="Times New Roman" w:cs="Times New Roman"/>
          <w:color w:val="000000"/>
          <w:sz w:val="24"/>
          <w:szCs w:val="24"/>
          <w:lang w:eastAsia="it-IT"/>
        </w:rPr>
        <w:t>alberghi e pensioni (categoria catastale D2);</w:t>
      </w:r>
    </w:p>
    <w:p w:rsidR="00823AF3" w:rsidRPr="0042768A" w:rsidRDefault="00823AF3" w:rsidP="00823AF3">
      <w:pPr>
        <w:numPr>
          <w:ilvl w:val="0"/>
          <w:numId w:val="2"/>
        </w:numPr>
        <w:shd w:val="clear" w:color="auto" w:fill="F5FBFF"/>
        <w:ind w:left="360" w:right="360"/>
        <w:textAlignment w:val="baseline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42768A">
        <w:rPr>
          <w:rFonts w:eastAsia="Times New Roman" w:cs="Times New Roman"/>
          <w:color w:val="000000"/>
          <w:sz w:val="24"/>
          <w:szCs w:val="24"/>
          <w:lang w:eastAsia="it-IT"/>
        </w:rPr>
        <w:t>stabilimenti balneari marittimi, lacuali e fluviali;</w:t>
      </w:r>
    </w:p>
    <w:p w:rsidR="00823AF3" w:rsidRPr="0042768A" w:rsidRDefault="00823AF3" w:rsidP="00823AF3">
      <w:pPr>
        <w:numPr>
          <w:ilvl w:val="0"/>
          <w:numId w:val="2"/>
        </w:numPr>
        <w:shd w:val="clear" w:color="auto" w:fill="F5FBFF"/>
        <w:ind w:left="360" w:right="360"/>
        <w:textAlignment w:val="baseline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42768A">
        <w:rPr>
          <w:rFonts w:eastAsia="Times New Roman" w:cs="Times New Roman"/>
          <w:color w:val="000000"/>
          <w:sz w:val="24"/>
          <w:szCs w:val="24"/>
          <w:lang w:eastAsia="it-IT"/>
        </w:rPr>
        <w:t>stabilimenti termali;</w:t>
      </w:r>
    </w:p>
    <w:p w:rsidR="00823AF3" w:rsidRPr="0042768A" w:rsidRDefault="00823AF3" w:rsidP="00823AF3">
      <w:pPr>
        <w:numPr>
          <w:ilvl w:val="0"/>
          <w:numId w:val="2"/>
        </w:numPr>
        <w:shd w:val="clear" w:color="auto" w:fill="F5FBFF"/>
        <w:ind w:left="360" w:right="360"/>
        <w:textAlignment w:val="baseline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42768A">
        <w:rPr>
          <w:rFonts w:eastAsia="Times New Roman" w:cs="Times New Roman"/>
          <w:color w:val="000000"/>
          <w:sz w:val="24"/>
          <w:szCs w:val="24"/>
          <w:lang w:eastAsia="it-IT"/>
        </w:rPr>
        <w:t>agriturismo;</w:t>
      </w:r>
    </w:p>
    <w:p w:rsidR="00823AF3" w:rsidRPr="0042768A" w:rsidRDefault="00823AF3" w:rsidP="00823AF3">
      <w:pPr>
        <w:numPr>
          <w:ilvl w:val="0"/>
          <w:numId w:val="2"/>
        </w:numPr>
        <w:shd w:val="clear" w:color="auto" w:fill="F5FBFF"/>
        <w:ind w:left="360" w:right="360"/>
        <w:textAlignment w:val="baseline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42768A">
        <w:rPr>
          <w:rFonts w:eastAsia="Times New Roman" w:cs="Times New Roman"/>
          <w:color w:val="000000"/>
          <w:sz w:val="24"/>
          <w:szCs w:val="24"/>
          <w:lang w:eastAsia="it-IT"/>
        </w:rPr>
        <w:t>villaggi turistici;</w:t>
      </w:r>
    </w:p>
    <w:p w:rsidR="00823AF3" w:rsidRPr="0042768A" w:rsidRDefault="00823AF3" w:rsidP="00823AF3">
      <w:pPr>
        <w:numPr>
          <w:ilvl w:val="0"/>
          <w:numId w:val="2"/>
        </w:numPr>
        <w:shd w:val="clear" w:color="auto" w:fill="F5FBFF"/>
        <w:ind w:left="360" w:right="360"/>
        <w:textAlignment w:val="baseline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42768A">
        <w:rPr>
          <w:rFonts w:eastAsia="Times New Roman" w:cs="Times New Roman"/>
          <w:color w:val="000000"/>
          <w:sz w:val="24"/>
          <w:szCs w:val="24"/>
          <w:lang w:eastAsia="it-IT"/>
        </w:rPr>
        <w:t>ostelli della gioventù;</w:t>
      </w:r>
    </w:p>
    <w:p w:rsidR="00823AF3" w:rsidRPr="0042768A" w:rsidRDefault="00823AF3" w:rsidP="00823AF3">
      <w:pPr>
        <w:numPr>
          <w:ilvl w:val="0"/>
          <w:numId w:val="2"/>
        </w:numPr>
        <w:shd w:val="clear" w:color="auto" w:fill="F5FBFF"/>
        <w:ind w:left="360" w:right="360"/>
        <w:textAlignment w:val="baseline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42768A">
        <w:rPr>
          <w:rFonts w:eastAsia="Times New Roman" w:cs="Times New Roman"/>
          <w:color w:val="000000"/>
          <w:sz w:val="24"/>
          <w:szCs w:val="24"/>
          <w:lang w:eastAsia="it-IT"/>
        </w:rPr>
        <w:t>rifugi di montagna;</w:t>
      </w:r>
    </w:p>
    <w:p w:rsidR="00823AF3" w:rsidRPr="0042768A" w:rsidRDefault="00823AF3" w:rsidP="00823AF3">
      <w:pPr>
        <w:numPr>
          <w:ilvl w:val="0"/>
          <w:numId w:val="2"/>
        </w:numPr>
        <w:shd w:val="clear" w:color="auto" w:fill="F5FBFF"/>
        <w:ind w:left="360" w:right="360"/>
        <w:textAlignment w:val="baseline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42768A">
        <w:rPr>
          <w:rFonts w:eastAsia="Times New Roman" w:cs="Times New Roman"/>
          <w:color w:val="000000"/>
          <w:sz w:val="24"/>
          <w:szCs w:val="24"/>
          <w:lang w:eastAsia="it-IT"/>
        </w:rPr>
        <w:t>colonie marine e montane;</w:t>
      </w:r>
    </w:p>
    <w:p w:rsidR="00823AF3" w:rsidRPr="0042768A" w:rsidRDefault="00823AF3" w:rsidP="00823AF3">
      <w:pPr>
        <w:numPr>
          <w:ilvl w:val="0"/>
          <w:numId w:val="2"/>
        </w:numPr>
        <w:shd w:val="clear" w:color="auto" w:fill="F5FBFF"/>
        <w:ind w:left="360" w:right="360"/>
        <w:textAlignment w:val="baseline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42768A">
        <w:rPr>
          <w:rFonts w:eastAsia="Times New Roman" w:cs="Times New Roman"/>
          <w:color w:val="000000"/>
          <w:sz w:val="24"/>
          <w:szCs w:val="24"/>
          <w:lang w:eastAsia="it-IT"/>
        </w:rPr>
        <w:t>affittacamere per brevi soggiorni;</w:t>
      </w:r>
    </w:p>
    <w:p w:rsidR="00823AF3" w:rsidRPr="0042768A" w:rsidRDefault="00823AF3" w:rsidP="00823AF3">
      <w:pPr>
        <w:numPr>
          <w:ilvl w:val="0"/>
          <w:numId w:val="2"/>
        </w:numPr>
        <w:shd w:val="clear" w:color="auto" w:fill="F5FBFF"/>
        <w:ind w:left="360" w:right="360"/>
        <w:textAlignment w:val="baseline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42768A">
        <w:rPr>
          <w:rFonts w:eastAsia="Times New Roman" w:cs="Times New Roman"/>
          <w:color w:val="000000"/>
          <w:sz w:val="24"/>
          <w:szCs w:val="24"/>
          <w:lang w:eastAsia="it-IT"/>
        </w:rPr>
        <w:t>case e appartamenti per vacanze;</w:t>
      </w:r>
    </w:p>
    <w:p w:rsidR="00823AF3" w:rsidRPr="0042768A" w:rsidRDefault="00823AF3" w:rsidP="00823AF3">
      <w:pPr>
        <w:numPr>
          <w:ilvl w:val="0"/>
          <w:numId w:val="2"/>
        </w:numPr>
        <w:shd w:val="clear" w:color="auto" w:fill="F5FBFF"/>
        <w:ind w:left="360" w:right="360"/>
        <w:textAlignment w:val="baseline"/>
        <w:rPr>
          <w:rFonts w:eastAsia="Times New Roman" w:cs="Times New Roman"/>
          <w:color w:val="000000"/>
          <w:sz w:val="24"/>
          <w:szCs w:val="24"/>
          <w:lang w:eastAsia="it-IT"/>
        </w:rPr>
      </w:pPr>
      <w:proofErr w:type="spellStart"/>
      <w:r w:rsidRPr="0042768A">
        <w:rPr>
          <w:rFonts w:eastAsia="Times New Roman" w:cs="Times New Roman"/>
          <w:color w:val="000000"/>
          <w:sz w:val="24"/>
          <w:szCs w:val="24"/>
          <w:lang w:eastAsia="it-IT"/>
        </w:rPr>
        <w:t>bed</w:t>
      </w:r>
      <w:proofErr w:type="spellEnd"/>
      <w:r w:rsidRPr="0042768A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&amp; breakfast;</w:t>
      </w:r>
    </w:p>
    <w:p w:rsidR="00823AF3" w:rsidRPr="0042768A" w:rsidRDefault="00823AF3" w:rsidP="00823AF3">
      <w:pPr>
        <w:numPr>
          <w:ilvl w:val="0"/>
          <w:numId w:val="2"/>
        </w:numPr>
        <w:shd w:val="clear" w:color="auto" w:fill="F5FBFF"/>
        <w:ind w:left="360" w:right="360"/>
        <w:textAlignment w:val="baseline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42768A">
        <w:rPr>
          <w:rFonts w:eastAsia="Times New Roman" w:cs="Times New Roman"/>
          <w:color w:val="000000"/>
          <w:sz w:val="24"/>
          <w:szCs w:val="24"/>
          <w:lang w:eastAsia="it-IT"/>
        </w:rPr>
        <w:t>residence;</w:t>
      </w:r>
    </w:p>
    <w:p w:rsidR="00823AF3" w:rsidRPr="0042768A" w:rsidRDefault="00823AF3" w:rsidP="00823AF3">
      <w:pPr>
        <w:numPr>
          <w:ilvl w:val="0"/>
          <w:numId w:val="2"/>
        </w:numPr>
        <w:shd w:val="clear" w:color="auto" w:fill="F5FBFF"/>
        <w:ind w:left="360" w:right="360"/>
        <w:textAlignment w:val="baseline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42768A">
        <w:rPr>
          <w:rFonts w:eastAsia="Times New Roman" w:cs="Times New Roman"/>
          <w:color w:val="000000"/>
          <w:sz w:val="24"/>
          <w:szCs w:val="24"/>
          <w:lang w:eastAsia="it-IT"/>
        </w:rPr>
        <w:t>campeggi.</w:t>
      </w:r>
    </w:p>
    <w:p w:rsidR="00823AF3" w:rsidRPr="00784F07" w:rsidRDefault="00823AF3" w:rsidP="00823AF3">
      <w:pPr>
        <w:shd w:val="clear" w:color="auto" w:fill="FFFFFF"/>
        <w:jc w:val="both"/>
        <w:rPr>
          <w:rStyle w:val="Enfasigrassetto"/>
          <w:rFonts w:cs="Helvetica"/>
          <w:bCs w:val="0"/>
          <w:spacing w:val="3"/>
          <w:sz w:val="24"/>
          <w:szCs w:val="24"/>
          <w:shd w:val="clear" w:color="auto" w:fill="FFFFFF"/>
        </w:rPr>
      </w:pPr>
    </w:p>
    <w:p w:rsidR="00F907AF" w:rsidRPr="008B13D3" w:rsidRDefault="00FC169D" w:rsidP="008B13D3">
      <w:pPr>
        <w:pStyle w:val="Titolo3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="Helvetica"/>
          <w:color w:val="000000"/>
          <w:sz w:val="24"/>
          <w:szCs w:val="24"/>
        </w:rPr>
      </w:pPr>
      <w:r w:rsidRPr="008B13D3">
        <w:rPr>
          <w:rStyle w:val="Enfasigrassetto"/>
          <w:rFonts w:asciiTheme="minorHAnsi" w:hAnsiTheme="minorHAnsi"/>
          <w:b/>
          <w:color w:val="333333"/>
        </w:rPr>
        <w:t xml:space="preserve">ALIQUOTE </w:t>
      </w:r>
      <w:r w:rsidR="00F907AF" w:rsidRPr="008B13D3">
        <w:rPr>
          <w:rStyle w:val="Enfasigrassetto"/>
          <w:rFonts w:asciiTheme="minorHAnsi" w:hAnsiTheme="minorHAnsi"/>
          <w:b/>
          <w:color w:val="333333"/>
        </w:rPr>
        <w:t>2020</w:t>
      </w:r>
      <w:r w:rsidR="007330BD" w:rsidRPr="008B13D3">
        <w:rPr>
          <w:rStyle w:val="Enfasigrassetto"/>
          <w:rFonts w:asciiTheme="minorHAnsi" w:hAnsiTheme="minorHAnsi"/>
          <w:b/>
          <w:color w:val="333333"/>
        </w:rPr>
        <w:t xml:space="preserve"> </w:t>
      </w:r>
    </w:p>
    <w:tbl>
      <w:tblPr>
        <w:tblW w:w="454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1"/>
        <w:gridCol w:w="932"/>
      </w:tblGrid>
      <w:tr w:rsidR="00F907AF" w:rsidRPr="00895FD5" w:rsidTr="00F907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AF" w:rsidRPr="00F907AF" w:rsidRDefault="00F907AF" w:rsidP="00895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F907A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Categoria Immobile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AF" w:rsidRPr="00F907AF" w:rsidRDefault="00F907AF" w:rsidP="00895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F907A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Aliquota </w:t>
            </w:r>
          </w:p>
        </w:tc>
      </w:tr>
      <w:tr w:rsidR="00F907AF" w:rsidRPr="00F907AF" w:rsidTr="00F907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AF" w:rsidRPr="00F907AF" w:rsidRDefault="00F907AF" w:rsidP="00F907AF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907AF">
              <w:rPr>
                <w:rFonts w:eastAsia="Times New Roman" w:cs="Times New Roman"/>
                <w:sz w:val="24"/>
                <w:szCs w:val="24"/>
                <w:lang w:eastAsia="it-IT"/>
              </w:rPr>
              <w:t>Abitazione principale (A l, A8, A9)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AF" w:rsidRPr="00F907AF" w:rsidRDefault="00F907AF" w:rsidP="00F907AF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907AF">
              <w:rPr>
                <w:rFonts w:eastAsia="Times New Roman" w:cs="Times New Roman"/>
                <w:sz w:val="24"/>
                <w:szCs w:val="24"/>
                <w:lang w:eastAsia="it-IT"/>
              </w:rPr>
              <w:t>0,50%</w:t>
            </w:r>
          </w:p>
        </w:tc>
      </w:tr>
      <w:tr w:rsidR="00F907AF" w:rsidRPr="00F907AF" w:rsidTr="00F907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AF" w:rsidRPr="00F907AF" w:rsidRDefault="00F907AF" w:rsidP="00F907AF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907AF">
              <w:rPr>
                <w:rFonts w:eastAsia="Times New Roman" w:cs="Times New Roman"/>
                <w:sz w:val="24"/>
                <w:szCs w:val="24"/>
                <w:lang w:eastAsia="it-IT"/>
              </w:rPr>
              <w:t>Fabbricati rurali ad uso strumentale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AF" w:rsidRPr="00F907AF" w:rsidRDefault="00F907AF" w:rsidP="00F907AF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907AF">
              <w:rPr>
                <w:rFonts w:eastAsia="Times New Roman" w:cs="Times New Roman"/>
                <w:sz w:val="24"/>
                <w:szCs w:val="24"/>
                <w:lang w:eastAsia="it-IT"/>
              </w:rPr>
              <w:t>0,10%</w:t>
            </w:r>
          </w:p>
        </w:tc>
      </w:tr>
      <w:tr w:rsidR="00F907AF" w:rsidRPr="00F907AF" w:rsidTr="00F907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AF" w:rsidRPr="00F907AF" w:rsidRDefault="00F907AF" w:rsidP="00F907AF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907A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Fabbricati merce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AF" w:rsidRPr="00F907AF" w:rsidRDefault="00F907AF" w:rsidP="00F907AF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907AF">
              <w:rPr>
                <w:rFonts w:eastAsia="Times New Roman" w:cs="Times New Roman"/>
                <w:sz w:val="24"/>
                <w:szCs w:val="24"/>
                <w:lang w:eastAsia="it-IT"/>
              </w:rPr>
              <w:t>0,10%</w:t>
            </w:r>
          </w:p>
        </w:tc>
      </w:tr>
      <w:tr w:rsidR="00F907AF" w:rsidRPr="00F907AF" w:rsidTr="00F907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AF" w:rsidRPr="00F907AF" w:rsidRDefault="00F907AF" w:rsidP="00F907AF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907AF">
              <w:rPr>
                <w:rFonts w:eastAsia="Times New Roman" w:cs="Times New Roman"/>
                <w:sz w:val="24"/>
                <w:szCs w:val="24"/>
                <w:lang w:eastAsia="it-IT"/>
              </w:rPr>
              <w:t>Terreni agricoli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AF" w:rsidRPr="00F907AF" w:rsidRDefault="00F907AF" w:rsidP="00F907AF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95FD5">
              <w:rPr>
                <w:rFonts w:eastAsia="Times New Roman" w:cs="Times New Roman"/>
                <w:sz w:val="24"/>
                <w:szCs w:val="24"/>
                <w:lang w:eastAsia="it-IT"/>
              </w:rPr>
              <w:t>esenti</w:t>
            </w:r>
          </w:p>
        </w:tc>
      </w:tr>
      <w:tr w:rsidR="00F907AF" w:rsidRPr="00F907AF" w:rsidTr="00F907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AF" w:rsidRPr="00F907AF" w:rsidRDefault="00F907AF" w:rsidP="00F907AF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907A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Immobili ad uso produttivo (D)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AF" w:rsidRPr="00F907AF" w:rsidRDefault="00F907AF" w:rsidP="00F907AF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95FD5">
              <w:rPr>
                <w:rFonts w:eastAsia="Times New Roman" w:cs="Times New Roman"/>
                <w:sz w:val="24"/>
                <w:szCs w:val="24"/>
                <w:lang w:eastAsia="it-IT"/>
              </w:rPr>
              <w:t>0,9</w:t>
            </w:r>
            <w:r w:rsidRPr="00F907AF">
              <w:rPr>
                <w:rFonts w:eastAsia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F907AF" w:rsidRPr="00F907AF" w:rsidTr="00F907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AF" w:rsidRPr="00F907AF" w:rsidRDefault="00F907AF" w:rsidP="00F907AF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907AF">
              <w:rPr>
                <w:rFonts w:eastAsia="Times New Roman" w:cs="Times New Roman"/>
                <w:sz w:val="24"/>
                <w:szCs w:val="24"/>
                <w:lang w:eastAsia="it-IT"/>
              </w:rPr>
              <w:t>Altri immobili diversi dall'abitazione principale e dalle categorie precedenti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7AF" w:rsidRPr="00F907AF" w:rsidRDefault="00F907AF" w:rsidP="00F907AF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895FD5">
              <w:rPr>
                <w:rFonts w:eastAsia="Times New Roman" w:cs="Times New Roman"/>
                <w:sz w:val="24"/>
                <w:szCs w:val="24"/>
                <w:lang w:eastAsia="it-IT"/>
              </w:rPr>
              <w:t>0,9</w:t>
            </w:r>
            <w:r w:rsidRPr="00F907AF">
              <w:rPr>
                <w:rFonts w:eastAsia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</w:tbl>
    <w:p w:rsidR="005F4467" w:rsidRPr="00294F7B" w:rsidRDefault="007330BD" w:rsidP="007330BD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/>
          <w:b w:val="0"/>
          <w:color w:val="333333"/>
        </w:rPr>
      </w:pPr>
      <w:r w:rsidRPr="00294F7B">
        <w:rPr>
          <w:rStyle w:val="Enfasigrassetto"/>
          <w:rFonts w:asciiTheme="minorHAnsi" w:hAnsiTheme="minorHAnsi"/>
          <w:b w:val="0"/>
          <w:color w:val="333333"/>
        </w:rPr>
        <w:t xml:space="preserve">Detrazione da applicare all’abitazione principale e alle pertinenze (SOLO CATEGORIE  A/1, A/8 E A/9) € 200,00 - </w:t>
      </w:r>
      <w:r w:rsidRPr="00294F7B">
        <w:rPr>
          <w:rFonts w:asciiTheme="minorHAnsi" w:hAnsiTheme="minorHAnsi"/>
          <w:b/>
          <w:color w:val="333333"/>
        </w:rPr>
        <w:br/>
      </w:r>
    </w:p>
    <w:p w:rsidR="00FC169D" w:rsidRDefault="007330BD" w:rsidP="00FC169D">
      <w:pPr>
        <w:shd w:val="clear" w:color="auto" w:fill="FFFFFF"/>
        <w:spacing w:line="384" w:lineRule="atLeast"/>
        <w:jc w:val="both"/>
        <w:rPr>
          <w:color w:val="333333"/>
          <w:sz w:val="24"/>
          <w:szCs w:val="24"/>
        </w:rPr>
      </w:pPr>
      <w:r w:rsidRPr="00FC169D">
        <w:rPr>
          <w:rStyle w:val="Enfasigrassetto"/>
          <w:color w:val="333333"/>
          <w:sz w:val="24"/>
          <w:szCs w:val="24"/>
        </w:rPr>
        <w:t>TERRENI AGRICOLI: ESENTI</w:t>
      </w:r>
      <w:r w:rsidRPr="00FC169D">
        <w:rPr>
          <w:color w:val="333333"/>
          <w:sz w:val="24"/>
          <w:szCs w:val="24"/>
        </w:rPr>
        <w:t> </w:t>
      </w:r>
    </w:p>
    <w:p w:rsidR="00FC169D" w:rsidRDefault="00FC169D" w:rsidP="00FC169D">
      <w:pPr>
        <w:shd w:val="clear" w:color="auto" w:fill="FFFFFF"/>
        <w:spacing w:line="384" w:lineRule="atLeast"/>
        <w:jc w:val="both"/>
        <w:rPr>
          <w:color w:val="333333"/>
          <w:sz w:val="24"/>
          <w:szCs w:val="24"/>
        </w:rPr>
      </w:pPr>
    </w:p>
    <w:p w:rsidR="00FC169D" w:rsidRPr="00294F7B" w:rsidRDefault="00FC169D" w:rsidP="00FC169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333333"/>
        </w:rPr>
      </w:pPr>
      <w:r w:rsidRPr="00294F7B">
        <w:rPr>
          <w:rFonts w:asciiTheme="minorHAnsi" w:hAnsiTheme="minorHAnsi" w:cs="Tahoma"/>
          <w:b/>
          <w:color w:val="333333"/>
        </w:rPr>
        <w:t>SCADENZE</w:t>
      </w:r>
    </w:p>
    <w:p w:rsidR="00FC169D" w:rsidRPr="00294F7B" w:rsidRDefault="00F907AF" w:rsidP="00FC169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333333"/>
        </w:rPr>
      </w:pPr>
      <w:r>
        <w:rPr>
          <w:rFonts w:asciiTheme="minorHAnsi" w:hAnsiTheme="minorHAnsi" w:cs="Tahoma"/>
          <w:color w:val="333333"/>
        </w:rPr>
        <w:t>Acconto o unica soluzione</w:t>
      </w:r>
      <w:r>
        <w:rPr>
          <w:rFonts w:asciiTheme="minorHAnsi" w:hAnsiTheme="minorHAnsi" w:cs="Tahoma"/>
          <w:color w:val="333333"/>
        </w:rPr>
        <w:tab/>
        <w:t>16</w:t>
      </w:r>
      <w:r w:rsidR="00FC169D" w:rsidRPr="00294F7B">
        <w:rPr>
          <w:rFonts w:asciiTheme="minorHAnsi" w:hAnsiTheme="minorHAnsi" w:cs="Tahoma"/>
          <w:color w:val="333333"/>
        </w:rPr>
        <w:t xml:space="preserve"> giugno</w:t>
      </w:r>
      <w:r>
        <w:rPr>
          <w:rFonts w:asciiTheme="minorHAnsi" w:hAnsiTheme="minorHAnsi" w:cs="Tahoma"/>
          <w:color w:val="333333"/>
        </w:rPr>
        <w:t xml:space="preserve"> 2020</w:t>
      </w:r>
    </w:p>
    <w:p w:rsidR="00FC169D" w:rsidRPr="00294F7B" w:rsidRDefault="00FC169D" w:rsidP="00FC169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08" w:hanging="708"/>
        <w:rPr>
          <w:rFonts w:asciiTheme="minorHAnsi" w:hAnsiTheme="minorHAnsi"/>
          <w:color w:val="333333"/>
        </w:rPr>
      </w:pPr>
      <w:r w:rsidRPr="00294F7B">
        <w:rPr>
          <w:rFonts w:asciiTheme="minorHAnsi" w:hAnsiTheme="minorHAnsi" w:cs="Tahoma"/>
          <w:color w:val="333333"/>
        </w:rPr>
        <w:t>Saldo</w:t>
      </w:r>
      <w:r w:rsidRPr="00294F7B">
        <w:rPr>
          <w:rFonts w:asciiTheme="minorHAnsi" w:hAnsiTheme="minorHAnsi" w:cs="Tahoma"/>
          <w:color w:val="333333"/>
        </w:rPr>
        <w:tab/>
      </w:r>
      <w:r w:rsidRPr="00294F7B">
        <w:rPr>
          <w:rFonts w:asciiTheme="minorHAnsi" w:hAnsiTheme="minorHAnsi" w:cs="Tahoma"/>
          <w:color w:val="333333"/>
        </w:rPr>
        <w:tab/>
      </w:r>
      <w:r w:rsidRPr="00294F7B">
        <w:rPr>
          <w:rFonts w:asciiTheme="minorHAnsi" w:hAnsiTheme="minorHAnsi" w:cs="Tahoma"/>
          <w:color w:val="333333"/>
        </w:rPr>
        <w:tab/>
      </w:r>
      <w:r>
        <w:rPr>
          <w:rFonts w:asciiTheme="minorHAnsi" w:hAnsiTheme="minorHAnsi" w:cs="Tahoma"/>
          <w:color w:val="333333"/>
        </w:rPr>
        <w:tab/>
        <w:t>16</w:t>
      </w:r>
      <w:r w:rsidRPr="00294F7B">
        <w:rPr>
          <w:rFonts w:asciiTheme="minorHAnsi" w:hAnsiTheme="minorHAnsi" w:cs="Tahoma"/>
          <w:color w:val="333333"/>
        </w:rPr>
        <w:t xml:space="preserve"> dicembre</w:t>
      </w:r>
      <w:r w:rsidR="00F907AF">
        <w:rPr>
          <w:rFonts w:asciiTheme="minorHAnsi" w:hAnsiTheme="minorHAnsi" w:cs="Tahoma"/>
          <w:color w:val="333333"/>
        </w:rPr>
        <w:t xml:space="preserve"> 2020</w:t>
      </w:r>
    </w:p>
    <w:p w:rsidR="00FC169D" w:rsidRDefault="008B607C" w:rsidP="00FC169D">
      <w:pPr>
        <w:shd w:val="clear" w:color="auto" w:fill="FFFFFF"/>
        <w:spacing w:line="384" w:lineRule="atLeast"/>
        <w:jc w:val="both"/>
        <w:rPr>
          <w:color w:val="333333"/>
          <w:sz w:val="24"/>
          <w:szCs w:val="24"/>
        </w:rPr>
      </w:pPr>
      <w:r w:rsidRPr="00FC169D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it-IT"/>
        </w:rPr>
        <w:t>ALTRE INFORMAZIONI</w:t>
      </w:r>
    </w:p>
    <w:p w:rsidR="008B607C" w:rsidRPr="00FC169D" w:rsidRDefault="00551B11" w:rsidP="00FC169D">
      <w:pPr>
        <w:shd w:val="clear" w:color="auto" w:fill="FFFFFF"/>
        <w:spacing w:line="384" w:lineRule="atLeast"/>
        <w:jc w:val="both"/>
        <w:rPr>
          <w:color w:val="333333"/>
          <w:sz w:val="24"/>
          <w:szCs w:val="24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I</w:t>
      </w:r>
      <w:r w:rsidR="008B607C" w:rsidRPr="008B607C">
        <w:rPr>
          <w:rFonts w:eastAsia="Times New Roman" w:cs="Times New Roman"/>
          <w:b/>
          <w:bCs/>
          <w:color w:val="333333"/>
          <w:sz w:val="24"/>
          <w:szCs w:val="24"/>
          <w:lang w:eastAsia="it-IT"/>
        </w:rPr>
        <w:t>MU su immobili concessi in comodato gratuito</w:t>
      </w:r>
      <w:r w:rsidR="008B607C" w:rsidRPr="008B607C">
        <w:rPr>
          <w:rFonts w:eastAsia="Times New Roman" w:cs="Times New Roman"/>
          <w:color w:val="333333"/>
          <w:sz w:val="24"/>
          <w:szCs w:val="24"/>
          <w:lang w:eastAsia="it-IT"/>
        </w:rPr>
        <w:t>.</w:t>
      </w:r>
    </w:p>
    <w:p w:rsidR="008B607C" w:rsidRPr="008B607C" w:rsidRDefault="008B607C" w:rsidP="008B607C">
      <w:pPr>
        <w:shd w:val="clear" w:color="auto" w:fill="FFFFFF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8B607C">
        <w:rPr>
          <w:rFonts w:eastAsia="Times New Roman" w:cs="Times New Roman"/>
          <w:color w:val="333333"/>
          <w:sz w:val="24"/>
          <w:szCs w:val="24"/>
          <w:lang w:eastAsia="it-IT"/>
        </w:rPr>
        <w:t>La base imponibile dell’IMU è ridotta del 50% per le unità immobiliari concesse in comodato dal soggetto passivo (comodante) ai parenti in linea retta entro il primo grado, vale a dire genitori e figli (comodatari), che le utilizzano come abitazione principale.</w:t>
      </w:r>
      <w:r w:rsidRPr="008B607C">
        <w:rPr>
          <w:rFonts w:eastAsia="Times New Roman" w:cs="Times New Roman"/>
          <w:color w:val="333333"/>
          <w:sz w:val="24"/>
          <w:szCs w:val="24"/>
          <w:lang w:eastAsia="it-IT"/>
        </w:rPr>
        <w:br/>
        <w:t xml:space="preserve">Per poter beneficiare della riduzione occorre che: </w:t>
      </w:r>
    </w:p>
    <w:p w:rsidR="008B607C" w:rsidRPr="008B607C" w:rsidRDefault="008B607C" w:rsidP="008B607C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8B607C">
        <w:rPr>
          <w:rFonts w:eastAsia="Times New Roman" w:cs="Times New Roman"/>
          <w:color w:val="333333"/>
          <w:sz w:val="24"/>
          <w:szCs w:val="24"/>
          <w:lang w:eastAsia="it-IT"/>
        </w:rPr>
        <w:t>Il contratto sia registrato;</w:t>
      </w:r>
    </w:p>
    <w:p w:rsidR="008B607C" w:rsidRPr="008B607C" w:rsidRDefault="008B607C" w:rsidP="008B607C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8B607C">
        <w:rPr>
          <w:rFonts w:eastAsia="Times New Roman" w:cs="Times New Roman"/>
          <w:color w:val="333333"/>
          <w:sz w:val="24"/>
          <w:szCs w:val="24"/>
          <w:lang w:eastAsia="it-IT"/>
        </w:rPr>
        <w:t>Il comodante deve essere proprietario di un solo immobile oppure di 2 immobili ma in tal caso uno dei due deve essere necessariamente abitazione principale del proprietario;</w:t>
      </w:r>
    </w:p>
    <w:p w:rsidR="008B607C" w:rsidRPr="008B607C" w:rsidRDefault="008B607C" w:rsidP="008B607C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8B607C">
        <w:rPr>
          <w:rFonts w:eastAsia="Times New Roman" w:cs="Times New Roman"/>
          <w:color w:val="333333"/>
          <w:sz w:val="24"/>
          <w:szCs w:val="24"/>
          <w:lang w:eastAsia="it-IT"/>
        </w:rPr>
        <w:lastRenderedPageBreak/>
        <w:t>Il comodante risieda anagraficamente nonché dimori abitualmente nello stesso comune in cui è situato l’immobile concesso in comodato.</w:t>
      </w:r>
    </w:p>
    <w:p w:rsidR="0042768A" w:rsidRDefault="008B607C" w:rsidP="008B607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 w:rsidRPr="008B607C">
        <w:rPr>
          <w:rFonts w:asciiTheme="minorHAnsi" w:hAnsiTheme="minorHAnsi"/>
          <w:color w:val="333333"/>
        </w:rPr>
        <w:t>Sono esclusi i comodati per le abitazioni di lusso (</w:t>
      </w:r>
      <w:proofErr w:type="spellStart"/>
      <w:r w:rsidRPr="008B607C">
        <w:rPr>
          <w:rFonts w:asciiTheme="minorHAnsi" w:hAnsiTheme="minorHAnsi"/>
          <w:color w:val="333333"/>
        </w:rPr>
        <w:t>Cat</w:t>
      </w:r>
      <w:proofErr w:type="spellEnd"/>
      <w:r w:rsidRPr="008B607C">
        <w:rPr>
          <w:rFonts w:asciiTheme="minorHAnsi" w:hAnsiTheme="minorHAnsi"/>
          <w:color w:val="333333"/>
        </w:rPr>
        <w:t>, A1, A8 e A9)</w:t>
      </w:r>
      <w:r w:rsidR="0042768A">
        <w:rPr>
          <w:rFonts w:asciiTheme="minorHAnsi" w:hAnsiTheme="minorHAnsi"/>
          <w:color w:val="333333"/>
        </w:rPr>
        <w:t>.</w:t>
      </w:r>
    </w:p>
    <w:p w:rsidR="0042768A" w:rsidRDefault="0042768A" w:rsidP="008B607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</w:p>
    <w:p w:rsidR="0042768A" w:rsidRDefault="008B607C" w:rsidP="008B607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333333"/>
          <w:highlight w:val="yellow"/>
        </w:rPr>
      </w:pPr>
      <w:r w:rsidRPr="008B607C">
        <w:rPr>
          <w:rFonts w:asciiTheme="minorHAnsi" w:hAnsiTheme="minorHAnsi"/>
          <w:color w:val="333333"/>
        </w:rPr>
        <w:t>Il MEF ha pubblicato la </w:t>
      </w:r>
      <w:hyperlink r:id="rId8" w:tgtFrame="_blank" w:history="1">
        <w:r w:rsidRPr="008B607C">
          <w:rPr>
            <w:rFonts w:asciiTheme="minorHAnsi" w:hAnsiTheme="minorHAnsi"/>
            <w:b/>
            <w:bCs/>
            <w:color w:val="2937AB"/>
          </w:rPr>
          <w:t xml:space="preserve"> Circolare N. 1/DF del 17 febbraio 2016</w:t>
        </w:r>
      </w:hyperlink>
      <w:r w:rsidRPr="008B607C">
        <w:rPr>
          <w:rFonts w:asciiTheme="minorHAnsi" w:hAnsiTheme="minorHAnsi"/>
          <w:color w:val="333333"/>
        </w:rPr>
        <w:t xml:space="preserve"> - </w:t>
      </w:r>
      <w:r w:rsidRPr="008B607C">
        <w:rPr>
          <w:rFonts w:asciiTheme="minorHAnsi" w:hAnsiTheme="minorHAnsi"/>
          <w:i/>
          <w:iCs/>
          <w:color w:val="333333"/>
        </w:rPr>
        <w:t>Imposta municipale propria (IMU) – Tributo per i servizi indivisibili (TASI) – Art. 1, comma 10, della legge n. 208 del 2015 (Legge di stabilità per l’anno 2016) – Disposizioni concernenti la riduzione del 50 per cento della base imponibile in caso di cessione dell'abitazione in comodato ai familiari – Modalità applicative.</w:t>
      </w:r>
      <w:r w:rsidRPr="008B607C">
        <w:rPr>
          <w:rFonts w:asciiTheme="minorHAnsi" w:hAnsiTheme="minorHAnsi"/>
          <w:color w:val="333333"/>
        </w:rPr>
        <w:br/>
        <w:t>Nella circolare sono chiariti e spiegati i requisiti ed i dettagli di applicazione della riduzione del 50% della base imponibile in caso di comodato gratuito.</w:t>
      </w:r>
      <w:r w:rsidRPr="008B607C">
        <w:rPr>
          <w:rFonts w:asciiTheme="minorHAnsi" w:hAnsiTheme="minorHAnsi"/>
          <w:color w:val="333333"/>
        </w:rPr>
        <w:br/>
        <w:t> </w:t>
      </w:r>
      <w:r w:rsidRPr="008B607C">
        <w:rPr>
          <w:rFonts w:asciiTheme="minorHAnsi" w:hAnsiTheme="minorHAnsi"/>
          <w:color w:val="333333"/>
        </w:rPr>
        <w:br/>
      </w:r>
    </w:p>
    <w:p w:rsidR="0042768A" w:rsidRDefault="008B607C" w:rsidP="008B607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 w:rsidRPr="0042768A">
        <w:rPr>
          <w:rFonts w:asciiTheme="minorHAnsi" w:hAnsiTheme="minorHAnsi"/>
          <w:b/>
          <w:bCs/>
          <w:color w:val="333333"/>
        </w:rPr>
        <w:t>IMU per immobili posseduti da cittadini residenti all’estero</w:t>
      </w:r>
    </w:p>
    <w:p w:rsidR="00D5111B" w:rsidRPr="0042768A" w:rsidRDefault="00D5111B" w:rsidP="008B607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2768A">
        <w:rPr>
          <w:rFonts w:ascii="Verdana" w:hAnsi="Verdana"/>
          <w:color w:val="000000"/>
          <w:sz w:val="20"/>
          <w:szCs w:val="20"/>
          <w:shd w:val="clear" w:color="auto" w:fill="FFFFFF"/>
        </w:rPr>
        <w:t>Dal 2020, con la </w:t>
      </w:r>
      <w:hyperlink r:id="rId9" w:history="1">
        <w:r w:rsidRPr="0042768A">
          <w:rPr>
            <w:rStyle w:val="Collegamentoipertestuale"/>
            <w:rFonts w:ascii="Verdana" w:hAnsi="Verdana"/>
            <w:b/>
            <w:bCs/>
            <w:color w:val="0066CC"/>
            <w:sz w:val="20"/>
            <w:szCs w:val="20"/>
            <w:shd w:val="clear" w:color="auto" w:fill="FFFFFF"/>
          </w:rPr>
          <w:t>Legge di bilancio 2020, Art. 1 commi 738/787 -  Legge 27 dicembre 2019, n. 160,</w:t>
        </w:r>
      </w:hyperlink>
      <w:r w:rsidRPr="0042768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non è più prevista la possibilità di assimilare un immobile posseduto da cittadini italiani residenti all’estero e titolari di pensione rilasciata dallo stato estero, ad abitazione principale. </w:t>
      </w:r>
    </w:p>
    <w:p w:rsidR="00D5111B" w:rsidRDefault="00D5111B" w:rsidP="008B607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2768A">
        <w:rPr>
          <w:rFonts w:ascii="Verdana" w:hAnsi="Verdana"/>
          <w:color w:val="000000"/>
          <w:sz w:val="20"/>
          <w:szCs w:val="20"/>
          <w:shd w:val="clear" w:color="auto" w:fill="FFFFFF"/>
        </w:rPr>
        <w:t>Quindi per gli AIRE tutti gli immobili posseduti in Italia sono soggetti a imposta, senza eccezione.</w:t>
      </w:r>
    </w:p>
    <w:p w:rsidR="007330BD" w:rsidRPr="00294F7B" w:rsidRDefault="007330BD" w:rsidP="008B607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  <w:color w:val="333333"/>
        </w:rPr>
      </w:pPr>
    </w:p>
    <w:p w:rsidR="00651547" w:rsidRPr="00294F7B" w:rsidRDefault="00651547" w:rsidP="00883EA7">
      <w:pPr>
        <w:pStyle w:val="NormaleWeb"/>
        <w:shd w:val="clear" w:color="auto" w:fill="FFFFFF"/>
        <w:spacing w:before="0" w:beforeAutospacing="0" w:after="0" w:afterAutospacing="0"/>
        <w:ind w:left="708" w:hanging="708"/>
        <w:rPr>
          <w:rStyle w:val="Enfasigrassetto"/>
          <w:rFonts w:asciiTheme="minorHAnsi" w:hAnsiTheme="minorHAnsi"/>
          <w:color w:val="333333"/>
        </w:rPr>
      </w:pPr>
    </w:p>
    <w:p w:rsidR="00651547" w:rsidRPr="00294F7B" w:rsidRDefault="007330BD" w:rsidP="00883EA7">
      <w:pPr>
        <w:pStyle w:val="NormaleWeb"/>
        <w:shd w:val="clear" w:color="auto" w:fill="FFFFFF"/>
        <w:spacing w:before="0" w:beforeAutospacing="0" w:after="0" w:afterAutospacing="0"/>
        <w:ind w:left="708" w:hanging="708"/>
        <w:rPr>
          <w:rFonts w:asciiTheme="minorHAnsi" w:hAnsiTheme="minorHAnsi"/>
          <w:color w:val="333333"/>
        </w:rPr>
      </w:pPr>
      <w:r w:rsidRPr="00294F7B">
        <w:rPr>
          <w:rStyle w:val="Enfasigrassetto"/>
          <w:rFonts w:asciiTheme="minorHAnsi" w:hAnsiTheme="minorHAnsi"/>
          <w:color w:val="333333"/>
        </w:rPr>
        <w:t>COME SI CALCOLA L’IMU</w:t>
      </w:r>
    </w:p>
    <w:p w:rsidR="00651547" w:rsidRPr="00294F7B" w:rsidRDefault="007330BD" w:rsidP="00294F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 w:rsidRPr="00294F7B">
        <w:rPr>
          <w:rFonts w:asciiTheme="minorHAnsi" w:hAnsiTheme="minorHAnsi"/>
          <w:color w:val="333333"/>
        </w:rPr>
        <w:t>E’ possibile calcolare l’imposta dovuta e stampare il modello F24</w:t>
      </w:r>
      <w:r w:rsidR="00294F7B">
        <w:rPr>
          <w:rFonts w:asciiTheme="minorHAnsi" w:hAnsiTheme="minorHAnsi"/>
          <w:color w:val="333333"/>
        </w:rPr>
        <w:t xml:space="preserve"> per il pagamento, inserendo le </w:t>
      </w:r>
      <w:r w:rsidRPr="00294F7B">
        <w:rPr>
          <w:rFonts w:asciiTheme="minorHAnsi" w:hAnsiTheme="minorHAnsi"/>
          <w:color w:val="333333"/>
        </w:rPr>
        <w:t>rendite</w:t>
      </w:r>
      <w:r w:rsidR="00651547" w:rsidRPr="00294F7B">
        <w:rPr>
          <w:rFonts w:asciiTheme="minorHAnsi" w:hAnsiTheme="minorHAnsi"/>
          <w:color w:val="333333"/>
        </w:rPr>
        <w:t xml:space="preserve"> catastali dei propri immobili.</w:t>
      </w:r>
    </w:p>
    <w:p w:rsidR="00651547" w:rsidRPr="00294F7B" w:rsidRDefault="007330BD" w:rsidP="00294F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 w:rsidRPr="00294F7B">
        <w:rPr>
          <w:rFonts w:asciiTheme="minorHAnsi" w:hAnsiTheme="minorHAnsi"/>
          <w:color w:val="333333"/>
        </w:rPr>
        <w:t>All’interno del modulo per il calcolo è possibile calcol</w:t>
      </w:r>
      <w:r w:rsidR="00294F7B">
        <w:rPr>
          <w:rFonts w:asciiTheme="minorHAnsi" w:hAnsiTheme="minorHAnsi"/>
          <w:color w:val="333333"/>
        </w:rPr>
        <w:t xml:space="preserve">are il RAVVEDIMENTO OPEROSO per </w:t>
      </w:r>
      <w:r w:rsidR="00651547" w:rsidRPr="00294F7B">
        <w:rPr>
          <w:rFonts w:asciiTheme="minorHAnsi" w:hAnsiTheme="minorHAnsi"/>
          <w:color w:val="333333"/>
        </w:rPr>
        <w:t>omesso/parziale versamento IMU.</w:t>
      </w:r>
    </w:p>
    <w:p w:rsidR="00651547" w:rsidRPr="00294F7B" w:rsidRDefault="007330BD" w:rsidP="00294F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 w:rsidRPr="00294F7B">
        <w:rPr>
          <w:rFonts w:asciiTheme="minorHAnsi" w:hAnsiTheme="minorHAnsi"/>
          <w:color w:val="333333"/>
        </w:rPr>
        <w:t>In caso di omesso o parziale versamento dell’imposta municipal</w:t>
      </w:r>
      <w:r w:rsidR="00294F7B">
        <w:rPr>
          <w:rFonts w:asciiTheme="minorHAnsi" w:hAnsiTheme="minorHAnsi"/>
          <w:color w:val="333333"/>
        </w:rPr>
        <w:t xml:space="preserve">e propria è possibile sanare la </w:t>
      </w:r>
      <w:r w:rsidRPr="00294F7B">
        <w:rPr>
          <w:rFonts w:asciiTheme="minorHAnsi" w:hAnsiTheme="minorHAnsi"/>
          <w:color w:val="333333"/>
        </w:rPr>
        <w:t>violazione effe</w:t>
      </w:r>
      <w:r w:rsidR="00651547" w:rsidRPr="00294F7B">
        <w:rPr>
          <w:rFonts w:asciiTheme="minorHAnsi" w:hAnsiTheme="minorHAnsi"/>
          <w:color w:val="333333"/>
        </w:rPr>
        <w:t>ttuando, entro i termini di cui</w:t>
      </w:r>
      <w:r w:rsidRPr="00294F7B">
        <w:rPr>
          <w:rFonts w:asciiTheme="minorHAnsi" w:hAnsiTheme="minorHAnsi"/>
          <w:color w:val="333333"/>
        </w:rPr>
        <w:t>all’allegato, un vers</w:t>
      </w:r>
      <w:r w:rsidR="00294F7B">
        <w:rPr>
          <w:rFonts w:asciiTheme="minorHAnsi" w:hAnsiTheme="minorHAnsi"/>
          <w:color w:val="333333"/>
        </w:rPr>
        <w:t xml:space="preserve">amento comprensivo di tributo o </w:t>
      </w:r>
      <w:r w:rsidRPr="00294F7B">
        <w:rPr>
          <w:rFonts w:asciiTheme="minorHAnsi" w:hAnsiTheme="minorHAnsi"/>
          <w:color w:val="333333"/>
        </w:rPr>
        <w:t xml:space="preserve">maggior tributo dovuto, della sanzione ridotta e degli interessi </w:t>
      </w:r>
      <w:r w:rsidR="00651547" w:rsidRPr="00294F7B">
        <w:rPr>
          <w:rFonts w:asciiTheme="minorHAnsi" w:hAnsiTheme="minorHAnsi"/>
          <w:color w:val="333333"/>
        </w:rPr>
        <w:t>a tasso legale calcolati suigiorni di effettivo ritardo.</w:t>
      </w:r>
    </w:p>
    <w:p w:rsidR="005F4467" w:rsidRPr="00294F7B" w:rsidRDefault="007330BD" w:rsidP="00294F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 w:rsidRPr="00294F7B">
        <w:rPr>
          <w:rFonts w:asciiTheme="minorHAnsi" w:hAnsiTheme="minorHAnsi"/>
          <w:color w:val="333333"/>
        </w:rPr>
        <w:t xml:space="preserve">Per ottenere il valore della </w:t>
      </w:r>
      <w:r w:rsidRPr="00294F7B">
        <w:rPr>
          <w:rStyle w:val="Enfasigrassetto"/>
          <w:rFonts w:asciiTheme="minorHAnsi" w:hAnsiTheme="minorHAnsi"/>
          <w:color w:val="333333"/>
        </w:rPr>
        <w:t>rendita catastale</w:t>
      </w:r>
      <w:r w:rsidRPr="00294F7B">
        <w:rPr>
          <w:rFonts w:asciiTheme="minorHAnsi" w:hAnsiTheme="minorHAnsi"/>
          <w:color w:val="333333"/>
        </w:rPr>
        <w:t xml:space="preserve"> andate al link dell'Agen</w:t>
      </w:r>
      <w:r w:rsidR="00294F7B">
        <w:rPr>
          <w:rFonts w:asciiTheme="minorHAnsi" w:hAnsiTheme="minorHAnsi"/>
          <w:color w:val="333333"/>
        </w:rPr>
        <w:t xml:space="preserve">zia del Territorio, inserite il </w:t>
      </w:r>
      <w:r w:rsidRPr="00294F7B">
        <w:rPr>
          <w:rFonts w:asciiTheme="minorHAnsi" w:hAnsiTheme="minorHAnsi"/>
          <w:color w:val="333333"/>
        </w:rPr>
        <w:t>vostro codice</w:t>
      </w:r>
      <w:r w:rsidR="00651547" w:rsidRPr="00294F7B">
        <w:rPr>
          <w:rFonts w:asciiTheme="minorHAnsi" w:hAnsiTheme="minorHAnsi"/>
          <w:color w:val="333333"/>
        </w:rPr>
        <w:t xml:space="preserve"> fiscale e i dati dell'immobile</w:t>
      </w:r>
      <w:r w:rsidR="000A342B">
        <w:rPr>
          <w:rFonts w:asciiTheme="minorHAnsi" w:hAnsiTheme="minorHAnsi"/>
          <w:color w:val="333333"/>
        </w:rPr>
        <w:t xml:space="preserve"> </w:t>
      </w:r>
      <w:r w:rsidRPr="00294F7B">
        <w:rPr>
          <w:rFonts w:asciiTheme="minorHAnsi" w:hAnsiTheme="minorHAnsi"/>
          <w:color w:val="333333"/>
        </w:rPr>
        <w:t>(sezione, foglio, particella e subalterno).</w:t>
      </w:r>
    </w:p>
    <w:p w:rsidR="005F4467" w:rsidRDefault="005F4467" w:rsidP="005F4467">
      <w:pPr>
        <w:pStyle w:val="NormaleWeb"/>
        <w:shd w:val="clear" w:color="auto" w:fill="FFFFFF"/>
        <w:spacing w:before="0" w:beforeAutospacing="0" w:after="0" w:afterAutospacing="0"/>
        <w:ind w:left="708" w:hanging="708"/>
        <w:jc w:val="both"/>
        <w:rPr>
          <w:rFonts w:ascii="Verdana" w:hAnsi="Verdana"/>
          <w:color w:val="333333"/>
          <w:sz w:val="13"/>
          <w:szCs w:val="13"/>
        </w:rPr>
      </w:pPr>
    </w:p>
    <w:p w:rsidR="005F4467" w:rsidRDefault="0077176E" w:rsidP="005F4467">
      <w:pPr>
        <w:pStyle w:val="NormaleWeb"/>
        <w:shd w:val="clear" w:color="auto" w:fill="FFFFFF"/>
        <w:spacing w:before="0" w:beforeAutospacing="0" w:after="0" w:afterAutospacing="0"/>
        <w:ind w:left="708" w:hanging="708"/>
        <w:jc w:val="center"/>
        <w:rPr>
          <w:rFonts w:ascii="Verdana" w:hAnsi="Verdana"/>
          <w:color w:val="333333"/>
          <w:sz w:val="13"/>
          <w:szCs w:val="13"/>
        </w:rPr>
      </w:pPr>
      <w:hyperlink r:id="rId10" w:history="1">
        <w:r w:rsidR="007330BD">
          <w:rPr>
            <w:rFonts w:ascii="Verdana" w:hAnsi="Verdana"/>
            <w:color w:val="2937AB"/>
            <w:sz w:val="13"/>
            <w:szCs w:val="13"/>
          </w:rPr>
          <w:t>CLICCA QUI PER LA RENDITA</w:t>
        </w:r>
      </w:hyperlink>
    </w:p>
    <w:p w:rsidR="005F4467" w:rsidRDefault="005F4467" w:rsidP="005F4467">
      <w:pPr>
        <w:pStyle w:val="NormaleWeb"/>
        <w:shd w:val="clear" w:color="auto" w:fill="FFFFFF"/>
        <w:spacing w:before="0" w:beforeAutospacing="0" w:after="0" w:afterAutospacing="0"/>
        <w:ind w:left="708" w:hanging="708"/>
        <w:jc w:val="center"/>
        <w:rPr>
          <w:rFonts w:ascii="Verdana" w:hAnsi="Verdana"/>
          <w:color w:val="333333"/>
          <w:sz w:val="13"/>
          <w:szCs w:val="13"/>
        </w:rPr>
      </w:pPr>
    </w:p>
    <w:p w:rsidR="00651547" w:rsidRDefault="0077176E" w:rsidP="005F4467">
      <w:pPr>
        <w:pStyle w:val="NormaleWeb"/>
        <w:shd w:val="clear" w:color="auto" w:fill="FFFFFF"/>
        <w:spacing w:before="0" w:beforeAutospacing="0" w:after="0" w:afterAutospacing="0"/>
        <w:ind w:left="708" w:hanging="708"/>
        <w:jc w:val="center"/>
        <w:rPr>
          <w:rFonts w:ascii="Verdana" w:hAnsi="Verdana"/>
          <w:color w:val="333333"/>
          <w:sz w:val="13"/>
          <w:szCs w:val="13"/>
        </w:rPr>
      </w:pPr>
      <w:hyperlink r:id="rId11" w:history="1">
        <w:r w:rsidR="007330BD">
          <w:rPr>
            <w:rFonts w:ascii="Verdana" w:hAnsi="Verdana"/>
            <w:color w:val="2937AB"/>
            <w:sz w:val="13"/>
            <w:szCs w:val="13"/>
          </w:rPr>
          <w:t>CLICCA QUI PER IL CALCOLO</w:t>
        </w:r>
      </w:hyperlink>
    </w:p>
    <w:p w:rsidR="005F4467" w:rsidRDefault="005F4467" w:rsidP="00656C7B">
      <w:pPr>
        <w:rPr>
          <w:rFonts w:ascii="Verdana" w:hAnsi="Verdana"/>
          <w:b/>
          <w:color w:val="333333"/>
        </w:rPr>
      </w:pPr>
    </w:p>
    <w:p w:rsidR="003F1564" w:rsidRPr="00294F7B" w:rsidRDefault="003F1564" w:rsidP="00651547">
      <w:pPr>
        <w:jc w:val="center"/>
        <w:rPr>
          <w:b/>
          <w:color w:val="333333"/>
          <w:sz w:val="24"/>
          <w:szCs w:val="24"/>
        </w:rPr>
      </w:pPr>
      <w:r w:rsidRPr="00294F7B">
        <w:rPr>
          <w:b/>
          <w:color w:val="333333"/>
          <w:sz w:val="24"/>
          <w:szCs w:val="24"/>
        </w:rPr>
        <w:t xml:space="preserve">SPORTELLO </w:t>
      </w:r>
      <w:r w:rsidR="00656C7B">
        <w:rPr>
          <w:b/>
          <w:color w:val="333333"/>
          <w:sz w:val="24"/>
          <w:szCs w:val="24"/>
        </w:rPr>
        <w:t>IMU</w:t>
      </w:r>
    </w:p>
    <w:p w:rsidR="003F1564" w:rsidRPr="00294F7B" w:rsidRDefault="003F1564" w:rsidP="003F1564">
      <w:pPr>
        <w:pStyle w:val="Default"/>
        <w:jc w:val="both"/>
        <w:rPr>
          <w:rFonts w:asciiTheme="minorHAnsi" w:hAnsiTheme="minorHAnsi"/>
          <w:color w:val="333333"/>
        </w:rPr>
      </w:pPr>
      <w:r w:rsidRPr="00294F7B">
        <w:rPr>
          <w:rFonts w:asciiTheme="minorHAnsi" w:hAnsiTheme="minorHAnsi"/>
          <w:color w:val="333333"/>
        </w:rPr>
        <w:t>Il Comune non procederà all’invio a domicilio di modelli di pagamento in relazione all’IMU.</w:t>
      </w:r>
    </w:p>
    <w:p w:rsidR="003F1564" w:rsidRPr="00294F7B" w:rsidRDefault="003F1564" w:rsidP="003F1564">
      <w:pPr>
        <w:pStyle w:val="Default"/>
        <w:jc w:val="both"/>
        <w:rPr>
          <w:rFonts w:asciiTheme="minorHAnsi" w:hAnsiTheme="minorHAnsi"/>
          <w:color w:val="333333"/>
        </w:rPr>
      </w:pPr>
    </w:p>
    <w:p w:rsidR="007330BD" w:rsidRPr="00294F7B" w:rsidRDefault="007330BD" w:rsidP="003F1564">
      <w:pPr>
        <w:pStyle w:val="Default"/>
        <w:jc w:val="both"/>
        <w:rPr>
          <w:rFonts w:asciiTheme="minorHAnsi" w:hAnsiTheme="minorHAnsi"/>
          <w:color w:val="333333"/>
        </w:rPr>
      </w:pPr>
      <w:r w:rsidRPr="00294F7B">
        <w:rPr>
          <w:rFonts w:asciiTheme="minorHAnsi" w:hAnsiTheme="minorHAnsi"/>
          <w:color w:val="333333"/>
        </w:rPr>
        <w:t xml:space="preserve">Si avvisa la gentile cittadinanza che il Comune di Porto Valtravaglia, per perseguire l’obiettivo di semplificazione degli adempimenti dei contribuenti di cui all’art 1 commi 688 e 689 della legge 27 dicembre 2013, n. 147, procederà a rendere disponibili i modelli di pagamento </w:t>
      </w:r>
      <w:r w:rsidR="00676F32" w:rsidRPr="00294F7B">
        <w:rPr>
          <w:rFonts w:asciiTheme="minorHAnsi" w:hAnsiTheme="minorHAnsi"/>
          <w:color w:val="333333"/>
        </w:rPr>
        <w:t xml:space="preserve">IMU </w:t>
      </w:r>
      <w:r w:rsidRPr="00294F7B">
        <w:rPr>
          <w:rFonts w:asciiTheme="minorHAnsi" w:hAnsiTheme="minorHAnsi"/>
          <w:color w:val="333333"/>
        </w:rPr>
        <w:t>preventivamente compilati</w:t>
      </w:r>
      <w:r w:rsidR="00676F32" w:rsidRPr="00294F7B">
        <w:rPr>
          <w:rFonts w:asciiTheme="minorHAnsi" w:hAnsiTheme="minorHAnsi"/>
          <w:color w:val="333333"/>
        </w:rPr>
        <w:t>,</w:t>
      </w:r>
      <w:r w:rsidRPr="00294F7B">
        <w:rPr>
          <w:rStyle w:val="Enfasigrassetto"/>
          <w:rFonts w:asciiTheme="minorHAnsi" w:hAnsiTheme="minorHAnsi"/>
          <w:color w:val="333333"/>
        </w:rPr>
        <w:t xml:space="preserve"> su richiesta dei contribuenti </w:t>
      </w:r>
      <w:r w:rsidRPr="00294F7B">
        <w:rPr>
          <w:rFonts w:asciiTheme="minorHAnsi" w:hAnsiTheme="minorHAnsi"/>
          <w:color w:val="333333"/>
        </w:rPr>
        <w:t>e previa presentazione di eventuale apposita documentazione.</w:t>
      </w:r>
    </w:p>
    <w:p w:rsidR="00656C7B" w:rsidRDefault="007330BD" w:rsidP="00656C7B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  <w:r w:rsidRPr="00294F7B">
        <w:rPr>
          <w:rFonts w:asciiTheme="minorHAnsi" w:hAnsiTheme="minorHAnsi"/>
          <w:color w:val="333333"/>
        </w:rPr>
        <w:br/>
      </w:r>
      <w:r w:rsidR="00C97376" w:rsidRPr="008D7916">
        <w:rPr>
          <w:rFonts w:asciiTheme="minorHAnsi" w:hAnsiTheme="minorHAnsi"/>
          <w:b/>
          <w:sz w:val="32"/>
          <w:szCs w:val="32"/>
        </w:rPr>
        <w:t xml:space="preserve">Considerata l’attuale emergenza sanitaria, al fine di contenere il contagio da </w:t>
      </w:r>
      <w:proofErr w:type="spellStart"/>
      <w:r w:rsidR="00C97376" w:rsidRPr="008D7916">
        <w:rPr>
          <w:rFonts w:asciiTheme="minorHAnsi" w:hAnsiTheme="minorHAnsi"/>
          <w:b/>
          <w:sz w:val="32"/>
          <w:szCs w:val="32"/>
        </w:rPr>
        <w:t>Covid-</w:t>
      </w:r>
      <w:proofErr w:type="spellEnd"/>
      <w:r w:rsidR="00C97376" w:rsidRPr="008D7916">
        <w:rPr>
          <w:rFonts w:asciiTheme="minorHAnsi" w:hAnsiTheme="minorHAnsi"/>
          <w:b/>
          <w:sz w:val="32"/>
          <w:szCs w:val="32"/>
        </w:rPr>
        <w:t xml:space="preserve"> 19, l</w:t>
      </w:r>
      <w:r w:rsidR="00294F7B" w:rsidRPr="008D7916">
        <w:rPr>
          <w:rFonts w:asciiTheme="minorHAnsi" w:hAnsiTheme="minorHAnsi"/>
          <w:b/>
          <w:sz w:val="32"/>
          <w:szCs w:val="32"/>
        </w:rPr>
        <w:t>’ufficio tributi è a</w:t>
      </w:r>
      <w:r w:rsidRPr="008D7916">
        <w:rPr>
          <w:rFonts w:asciiTheme="minorHAnsi" w:hAnsiTheme="minorHAnsi"/>
          <w:b/>
          <w:sz w:val="32"/>
          <w:szCs w:val="32"/>
        </w:rPr>
        <w:t xml:space="preserve"> disposizione per il conteggio e la stampa del modello di pagamento </w:t>
      </w:r>
      <w:r w:rsidR="003F1564" w:rsidRPr="008D7916">
        <w:rPr>
          <w:rFonts w:asciiTheme="minorHAnsi" w:hAnsiTheme="minorHAnsi"/>
          <w:b/>
          <w:sz w:val="32"/>
          <w:szCs w:val="32"/>
        </w:rPr>
        <w:t>IMU</w:t>
      </w:r>
      <w:r w:rsidR="00656C7B">
        <w:rPr>
          <w:rFonts w:asciiTheme="minorHAnsi" w:hAnsiTheme="minorHAnsi"/>
          <w:b/>
          <w:sz w:val="32"/>
          <w:szCs w:val="32"/>
        </w:rPr>
        <w:t xml:space="preserve"> </w:t>
      </w:r>
    </w:p>
    <w:p w:rsidR="007330BD" w:rsidRPr="00656C7B" w:rsidRDefault="00C97376" w:rsidP="00656C7B">
      <w:pPr>
        <w:pStyle w:val="Default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656C7B">
        <w:rPr>
          <w:rFonts w:asciiTheme="minorHAnsi" w:hAnsiTheme="minorHAnsi"/>
          <w:b/>
          <w:sz w:val="32"/>
          <w:szCs w:val="32"/>
          <w:u w:val="single"/>
        </w:rPr>
        <w:t>SOLO SU APPUN</w:t>
      </w:r>
      <w:r w:rsidR="008D7916" w:rsidRPr="00656C7B">
        <w:rPr>
          <w:rFonts w:asciiTheme="minorHAnsi" w:hAnsiTheme="minorHAnsi"/>
          <w:b/>
          <w:sz w:val="32"/>
          <w:szCs w:val="32"/>
          <w:u w:val="single"/>
        </w:rPr>
        <w:t>T</w:t>
      </w:r>
      <w:r w:rsidRPr="00656C7B">
        <w:rPr>
          <w:rFonts w:asciiTheme="minorHAnsi" w:hAnsiTheme="minorHAnsi"/>
          <w:b/>
          <w:sz w:val="32"/>
          <w:szCs w:val="32"/>
          <w:u w:val="single"/>
        </w:rPr>
        <w:t>AMENTO</w:t>
      </w:r>
    </w:p>
    <w:p w:rsidR="003F1564" w:rsidRDefault="007330BD" w:rsidP="00551B11">
      <w:pPr>
        <w:jc w:val="both"/>
        <w:rPr>
          <w:color w:val="333333"/>
          <w:sz w:val="24"/>
          <w:szCs w:val="24"/>
        </w:rPr>
      </w:pPr>
      <w:r w:rsidRPr="00294F7B">
        <w:rPr>
          <w:color w:val="333333"/>
          <w:sz w:val="24"/>
          <w:szCs w:val="24"/>
        </w:rPr>
        <w:br/>
        <w:t>I contribuenti interessati al servizio potranno accedere all’Ufficio Comunale preposto</w:t>
      </w:r>
      <w:r w:rsidR="00656C7B">
        <w:rPr>
          <w:color w:val="333333"/>
          <w:sz w:val="24"/>
          <w:szCs w:val="24"/>
        </w:rPr>
        <w:t xml:space="preserve"> SOLO SU </w:t>
      </w:r>
      <w:r w:rsidR="00656C7B">
        <w:rPr>
          <w:color w:val="333333"/>
          <w:sz w:val="24"/>
          <w:szCs w:val="24"/>
        </w:rPr>
        <w:lastRenderedPageBreak/>
        <w:t>APPUNTAMENTO da prenotare</w:t>
      </w:r>
      <w:r w:rsidRPr="00294F7B">
        <w:rPr>
          <w:color w:val="333333"/>
          <w:sz w:val="24"/>
          <w:szCs w:val="24"/>
        </w:rPr>
        <w:t xml:space="preserve"> </w:t>
      </w:r>
      <w:r w:rsidR="00FC169D" w:rsidRPr="00294F7B">
        <w:rPr>
          <w:color w:val="333333"/>
          <w:sz w:val="24"/>
          <w:szCs w:val="24"/>
        </w:rPr>
        <w:t>telefonicamente</w:t>
      </w:r>
      <w:r w:rsidR="00656C7B">
        <w:rPr>
          <w:color w:val="333333"/>
          <w:sz w:val="24"/>
          <w:szCs w:val="24"/>
        </w:rPr>
        <w:t xml:space="preserve"> </w:t>
      </w:r>
      <w:r w:rsidRPr="00294F7B">
        <w:rPr>
          <w:color w:val="333333"/>
          <w:sz w:val="24"/>
          <w:szCs w:val="24"/>
        </w:rPr>
        <w:t>al n. 0332/543810</w:t>
      </w:r>
      <w:r w:rsidR="00FC169D">
        <w:rPr>
          <w:color w:val="333333"/>
          <w:sz w:val="24"/>
          <w:szCs w:val="24"/>
        </w:rPr>
        <w:t xml:space="preserve"> o tramite mail all’indirizzo: </w:t>
      </w:r>
      <w:hyperlink r:id="rId12" w:history="1">
        <w:r w:rsidR="00FC169D" w:rsidRPr="00FD1F4C">
          <w:rPr>
            <w:rStyle w:val="Collegamentoipertestuale"/>
            <w:sz w:val="24"/>
            <w:szCs w:val="24"/>
          </w:rPr>
          <w:t>boldrini@comune.portovaltravaglia.va.it</w:t>
        </w:r>
      </w:hyperlink>
      <w:r w:rsidRPr="00294F7B">
        <w:rPr>
          <w:color w:val="333333"/>
          <w:sz w:val="24"/>
          <w:szCs w:val="24"/>
        </w:rPr>
        <w:t>.</w:t>
      </w:r>
      <w:bookmarkStart w:id="0" w:name="_GoBack"/>
      <w:bookmarkEnd w:id="0"/>
    </w:p>
    <w:p w:rsidR="00FC169D" w:rsidRDefault="00FC169D">
      <w:pPr>
        <w:rPr>
          <w:color w:val="333333"/>
          <w:sz w:val="24"/>
          <w:szCs w:val="24"/>
        </w:rPr>
      </w:pPr>
    </w:p>
    <w:p w:rsidR="003F1564" w:rsidRPr="00294F7B" w:rsidRDefault="003F1564" w:rsidP="003F1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b/>
          <w:sz w:val="24"/>
          <w:szCs w:val="24"/>
        </w:rPr>
      </w:pPr>
      <w:r w:rsidRPr="00294F7B">
        <w:rPr>
          <w:rFonts w:cs="Tahoma"/>
          <w:b/>
          <w:sz w:val="24"/>
          <w:szCs w:val="24"/>
        </w:rPr>
        <w:t>CALCOLA L’IMU</w:t>
      </w:r>
    </w:p>
    <w:p w:rsidR="003F1564" w:rsidRPr="00294F7B" w:rsidRDefault="003F1564" w:rsidP="003F1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sz w:val="24"/>
          <w:szCs w:val="24"/>
        </w:rPr>
      </w:pPr>
      <w:r w:rsidRPr="00294F7B">
        <w:rPr>
          <w:rFonts w:cs="Tahoma"/>
          <w:sz w:val="24"/>
          <w:szCs w:val="24"/>
        </w:rPr>
        <w:t>Sul sito internet del Comune nella sezione dedicata all’IMU, è possibile calcolare l’imposta dovuta e stampare il modello F24 per il pagamento, inserendo le rendite catastali dei propri immobili.</w:t>
      </w:r>
    </w:p>
    <w:p w:rsidR="007330BD" w:rsidRDefault="007330BD" w:rsidP="00651547">
      <w:pPr>
        <w:jc w:val="center"/>
      </w:pPr>
      <w:r>
        <w:rPr>
          <w:rFonts w:ascii="Verdana" w:hAnsi="Verdana"/>
          <w:color w:val="333333"/>
          <w:sz w:val="13"/>
          <w:szCs w:val="13"/>
        </w:rPr>
        <w:br/>
      </w:r>
      <w:r>
        <w:rPr>
          <w:rFonts w:ascii="Verdana" w:hAnsi="Verdana"/>
          <w:color w:val="333333"/>
          <w:sz w:val="13"/>
          <w:szCs w:val="13"/>
        </w:rPr>
        <w:br/>
      </w:r>
      <w:hyperlink r:id="rId13" w:history="1">
        <w:r>
          <w:rPr>
            <w:rFonts w:ascii="Verdana" w:hAnsi="Verdana"/>
            <w:color w:val="2937AB"/>
            <w:sz w:val="13"/>
            <w:szCs w:val="13"/>
          </w:rPr>
          <w:t>CLICCA QUI  PER LA RENDITA</w:t>
        </w:r>
      </w:hyperlink>
      <w:r>
        <w:rPr>
          <w:rFonts w:ascii="Verdana" w:hAnsi="Verdana"/>
          <w:color w:val="333333"/>
          <w:sz w:val="13"/>
          <w:szCs w:val="13"/>
        </w:rPr>
        <w:br/>
      </w:r>
      <w:r>
        <w:rPr>
          <w:rFonts w:ascii="Verdana" w:hAnsi="Verdana"/>
          <w:color w:val="333333"/>
          <w:sz w:val="13"/>
          <w:szCs w:val="13"/>
        </w:rPr>
        <w:br/>
      </w:r>
      <w:hyperlink r:id="rId14" w:history="1">
        <w:r>
          <w:rPr>
            <w:rFonts w:ascii="Verdana" w:hAnsi="Verdana"/>
            <w:color w:val="2937AB"/>
            <w:sz w:val="13"/>
            <w:szCs w:val="13"/>
          </w:rPr>
          <w:t xml:space="preserve">CLICCA QUI PER IL CALCOLO </w:t>
        </w:r>
      </w:hyperlink>
    </w:p>
    <w:sectPr w:rsidR="007330BD" w:rsidSect="00C97376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tiumBookBas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EE9"/>
    <w:multiLevelType w:val="multilevel"/>
    <w:tmpl w:val="4294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26DC8"/>
    <w:multiLevelType w:val="multilevel"/>
    <w:tmpl w:val="AA38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7330BD"/>
    <w:rsid w:val="00034DEB"/>
    <w:rsid w:val="000A342B"/>
    <w:rsid w:val="000E01CF"/>
    <w:rsid w:val="000E423E"/>
    <w:rsid w:val="00113340"/>
    <w:rsid w:val="00133F5D"/>
    <w:rsid w:val="00226034"/>
    <w:rsid w:val="002524B0"/>
    <w:rsid w:val="002605EC"/>
    <w:rsid w:val="00294F7B"/>
    <w:rsid w:val="00316571"/>
    <w:rsid w:val="003F1564"/>
    <w:rsid w:val="0042768A"/>
    <w:rsid w:val="00545173"/>
    <w:rsid w:val="00551B11"/>
    <w:rsid w:val="005E6147"/>
    <w:rsid w:val="005F4467"/>
    <w:rsid w:val="00651547"/>
    <w:rsid w:val="00656C7B"/>
    <w:rsid w:val="006578B0"/>
    <w:rsid w:val="00676F32"/>
    <w:rsid w:val="007330BD"/>
    <w:rsid w:val="0077176E"/>
    <w:rsid w:val="008138E2"/>
    <w:rsid w:val="00821315"/>
    <w:rsid w:val="00823AF3"/>
    <w:rsid w:val="00844D01"/>
    <w:rsid w:val="00845EA3"/>
    <w:rsid w:val="00853452"/>
    <w:rsid w:val="00870CA7"/>
    <w:rsid w:val="00883EA7"/>
    <w:rsid w:val="00895FD5"/>
    <w:rsid w:val="008B13D3"/>
    <w:rsid w:val="008B607C"/>
    <w:rsid w:val="008B70E8"/>
    <w:rsid w:val="008D7916"/>
    <w:rsid w:val="0092730F"/>
    <w:rsid w:val="0098071B"/>
    <w:rsid w:val="00A24726"/>
    <w:rsid w:val="00A53F16"/>
    <w:rsid w:val="00B1101B"/>
    <w:rsid w:val="00B5687D"/>
    <w:rsid w:val="00BA4F1F"/>
    <w:rsid w:val="00BB0618"/>
    <w:rsid w:val="00BD2D5E"/>
    <w:rsid w:val="00C01C14"/>
    <w:rsid w:val="00C97376"/>
    <w:rsid w:val="00CE65EF"/>
    <w:rsid w:val="00D078FC"/>
    <w:rsid w:val="00D101D7"/>
    <w:rsid w:val="00D33843"/>
    <w:rsid w:val="00D5111B"/>
    <w:rsid w:val="00EB37B2"/>
    <w:rsid w:val="00F016D0"/>
    <w:rsid w:val="00F907AF"/>
    <w:rsid w:val="00FC1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034"/>
  </w:style>
  <w:style w:type="paragraph" w:styleId="Titolo3">
    <w:name w:val="heading 3"/>
    <w:basedOn w:val="Normale"/>
    <w:link w:val="Titolo3Carattere"/>
    <w:uiPriority w:val="9"/>
    <w:qFormat/>
    <w:rsid w:val="008B13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330BD"/>
    <w:rPr>
      <w:i/>
      <w:iCs/>
    </w:rPr>
  </w:style>
  <w:style w:type="character" w:styleId="Enfasigrassetto">
    <w:name w:val="Strong"/>
    <w:basedOn w:val="Carpredefinitoparagrafo"/>
    <w:uiPriority w:val="22"/>
    <w:qFormat/>
    <w:rsid w:val="007330BD"/>
    <w:rPr>
      <w:b/>
      <w:bCs/>
    </w:rPr>
  </w:style>
  <w:style w:type="character" w:customStyle="1" w:styleId="titolo10">
    <w:name w:val="titolo10"/>
    <w:basedOn w:val="Carpredefinitoparagrafo"/>
    <w:rsid w:val="007330BD"/>
    <w:rPr>
      <w:rFonts w:ascii="Georgia" w:hAnsi="Georgia" w:hint="default"/>
      <w:color w:val="2937AB"/>
      <w:sz w:val="36"/>
      <w:szCs w:val="36"/>
    </w:rPr>
  </w:style>
  <w:style w:type="paragraph" w:styleId="NormaleWeb">
    <w:name w:val="Normal (Web)"/>
    <w:basedOn w:val="Normale"/>
    <w:uiPriority w:val="99"/>
    <w:unhideWhenUsed/>
    <w:rsid w:val="007330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330B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C169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3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376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13D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4005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79643">
                                              <w:marLeft w:val="0"/>
                                              <w:marRight w:val="0"/>
                                              <w:marTop w:val="107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inistrazionicomunali.it/docs/pdf/Ris_1DF_17122016_comodato_gratuito_2016_1455798849.pdf" TargetMode="External"/><Relationship Id="rId13" Type="http://schemas.openxmlformats.org/officeDocument/2006/relationships/hyperlink" Target="http://www.agenziaentrate.gov.it/wps/content/nsilib/nsi/home/servizi+online/serv_terr/senza_reg/consultazione+rendite+catastal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portovaltravaglia@pec.regione.lombardia.it" TargetMode="External"/><Relationship Id="rId12" Type="http://schemas.openxmlformats.org/officeDocument/2006/relationships/hyperlink" Target="mailto:boldrini@comune.portovaltravaglia.v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oldrini@comune.portovaltravaglia.va.it" TargetMode="External"/><Relationship Id="rId11" Type="http://schemas.openxmlformats.org/officeDocument/2006/relationships/hyperlink" Target="http://asp.urbi.it/urbi/progs/urp/ur1TR019.sto?DB_NAME=n20069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agenziaentrate.gov.it/wps/content/nsilib/nsi/home/servizi+online/serv_terr/senza_reg/consultazione+rendite+catast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ministrazionicomunali.it/imu/nuova-imu-legge-di-bilancio-2020.php" TargetMode="External"/><Relationship Id="rId14" Type="http://schemas.openxmlformats.org/officeDocument/2006/relationships/hyperlink" Target="http://asp.urbi.it/urbi/progs/urp/ur1TR020.sto?DB_NAME=n20069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Anagrafe</cp:lastModifiedBy>
  <cp:revision>2</cp:revision>
  <cp:lastPrinted>2018-06-05T07:12:00Z</cp:lastPrinted>
  <dcterms:created xsi:type="dcterms:W3CDTF">2020-06-06T09:46:00Z</dcterms:created>
  <dcterms:modified xsi:type="dcterms:W3CDTF">2020-06-06T09:46:00Z</dcterms:modified>
</cp:coreProperties>
</file>