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96F" w:rsidRDefault="00935076" w:rsidP="00F67FC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C2024"/>
          <w:spacing w:val="3"/>
          <w:sz w:val="32"/>
          <w:szCs w:val="32"/>
          <w:lang w:eastAsia="it-IT"/>
        </w:rPr>
      </w:pPr>
      <w:r w:rsidRPr="002B796F">
        <w:rPr>
          <w:rFonts w:eastAsia="Times New Roman" w:cstheme="minorHAnsi"/>
          <w:b/>
          <w:bCs/>
          <w:color w:val="1C2024"/>
          <w:spacing w:val="3"/>
          <w:sz w:val="32"/>
          <w:szCs w:val="32"/>
          <w:lang w:eastAsia="it-IT"/>
        </w:rPr>
        <w:t xml:space="preserve">INFORMATIVA </w:t>
      </w:r>
      <w:r w:rsidR="002B796F" w:rsidRPr="002B796F">
        <w:rPr>
          <w:rFonts w:eastAsia="Times New Roman" w:cstheme="minorHAnsi"/>
          <w:b/>
          <w:bCs/>
          <w:i/>
          <w:color w:val="1C2024"/>
          <w:spacing w:val="3"/>
          <w:sz w:val="32"/>
          <w:szCs w:val="32"/>
          <w:lang w:eastAsia="it-IT"/>
        </w:rPr>
        <w:t xml:space="preserve">SISTEMA </w:t>
      </w:r>
      <w:r w:rsidR="002B796F" w:rsidRPr="00935076">
        <w:rPr>
          <w:rFonts w:eastAsia="Times New Roman" w:cstheme="minorHAnsi"/>
          <w:b/>
          <w:bCs/>
          <w:i/>
          <w:color w:val="1C2024"/>
          <w:spacing w:val="3"/>
          <w:sz w:val="32"/>
          <w:szCs w:val="32"/>
          <w:lang w:eastAsia="it-IT"/>
        </w:rPr>
        <w:t>DI VIDEOSORVEGLIANZA</w:t>
      </w:r>
    </w:p>
    <w:p w:rsidR="00935076" w:rsidRPr="002B796F" w:rsidRDefault="00F67FCE" w:rsidP="00F67FCE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1C2024"/>
          <w:spacing w:val="3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1C2024"/>
          <w:spacing w:val="3"/>
          <w:sz w:val="32"/>
          <w:szCs w:val="32"/>
          <w:lang w:eastAsia="it-IT"/>
        </w:rPr>
        <w:t>UNIONE NOVA SABINA (RI</w:t>
      </w:r>
      <w:r w:rsidR="00935076" w:rsidRPr="002B796F">
        <w:rPr>
          <w:rFonts w:eastAsia="Times New Roman" w:cstheme="minorHAnsi"/>
          <w:b/>
          <w:bCs/>
          <w:color w:val="1C2024"/>
          <w:spacing w:val="3"/>
          <w:sz w:val="32"/>
          <w:szCs w:val="32"/>
          <w:lang w:eastAsia="it-IT"/>
        </w:rPr>
        <w:t>)</w:t>
      </w:r>
    </w:p>
    <w:p w:rsidR="00935076" w:rsidRPr="00935076" w:rsidRDefault="00935076" w:rsidP="002B796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i/>
          <w:color w:val="1C2024"/>
          <w:spacing w:val="3"/>
          <w:sz w:val="32"/>
          <w:szCs w:val="32"/>
          <w:lang w:eastAsia="it-IT"/>
        </w:rPr>
      </w:pP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8"/>
          <w:szCs w:val="28"/>
          <w:lang w:eastAsia="it-IT"/>
        </w:rPr>
      </w:pPr>
      <w:r w:rsidRPr="00935076">
        <w:rPr>
          <w:rFonts w:eastAsia="Times New Roman" w:cstheme="minorHAnsi"/>
          <w:b/>
          <w:bCs/>
          <w:spacing w:val="3"/>
          <w:sz w:val="28"/>
          <w:szCs w:val="28"/>
          <w:lang w:eastAsia="it-IT"/>
        </w:rPr>
        <w:t>FINALITA’ DEL TRATTAMENTO</w:t>
      </w:r>
    </w:p>
    <w:p w:rsidR="00935076" w:rsidRPr="00F67FCE" w:rsidRDefault="00F67FCE" w:rsidP="00935076">
      <w:pPr>
        <w:spacing w:before="102" w:after="102" w:line="240" w:lineRule="auto"/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</w:pPr>
      <w:r>
        <w:rPr>
          <w:rFonts w:eastAsia="Times New Roman" w:cstheme="minorHAnsi"/>
          <w:spacing w:val="3"/>
          <w:sz w:val="24"/>
          <w:szCs w:val="24"/>
          <w:lang w:eastAsia="it-IT"/>
        </w:rPr>
        <w:t xml:space="preserve">L’UNIONE NOVA SABINA (RI) </w:t>
      </w:r>
      <w:r w:rsidR="00935076" w:rsidRPr="00935076">
        <w:rPr>
          <w:rFonts w:eastAsia="Times New Roman" w:cstheme="minorHAnsi"/>
          <w:spacing w:val="3"/>
          <w:sz w:val="24"/>
          <w:szCs w:val="24"/>
          <w:lang w:eastAsia="it-IT"/>
        </w:rPr>
        <w:t xml:space="preserve">al fine di tutelare il proprio territorio e garantire il necessario grado di sicurezza ai propri cittadini e a tutte le persone che lo attraversano, oltre che per la tutela del patrimonio, </w:t>
      </w:r>
      <w:r w:rsidR="00935076" w:rsidRPr="00935076"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  <w:t xml:space="preserve">con deliberazione di consiglio comunale </w:t>
      </w:r>
      <w:r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  <w:t>N°</w:t>
      </w:r>
      <w:bookmarkStart w:id="0" w:name="_GoBack"/>
      <w:bookmarkEnd w:id="0"/>
      <w:r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  <w:t>___________________</w:t>
      </w:r>
      <w:r w:rsidR="00935076" w:rsidRPr="00935076">
        <w:rPr>
          <w:rFonts w:eastAsia="Times New Roman" w:cstheme="minorHAnsi"/>
          <w:spacing w:val="3"/>
          <w:sz w:val="24"/>
          <w:szCs w:val="24"/>
          <w:lang w:eastAsia="it-IT"/>
        </w:rPr>
        <w:t xml:space="preserve">ha disposto l’attivazione di un sistema di videosorveglianza urbana mediante l’installazione di telecamere, </w:t>
      </w:r>
      <w:r w:rsidR="00935076" w:rsidRPr="00935076"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  <w:t>debitamente segnalate</w:t>
      </w:r>
      <w:r w:rsidR="00935076" w:rsidRPr="00935076">
        <w:rPr>
          <w:rFonts w:eastAsia="Times New Roman" w:cstheme="minorHAnsi"/>
          <w:spacing w:val="3"/>
          <w:sz w:val="24"/>
          <w:szCs w:val="24"/>
          <w:lang w:eastAsia="it-IT"/>
        </w:rPr>
        <w:t>, nel rispetto delle prescrizioni fornite dal Garante per la protezione dei dati personali,</w:t>
      </w:r>
    </w:p>
    <w:p w:rsidR="00935076" w:rsidRDefault="00935076" w:rsidP="00935076">
      <w:pPr>
        <w:spacing w:before="102" w:after="102" w:line="240" w:lineRule="auto"/>
        <w:rPr>
          <w:rFonts w:eastAsia="Times New Roman" w:cstheme="minorHAnsi"/>
          <w:b/>
          <w:bCs/>
          <w:spacing w:val="3"/>
          <w:sz w:val="27"/>
          <w:szCs w:val="27"/>
          <w:lang w:eastAsia="it-IT"/>
        </w:rPr>
      </w:pP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8"/>
          <w:szCs w:val="28"/>
          <w:lang w:eastAsia="it-IT"/>
        </w:rPr>
      </w:pPr>
      <w:r w:rsidRPr="00935076">
        <w:rPr>
          <w:rFonts w:eastAsia="Times New Roman" w:cstheme="minorHAnsi"/>
          <w:b/>
          <w:bCs/>
          <w:spacing w:val="3"/>
          <w:sz w:val="28"/>
          <w:szCs w:val="28"/>
          <w:lang w:eastAsia="it-IT"/>
        </w:rPr>
        <w:t>BASE GIURIDICA</w:t>
      </w: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4"/>
          <w:szCs w:val="24"/>
          <w:lang w:eastAsia="it-IT"/>
        </w:rPr>
      </w:pPr>
      <w:r w:rsidRPr="00935076">
        <w:rPr>
          <w:rFonts w:eastAsia="Times New Roman" w:cstheme="minorHAnsi"/>
          <w:spacing w:val="3"/>
          <w:sz w:val="24"/>
          <w:szCs w:val="24"/>
          <w:lang w:eastAsia="it-IT"/>
        </w:rPr>
        <w:t>Il D.L. (cosiddetto “Decreto Sicurezza”) del 23 febbraio 2009 n. 11, recante misure urgenti in materia di sicurezza pubblica, convertito, con modificazioni, dall’art. 1 comma 1 della Legge del 23 aprile 2009, n. 38, riconosce ai Comuni la facoltà di utilizzare sistemi di videosorveglianza in luoghi pubblici o aperti al pubblico e prescrive che la durata della conservazione delle informazioni e delle immagini raccolte mediante l’utilizzo di tali sistemi non superi i sette giorni, fatte salve speciali esigenze in materia di indagini giudiziarie o di polizia;</w:t>
      </w:r>
    </w:p>
    <w:p w:rsidR="002B796F" w:rsidRPr="002B796F" w:rsidRDefault="002B796F" w:rsidP="00935076">
      <w:pPr>
        <w:spacing w:before="102" w:after="102" w:line="240" w:lineRule="auto"/>
        <w:rPr>
          <w:rFonts w:eastAsia="Times New Roman" w:cstheme="minorHAnsi"/>
          <w:b/>
          <w:bCs/>
          <w:spacing w:val="3"/>
          <w:sz w:val="28"/>
          <w:szCs w:val="28"/>
          <w:lang w:eastAsia="it-IT"/>
        </w:rPr>
      </w:pP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7"/>
          <w:szCs w:val="27"/>
          <w:lang w:eastAsia="it-IT"/>
        </w:rPr>
      </w:pPr>
      <w:r w:rsidRPr="00935076">
        <w:rPr>
          <w:rFonts w:eastAsia="Times New Roman" w:cstheme="minorHAnsi"/>
          <w:b/>
          <w:bCs/>
          <w:spacing w:val="3"/>
          <w:sz w:val="28"/>
          <w:szCs w:val="28"/>
          <w:lang w:eastAsia="it-IT"/>
        </w:rPr>
        <w:t>DISCLOCAZIONE DELLE VIDEO CAMERE</w:t>
      </w: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4"/>
          <w:szCs w:val="24"/>
          <w:lang w:eastAsia="it-IT"/>
        </w:rPr>
      </w:pPr>
      <w:r w:rsidRPr="00935076">
        <w:rPr>
          <w:rFonts w:eastAsia="Times New Roman" w:cstheme="minorHAnsi"/>
          <w:spacing w:val="3"/>
          <w:sz w:val="24"/>
          <w:szCs w:val="24"/>
          <w:lang w:eastAsia="it-IT"/>
        </w:rPr>
        <w:t>Le apparecchiature sono indirizzate verso luoghi di proprietà comunale o di attraversamento pubblico, individuati in ragione delle esigenze di sicurezza delle persone fisiche o della tutela del patrimonio e sono collocate nelle seguenti località:</w:t>
      </w:r>
    </w:p>
    <w:p w:rsidR="00935076" w:rsidRDefault="00F67FCE" w:rsidP="00935076">
      <w:pPr>
        <w:spacing w:before="102" w:after="102" w:line="240" w:lineRule="auto"/>
        <w:rPr>
          <w:rFonts w:eastAsia="Times New Roman" w:cstheme="minorHAnsi"/>
          <w:spacing w:val="3"/>
          <w:sz w:val="27"/>
          <w:szCs w:val="27"/>
          <w:lang w:eastAsia="it-IT"/>
        </w:rPr>
      </w:pPr>
      <w:r>
        <w:rPr>
          <w:rFonts w:eastAsia="Times New Roman" w:cstheme="minorHAnsi"/>
          <w:spacing w:val="3"/>
          <w:sz w:val="27"/>
          <w:szCs w:val="27"/>
          <w:lang w:eastAsia="it-IT"/>
        </w:rPr>
        <w:t>1)</w:t>
      </w:r>
    </w:p>
    <w:p w:rsidR="00F67FCE" w:rsidRDefault="00F67FCE" w:rsidP="00935076">
      <w:pPr>
        <w:spacing w:before="102" w:after="102" w:line="240" w:lineRule="auto"/>
        <w:rPr>
          <w:rFonts w:eastAsia="Times New Roman" w:cstheme="minorHAnsi"/>
          <w:spacing w:val="3"/>
          <w:sz w:val="27"/>
          <w:szCs w:val="27"/>
          <w:lang w:eastAsia="it-IT"/>
        </w:rPr>
      </w:pPr>
      <w:r>
        <w:rPr>
          <w:rFonts w:eastAsia="Times New Roman" w:cstheme="minorHAnsi"/>
          <w:spacing w:val="3"/>
          <w:sz w:val="27"/>
          <w:szCs w:val="27"/>
          <w:lang w:eastAsia="it-IT"/>
        </w:rPr>
        <w:t>2)</w:t>
      </w:r>
    </w:p>
    <w:p w:rsidR="00F67FCE" w:rsidRDefault="00F67FCE" w:rsidP="00935076">
      <w:pPr>
        <w:spacing w:before="102" w:after="102" w:line="240" w:lineRule="auto"/>
        <w:rPr>
          <w:rFonts w:eastAsia="Times New Roman" w:cstheme="minorHAnsi"/>
          <w:spacing w:val="3"/>
          <w:sz w:val="27"/>
          <w:szCs w:val="27"/>
          <w:lang w:eastAsia="it-IT"/>
        </w:rPr>
      </w:pPr>
      <w:r>
        <w:rPr>
          <w:rFonts w:eastAsia="Times New Roman" w:cstheme="minorHAnsi"/>
          <w:spacing w:val="3"/>
          <w:sz w:val="27"/>
          <w:szCs w:val="27"/>
          <w:lang w:eastAsia="it-IT"/>
        </w:rPr>
        <w:t>3)</w:t>
      </w:r>
    </w:p>
    <w:p w:rsidR="00F67FCE" w:rsidRDefault="00F67FCE" w:rsidP="00935076">
      <w:pPr>
        <w:spacing w:before="102" w:after="102" w:line="240" w:lineRule="auto"/>
        <w:rPr>
          <w:rFonts w:eastAsia="Times New Roman" w:cstheme="minorHAnsi"/>
          <w:spacing w:val="3"/>
          <w:sz w:val="27"/>
          <w:szCs w:val="27"/>
          <w:lang w:eastAsia="it-IT"/>
        </w:rPr>
      </w:pPr>
      <w:r>
        <w:rPr>
          <w:rFonts w:eastAsia="Times New Roman" w:cstheme="minorHAnsi"/>
          <w:spacing w:val="3"/>
          <w:sz w:val="27"/>
          <w:szCs w:val="27"/>
          <w:lang w:eastAsia="it-IT"/>
        </w:rPr>
        <w:t>4)</w:t>
      </w:r>
    </w:p>
    <w:p w:rsidR="00F67FCE" w:rsidRDefault="00F67FCE" w:rsidP="00935076">
      <w:pPr>
        <w:spacing w:before="102" w:after="102" w:line="240" w:lineRule="auto"/>
        <w:rPr>
          <w:rFonts w:eastAsia="Times New Roman" w:cstheme="minorHAnsi"/>
          <w:spacing w:val="3"/>
          <w:sz w:val="27"/>
          <w:szCs w:val="27"/>
          <w:lang w:eastAsia="it-IT"/>
        </w:rPr>
      </w:pPr>
      <w:r>
        <w:rPr>
          <w:rFonts w:eastAsia="Times New Roman" w:cstheme="minorHAnsi"/>
          <w:spacing w:val="3"/>
          <w:sz w:val="27"/>
          <w:szCs w:val="27"/>
          <w:lang w:eastAsia="it-IT"/>
        </w:rPr>
        <w:t>5)</w:t>
      </w:r>
    </w:p>
    <w:p w:rsidR="00F67FCE" w:rsidRDefault="00F67FCE" w:rsidP="00935076">
      <w:pPr>
        <w:spacing w:before="102" w:after="102" w:line="240" w:lineRule="auto"/>
        <w:rPr>
          <w:rFonts w:eastAsia="Times New Roman" w:cstheme="minorHAnsi"/>
          <w:spacing w:val="3"/>
          <w:sz w:val="27"/>
          <w:szCs w:val="27"/>
          <w:lang w:eastAsia="it-IT"/>
        </w:rPr>
      </w:pPr>
      <w:r>
        <w:rPr>
          <w:rFonts w:eastAsia="Times New Roman" w:cstheme="minorHAnsi"/>
          <w:spacing w:val="3"/>
          <w:sz w:val="27"/>
          <w:szCs w:val="27"/>
          <w:lang w:eastAsia="it-IT"/>
        </w:rPr>
        <w:t>6)</w:t>
      </w:r>
    </w:p>
    <w:p w:rsidR="00F67FCE" w:rsidRDefault="00F67FCE" w:rsidP="00935076">
      <w:pPr>
        <w:spacing w:before="102" w:after="102" w:line="240" w:lineRule="auto"/>
        <w:rPr>
          <w:rFonts w:eastAsia="Times New Roman" w:cstheme="minorHAnsi"/>
          <w:spacing w:val="3"/>
          <w:sz w:val="27"/>
          <w:szCs w:val="27"/>
          <w:lang w:eastAsia="it-IT"/>
        </w:rPr>
      </w:pP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8"/>
          <w:szCs w:val="28"/>
          <w:lang w:eastAsia="it-IT"/>
        </w:rPr>
      </w:pPr>
      <w:r w:rsidRPr="00935076">
        <w:rPr>
          <w:rFonts w:eastAsia="Times New Roman" w:cstheme="minorHAnsi"/>
          <w:b/>
          <w:bCs/>
          <w:spacing w:val="3"/>
          <w:sz w:val="28"/>
          <w:szCs w:val="28"/>
          <w:lang w:eastAsia="it-IT"/>
        </w:rPr>
        <w:t>RESPONSABILITA’ DEL TRATTAMENTO DEI DATI</w:t>
      </w:r>
    </w:p>
    <w:p w:rsidR="00935076" w:rsidRPr="00935076" w:rsidRDefault="00F67FCE" w:rsidP="00935076">
      <w:pPr>
        <w:spacing w:before="102" w:after="102" w:line="240" w:lineRule="auto"/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</w:pPr>
      <w:r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  <w:t>I titolari</w:t>
      </w:r>
      <w:r w:rsidR="00935076" w:rsidRPr="00935076"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  <w:t xml:space="preserve"> del tra</w:t>
      </w:r>
      <w:r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  <w:t>ttamento SONO i Comuni dell’Unioni Nova Sabina;</w:t>
      </w: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</w:pPr>
      <w:r w:rsidRPr="00935076"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  <w:t>Il designato al trattamento dei dati è il comandante della Polizia Locale.</w:t>
      </w:r>
    </w:p>
    <w:p w:rsidR="002B796F" w:rsidRPr="002B796F" w:rsidRDefault="00935076" w:rsidP="00935076">
      <w:pPr>
        <w:spacing w:before="102" w:after="102" w:line="240" w:lineRule="auto"/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</w:pPr>
      <w:r w:rsidRPr="00935076"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  <w:t xml:space="preserve">Il Responsabile della protezione dei dati </w:t>
      </w:r>
      <w:r w:rsidRPr="002B796F"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  <w:t xml:space="preserve">(DPO/RPD) </w:t>
      </w:r>
      <w:r w:rsidRPr="00935076"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  <w:t xml:space="preserve">è il dott. </w:t>
      </w:r>
      <w:r w:rsidRPr="002B796F"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  <w:t>Giancarlo Porrometo</w:t>
      </w:r>
      <w:r w:rsidRPr="00935076">
        <w:rPr>
          <w:rFonts w:eastAsia="Times New Roman" w:cstheme="minorHAnsi"/>
          <w:b/>
          <w:i/>
          <w:spacing w:val="3"/>
          <w:sz w:val="24"/>
          <w:szCs w:val="24"/>
          <w:lang w:eastAsia="it-IT"/>
        </w:rPr>
        <w:t>.</w:t>
      </w:r>
    </w:p>
    <w:p w:rsidR="002B796F" w:rsidRDefault="002B796F" w:rsidP="00935076">
      <w:pPr>
        <w:spacing w:before="102" w:after="102" w:line="240" w:lineRule="auto"/>
        <w:rPr>
          <w:rFonts w:eastAsia="Times New Roman" w:cstheme="minorHAnsi"/>
          <w:b/>
          <w:bCs/>
          <w:spacing w:val="3"/>
          <w:sz w:val="28"/>
          <w:szCs w:val="28"/>
          <w:lang w:eastAsia="it-IT"/>
        </w:rPr>
      </w:pP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b/>
          <w:i/>
          <w:spacing w:val="3"/>
          <w:sz w:val="28"/>
          <w:szCs w:val="28"/>
          <w:lang w:eastAsia="it-IT"/>
        </w:rPr>
      </w:pPr>
      <w:r w:rsidRPr="00935076">
        <w:rPr>
          <w:rFonts w:eastAsia="Times New Roman" w:cstheme="minorHAnsi"/>
          <w:b/>
          <w:bCs/>
          <w:spacing w:val="3"/>
          <w:sz w:val="28"/>
          <w:szCs w:val="28"/>
          <w:lang w:eastAsia="it-IT"/>
        </w:rPr>
        <w:lastRenderedPageBreak/>
        <w:t>DESTINATARI DEI DATI</w:t>
      </w: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4"/>
          <w:szCs w:val="24"/>
          <w:lang w:eastAsia="it-IT"/>
        </w:rPr>
      </w:pPr>
      <w:r w:rsidRPr="00935076">
        <w:rPr>
          <w:rFonts w:eastAsia="Times New Roman" w:cstheme="minorHAnsi"/>
          <w:spacing w:val="3"/>
          <w:sz w:val="24"/>
          <w:szCs w:val="24"/>
          <w:lang w:eastAsia="it-IT"/>
        </w:rPr>
        <w:t>Le immagini riprese saranno visualizzate e gestite da una stazione di controllo e monitoraggio ubicata presso la Centrale Operativa della Polizia Locale.</w:t>
      </w: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4"/>
          <w:szCs w:val="24"/>
          <w:lang w:eastAsia="it-IT"/>
        </w:rPr>
      </w:pPr>
      <w:r w:rsidRPr="00935076">
        <w:rPr>
          <w:rFonts w:eastAsia="Times New Roman" w:cstheme="minorHAnsi"/>
          <w:spacing w:val="3"/>
          <w:sz w:val="24"/>
          <w:szCs w:val="24"/>
          <w:lang w:eastAsia="it-IT"/>
        </w:rPr>
        <w:t>L’accesso alla stazione di controllo e la visione delle immagini è consentito solo a dipendenti o personale tecnico espressamente autorizzati e con diversi livelli di autorizzazione, informati sugli obblighi da rispettare e sulle responsabilità connessa in caso di violazione.</w:t>
      </w: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4"/>
          <w:szCs w:val="24"/>
          <w:lang w:eastAsia="it-IT"/>
        </w:rPr>
      </w:pPr>
      <w:r w:rsidRPr="00935076">
        <w:rPr>
          <w:rFonts w:eastAsia="Times New Roman" w:cstheme="minorHAnsi"/>
          <w:spacing w:val="3"/>
          <w:sz w:val="24"/>
          <w:szCs w:val="24"/>
          <w:lang w:eastAsia="it-IT"/>
        </w:rPr>
        <w:t>I sistemi sono programmati in modo da operare la cancellazione automatica delle informazioni allo scadere del termine previsto dalla legge, laddove non vi siano ragioni, per disposizione dell’autorità giudiziaria o di altre autorità competenti, che ne giustifichino la conservazione.</w:t>
      </w: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4"/>
          <w:szCs w:val="24"/>
          <w:lang w:eastAsia="it-IT"/>
        </w:rPr>
      </w:pPr>
      <w:r w:rsidRPr="00935076">
        <w:rPr>
          <w:rFonts w:eastAsia="Times New Roman" w:cstheme="minorHAnsi"/>
          <w:spacing w:val="3"/>
          <w:sz w:val="24"/>
          <w:szCs w:val="24"/>
          <w:lang w:eastAsia="it-IT"/>
        </w:rPr>
        <w:t>I dati trattati non saranno oggetto di diffusione a terzi, ad eccezione dei casi di espressa e motivata disposizione dell’Autorità giudiziaria.</w:t>
      </w:r>
    </w:p>
    <w:p w:rsidR="00935076" w:rsidRDefault="00935076" w:rsidP="00935076">
      <w:pPr>
        <w:spacing w:before="102" w:after="102" w:line="240" w:lineRule="auto"/>
        <w:rPr>
          <w:rFonts w:eastAsia="Times New Roman" w:cstheme="minorHAnsi"/>
          <w:b/>
          <w:bCs/>
          <w:spacing w:val="3"/>
          <w:sz w:val="27"/>
          <w:szCs w:val="27"/>
          <w:lang w:eastAsia="it-IT"/>
        </w:rPr>
      </w:pP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7"/>
          <w:szCs w:val="27"/>
          <w:lang w:eastAsia="it-IT"/>
        </w:rPr>
      </w:pPr>
      <w:r w:rsidRPr="00935076">
        <w:rPr>
          <w:rFonts w:eastAsia="Times New Roman" w:cstheme="minorHAnsi"/>
          <w:b/>
          <w:bCs/>
          <w:spacing w:val="3"/>
          <w:sz w:val="27"/>
          <w:szCs w:val="27"/>
          <w:lang w:eastAsia="it-IT"/>
        </w:rPr>
        <w:t>GESTIONE ESTERNA DEI DATI</w:t>
      </w: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4"/>
          <w:szCs w:val="24"/>
          <w:lang w:eastAsia="it-IT"/>
        </w:rPr>
      </w:pPr>
      <w:r w:rsidRPr="00935076">
        <w:rPr>
          <w:rFonts w:eastAsia="Times New Roman" w:cstheme="minorHAnsi"/>
          <w:spacing w:val="3"/>
          <w:sz w:val="24"/>
          <w:szCs w:val="24"/>
          <w:lang w:eastAsia="it-IT"/>
        </w:rPr>
        <w:t>La gestione informatica e la conservazione dei dati registrati, per il tempo previsto dalle norme di legge, è affidata alla società</w:t>
      </w:r>
      <w:r w:rsidR="00BE5AD5" w:rsidRPr="002B796F">
        <w:rPr>
          <w:rFonts w:eastAsia="Times New Roman" w:cstheme="minorHAnsi"/>
          <w:i/>
          <w:spacing w:val="3"/>
          <w:sz w:val="24"/>
          <w:szCs w:val="24"/>
          <w:highlight w:val="yellow"/>
          <w:lang w:eastAsia="it-IT"/>
        </w:rPr>
        <w:t>INSERIRE IL NOME DELLA SOCIETA’ ESTERNA</w:t>
      </w:r>
      <w:r w:rsidRPr="00935076">
        <w:rPr>
          <w:rFonts w:eastAsia="Times New Roman" w:cstheme="minorHAnsi"/>
          <w:spacing w:val="3"/>
          <w:sz w:val="24"/>
          <w:szCs w:val="24"/>
          <w:lang w:eastAsia="it-IT"/>
        </w:rPr>
        <w:t>che è Responsabile del trattamento della fase di archiviazione, ne assicura la tenuta nel rispetto della normativa vigente, ne garantisce l’integrità, e l’assoluta inaccessibilità da parte chi non sia espressamente autorizzato.</w:t>
      </w:r>
    </w:p>
    <w:p w:rsidR="00BE5AD5" w:rsidRDefault="00BE5AD5" w:rsidP="00935076">
      <w:pPr>
        <w:spacing w:before="102" w:after="102" w:line="240" w:lineRule="auto"/>
        <w:rPr>
          <w:rFonts w:eastAsia="Times New Roman" w:cstheme="minorHAnsi"/>
          <w:b/>
          <w:bCs/>
          <w:spacing w:val="3"/>
          <w:sz w:val="27"/>
          <w:szCs w:val="27"/>
          <w:lang w:eastAsia="it-IT"/>
        </w:rPr>
      </w:pP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7"/>
          <w:szCs w:val="27"/>
          <w:lang w:eastAsia="it-IT"/>
        </w:rPr>
      </w:pPr>
      <w:r w:rsidRPr="00935076">
        <w:rPr>
          <w:rFonts w:eastAsia="Times New Roman" w:cstheme="minorHAnsi"/>
          <w:b/>
          <w:bCs/>
          <w:spacing w:val="3"/>
          <w:sz w:val="27"/>
          <w:szCs w:val="27"/>
          <w:lang w:eastAsia="it-IT"/>
        </w:rPr>
        <w:t>DIRITTI DELL’INTERESSATO</w:t>
      </w: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4"/>
          <w:szCs w:val="24"/>
          <w:lang w:eastAsia="it-IT"/>
        </w:rPr>
      </w:pPr>
      <w:r w:rsidRPr="00935076">
        <w:rPr>
          <w:rFonts w:eastAsia="Times New Roman" w:cstheme="minorHAnsi"/>
          <w:spacing w:val="3"/>
          <w:sz w:val="24"/>
          <w:szCs w:val="24"/>
          <w:lang w:eastAsia="it-IT"/>
        </w:rPr>
        <w:t>Ogni interessato ha diritto di tutelare i propri interessi e la riservatezza in ordine a dati e informazioni che riguardano la sua sfera privata e familiare. E in particolare ha il diritto di chiedere l’accesso ai propri dati personali, nonché la limitazione del trattamento, la rettifica o la cancellazione, laddove ritenga che possa ricorrere una causa di possibile violazione, tra quelle prescritte dal Regolamento generale sulla protezione dei dati.</w:t>
      </w: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4"/>
          <w:szCs w:val="24"/>
          <w:lang w:eastAsia="it-IT"/>
        </w:rPr>
      </w:pPr>
      <w:r w:rsidRPr="00935076">
        <w:rPr>
          <w:rFonts w:eastAsia="Times New Roman" w:cstheme="minorHAnsi"/>
          <w:spacing w:val="3"/>
          <w:sz w:val="24"/>
          <w:szCs w:val="24"/>
          <w:lang w:eastAsia="it-IT"/>
        </w:rPr>
        <w:t>E’ comunque sempre riconosciuto il diritto alla tutela nel caso in cui i dati riguardino l’origine razziale, opinioni politiche, convinzioni religiose, stato di salute o vita sessuale.</w:t>
      </w:r>
    </w:p>
    <w:p w:rsidR="00935076" w:rsidRPr="00935076" w:rsidRDefault="00935076" w:rsidP="00935076">
      <w:pPr>
        <w:spacing w:before="102" w:after="102" w:line="240" w:lineRule="auto"/>
        <w:rPr>
          <w:rFonts w:eastAsia="Times New Roman" w:cstheme="minorHAnsi"/>
          <w:spacing w:val="3"/>
          <w:sz w:val="24"/>
          <w:szCs w:val="24"/>
          <w:lang w:eastAsia="it-IT"/>
        </w:rPr>
      </w:pPr>
      <w:r w:rsidRPr="00935076">
        <w:rPr>
          <w:rFonts w:eastAsia="Times New Roman" w:cstheme="minorHAnsi"/>
          <w:spacing w:val="3"/>
          <w:sz w:val="24"/>
          <w:szCs w:val="24"/>
          <w:lang w:eastAsia="it-IT"/>
        </w:rPr>
        <w:t>Per l’esercizio dei suddetti diritti, o per richiedere informazioni o chiarimenti, ogni interessato può rivolgersi al Titolare del trattamento, al responsabile del trattamento o al Responsabile della protezione dei dati, sopra indicati.</w:t>
      </w:r>
    </w:p>
    <w:p w:rsidR="00280967" w:rsidRDefault="00280967"/>
    <w:sectPr w:rsidR="00280967" w:rsidSect="00615A50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A6" w:rsidRDefault="009046A6" w:rsidP="002B796F">
      <w:pPr>
        <w:spacing w:after="0" w:line="240" w:lineRule="auto"/>
      </w:pPr>
      <w:r>
        <w:separator/>
      </w:r>
    </w:p>
  </w:endnote>
  <w:endnote w:type="continuationSeparator" w:id="1">
    <w:p w:rsidR="009046A6" w:rsidRDefault="009046A6" w:rsidP="002B7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6F" w:rsidRPr="00A82DC6" w:rsidRDefault="00F67FCE" w:rsidP="002B796F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 xml:space="preserve">Unione Nova Sabina - </w:t>
    </w:r>
    <w:r w:rsidRPr="00BA24E9">
      <w:rPr>
        <w:sz w:val="16"/>
        <w:szCs w:val="16"/>
      </w:rPr>
      <w:t>Via Loreti Dino,1 02040 Selci (RI)</w:t>
    </w:r>
    <w:r>
      <w:rPr>
        <w:sz w:val="16"/>
        <w:szCs w:val="16"/>
      </w:rPr>
      <w:t xml:space="preserve"> – p.iva</w:t>
    </w:r>
    <w:r w:rsidRPr="00EF79BD">
      <w:rPr>
        <w:sz w:val="16"/>
        <w:szCs w:val="16"/>
      </w:rPr>
      <w:t>00911270577</w:t>
    </w:r>
  </w:p>
  <w:p w:rsidR="002B796F" w:rsidRDefault="002B796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A6" w:rsidRDefault="009046A6" w:rsidP="002B796F">
      <w:pPr>
        <w:spacing w:after="0" w:line="240" w:lineRule="auto"/>
      </w:pPr>
      <w:r>
        <w:separator/>
      </w:r>
    </w:p>
  </w:footnote>
  <w:footnote w:type="continuationSeparator" w:id="1">
    <w:p w:rsidR="009046A6" w:rsidRDefault="009046A6" w:rsidP="002B7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FCE" w:rsidRDefault="00F67FCE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2207260</wp:posOffset>
          </wp:positionH>
          <wp:positionV relativeFrom="paragraph">
            <wp:posOffset>-87630</wp:posOffset>
          </wp:positionV>
          <wp:extent cx="2148840" cy="488315"/>
          <wp:effectExtent l="0" t="0" r="381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3DF"/>
    <w:multiLevelType w:val="hybridMultilevel"/>
    <w:tmpl w:val="F760A1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9264FE"/>
    <w:multiLevelType w:val="multilevel"/>
    <w:tmpl w:val="48BC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076"/>
    <w:rsid w:val="00280967"/>
    <w:rsid w:val="002B796F"/>
    <w:rsid w:val="00301FED"/>
    <w:rsid w:val="00615A50"/>
    <w:rsid w:val="00704326"/>
    <w:rsid w:val="00741B21"/>
    <w:rsid w:val="009046A6"/>
    <w:rsid w:val="00935076"/>
    <w:rsid w:val="00BE5AD5"/>
    <w:rsid w:val="00D554ED"/>
    <w:rsid w:val="00E8559D"/>
    <w:rsid w:val="00F6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5A50"/>
  </w:style>
  <w:style w:type="paragraph" w:styleId="Titolo2">
    <w:name w:val="heading 2"/>
    <w:basedOn w:val="Normale"/>
    <w:link w:val="Titolo2Carattere"/>
    <w:uiPriority w:val="9"/>
    <w:qFormat/>
    <w:rsid w:val="00935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50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3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50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50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7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96F"/>
  </w:style>
  <w:style w:type="paragraph" w:styleId="Pidipagina">
    <w:name w:val="footer"/>
    <w:basedOn w:val="Normale"/>
    <w:link w:val="PidipaginaCarattere"/>
    <w:uiPriority w:val="99"/>
    <w:unhideWhenUsed/>
    <w:rsid w:val="002B7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350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50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3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3507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507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B7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796F"/>
  </w:style>
  <w:style w:type="paragraph" w:styleId="Pidipagina">
    <w:name w:val="footer"/>
    <w:basedOn w:val="Normale"/>
    <w:link w:val="PidipaginaCarattere"/>
    <w:uiPriority w:val="99"/>
    <w:unhideWhenUsed/>
    <w:rsid w:val="002B79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7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Porrometo</dc:creator>
  <cp:lastModifiedBy>UCNS</cp:lastModifiedBy>
  <cp:revision>2</cp:revision>
  <dcterms:created xsi:type="dcterms:W3CDTF">2020-04-23T08:03:00Z</dcterms:created>
  <dcterms:modified xsi:type="dcterms:W3CDTF">2020-04-23T08:03:00Z</dcterms:modified>
</cp:coreProperties>
</file>