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B5" w:rsidRDefault="009304B5" w:rsidP="009304B5">
      <w:pPr>
        <w:shd w:val="clear" w:color="auto" w:fill="FFFFFF"/>
        <w:spacing w:after="120" w:line="312" w:lineRule="atLeast"/>
        <w:jc w:val="center"/>
        <w:outlineLvl w:val="5"/>
        <w:rPr>
          <w:rFonts w:ascii="Georgia" w:eastAsia="Times New Roman" w:hAnsi="Georgia" w:cs="Arial"/>
          <w:b/>
          <w:bCs/>
          <w:color w:val="9C0A0A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21ABF409" wp14:editId="5CBDC161">
            <wp:extent cx="5903962" cy="600075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074" t="13574" r="34404" b="77839"/>
                    <a:stretch/>
                  </pic:blipFill>
                  <pic:spPr bwMode="auto">
                    <a:xfrm>
                      <a:off x="0" y="0"/>
                      <a:ext cx="5910652" cy="600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04B5" w:rsidRDefault="009304B5" w:rsidP="009304B5">
      <w:pPr>
        <w:shd w:val="clear" w:color="auto" w:fill="FFFFFF"/>
        <w:spacing w:after="120" w:line="312" w:lineRule="atLeast"/>
        <w:jc w:val="center"/>
        <w:outlineLvl w:val="5"/>
        <w:rPr>
          <w:rFonts w:ascii="Georgia" w:eastAsia="Times New Roman" w:hAnsi="Georgia" w:cs="Arial"/>
          <w:b/>
          <w:bCs/>
          <w:color w:val="9C0A0A"/>
          <w:sz w:val="24"/>
          <w:szCs w:val="24"/>
          <w:lang w:eastAsia="it-IT"/>
        </w:rPr>
      </w:pPr>
    </w:p>
    <w:p w:rsidR="009304B5" w:rsidRPr="009304B5" w:rsidRDefault="00970084" w:rsidP="009304B5">
      <w:pPr>
        <w:shd w:val="clear" w:color="auto" w:fill="FFFFFF"/>
        <w:spacing w:after="120" w:line="312" w:lineRule="atLeast"/>
        <w:jc w:val="center"/>
        <w:outlineLvl w:val="5"/>
        <w:rPr>
          <w:rFonts w:ascii="Georgia" w:eastAsia="Times New Roman" w:hAnsi="Georgia" w:cs="Arial"/>
          <w:b/>
          <w:bCs/>
          <w:color w:val="9C0A0A"/>
          <w:sz w:val="24"/>
          <w:szCs w:val="24"/>
          <w:lang w:eastAsia="it-IT"/>
        </w:rPr>
      </w:pPr>
      <w:r w:rsidRPr="009304B5">
        <w:rPr>
          <w:rFonts w:ascii="Georgia" w:eastAsia="Times New Roman" w:hAnsi="Georgia" w:cs="Arial"/>
          <w:b/>
          <w:bCs/>
          <w:color w:val="9C0A0A"/>
          <w:sz w:val="24"/>
          <w:szCs w:val="24"/>
          <w:lang w:eastAsia="it-IT"/>
        </w:rPr>
        <w:t>AVVISO (19.03.2020)</w:t>
      </w:r>
    </w:p>
    <w:p w:rsidR="009304B5" w:rsidRPr="009304B5" w:rsidRDefault="00970084" w:rsidP="009304B5">
      <w:pPr>
        <w:shd w:val="clear" w:color="auto" w:fill="FFFFFF"/>
        <w:spacing w:before="100" w:beforeAutospacing="1" w:after="100" w:afterAutospacing="1" w:line="398" w:lineRule="atLeast"/>
        <w:jc w:val="both"/>
        <w:rPr>
          <w:rFonts w:ascii="Open Sans" w:eastAsia="Times New Roman" w:hAnsi="Open Sans" w:cs="Arial"/>
          <w:color w:val="232323"/>
          <w:sz w:val="23"/>
          <w:szCs w:val="23"/>
          <w:lang w:eastAsia="it-IT"/>
        </w:rPr>
      </w:pPr>
      <w:r w:rsidRPr="009304B5">
        <w:rPr>
          <w:rFonts w:ascii="Open Sans" w:eastAsia="Times New Roman" w:hAnsi="Open Sans" w:cs="Arial"/>
          <w:color w:val="232323"/>
          <w:sz w:val="23"/>
          <w:szCs w:val="23"/>
          <w:lang w:eastAsia="it-IT"/>
        </w:rPr>
        <w:t>SI INFORMANO GLI UTENTI CHE AI SENSI DELL</w:t>
      </w:r>
      <w:r w:rsidRPr="009304B5">
        <w:rPr>
          <w:rFonts w:ascii="Open Sans" w:eastAsia="Times New Roman" w:hAnsi="Open Sans" w:cs="Arial" w:hint="eastAsia"/>
          <w:color w:val="232323"/>
          <w:sz w:val="23"/>
          <w:szCs w:val="23"/>
          <w:lang w:eastAsia="it-IT"/>
        </w:rPr>
        <w:t>’</w:t>
      </w:r>
      <w:r w:rsidRPr="009304B5">
        <w:rPr>
          <w:rFonts w:ascii="Open Sans" w:eastAsia="Times New Roman" w:hAnsi="Open Sans" w:cs="Arial"/>
          <w:b/>
          <w:bCs/>
          <w:color w:val="3A3232"/>
          <w:sz w:val="23"/>
          <w:szCs w:val="23"/>
          <w:lang w:eastAsia="it-IT"/>
        </w:rPr>
        <w:t xml:space="preserve">ART. 103 </w:t>
      </w:r>
      <w:r w:rsidRPr="009304B5">
        <w:rPr>
          <w:rFonts w:ascii="Open Sans" w:eastAsia="Times New Roman" w:hAnsi="Open Sans" w:cs="Arial" w:hint="eastAsia"/>
          <w:b/>
          <w:bCs/>
          <w:color w:val="3A3232"/>
          <w:sz w:val="23"/>
          <w:szCs w:val="23"/>
          <w:lang w:eastAsia="it-IT"/>
        </w:rPr>
        <w:t>“</w:t>
      </w:r>
      <w:r w:rsidRPr="009304B5">
        <w:rPr>
          <w:rFonts w:ascii="Open Sans" w:eastAsia="Times New Roman" w:hAnsi="Open Sans" w:cs="Arial"/>
          <w:b/>
          <w:bCs/>
          <w:color w:val="3A3232"/>
          <w:sz w:val="23"/>
          <w:szCs w:val="23"/>
          <w:lang w:eastAsia="it-IT"/>
        </w:rPr>
        <w:t>SOSPENSIONE DEI TERMINI NEI PROCEDIMENTI AMMINISTRATIVI ED EFFETTI DEGLI ATTI AMMINISTRATIVI IN SCADENZA</w:t>
      </w:r>
      <w:r w:rsidRPr="009304B5">
        <w:rPr>
          <w:rFonts w:ascii="Open Sans" w:eastAsia="Times New Roman" w:hAnsi="Open Sans" w:cs="Arial" w:hint="eastAsia"/>
          <w:b/>
          <w:bCs/>
          <w:color w:val="3A3232"/>
          <w:sz w:val="23"/>
          <w:szCs w:val="23"/>
          <w:lang w:eastAsia="it-IT"/>
        </w:rPr>
        <w:t>”</w:t>
      </w:r>
      <w:r w:rsidRPr="009304B5">
        <w:rPr>
          <w:rFonts w:ascii="Open Sans" w:eastAsia="Times New Roman" w:hAnsi="Open Sans" w:cs="Arial"/>
          <w:color w:val="232323"/>
          <w:sz w:val="23"/>
          <w:szCs w:val="23"/>
          <w:lang w:eastAsia="it-IT"/>
        </w:rPr>
        <w:t xml:space="preserve">DEL D.L. N. 18 DEL 17.03.2020 </w:t>
      </w:r>
      <w:r w:rsidRPr="009304B5">
        <w:rPr>
          <w:rFonts w:ascii="Open Sans" w:eastAsia="Times New Roman" w:hAnsi="Open Sans" w:cs="Arial" w:hint="eastAsia"/>
          <w:color w:val="232323"/>
          <w:sz w:val="23"/>
          <w:szCs w:val="23"/>
          <w:lang w:eastAsia="it-IT"/>
        </w:rPr>
        <w:t>“</w:t>
      </w:r>
      <w:r w:rsidRPr="009304B5">
        <w:rPr>
          <w:rFonts w:ascii="Open Sans" w:eastAsia="Times New Roman" w:hAnsi="Open Sans" w:cs="Arial"/>
          <w:i/>
          <w:iCs/>
          <w:color w:val="232323"/>
          <w:sz w:val="23"/>
          <w:szCs w:val="23"/>
          <w:lang w:eastAsia="it-IT"/>
        </w:rPr>
        <w:t>MISURE DI POTENZIAMENTO DEL SERVIZIO SANITARIO NAZIONALE E DI SOSTEGNO ECONOMICO PER FAMIGLIE, LAVORATORI E IMPRESE CONNESSE ALL</w:t>
      </w:r>
      <w:r w:rsidRPr="009304B5">
        <w:rPr>
          <w:rFonts w:ascii="Open Sans" w:eastAsia="Times New Roman" w:hAnsi="Open Sans" w:cs="Arial" w:hint="eastAsia"/>
          <w:i/>
          <w:iCs/>
          <w:color w:val="232323"/>
          <w:sz w:val="23"/>
          <w:szCs w:val="23"/>
          <w:lang w:eastAsia="it-IT"/>
        </w:rPr>
        <w:t>’</w:t>
      </w:r>
      <w:r w:rsidRPr="009304B5">
        <w:rPr>
          <w:rFonts w:ascii="Open Sans" w:eastAsia="Times New Roman" w:hAnsi="Open Sans" w:cs="Arial"/>
          <w:i/>
          <w:iCs/>
          <w:color w:val="232323"/>
          <w:sz w:val="23"/>
          <w:szCs w:val="23"/>
          <w:lang w:eastAsia="it-IT"/>
        </w:rPr>
        <w:t>EMERGENZA EPIDEMIOLOGICA DA COVID-19</w:t>
      </w:r>
      <w:r w:rsidRPr="009304B5">
        <w:rPr>
          <w:rFonts w:ascii="Open Sans" w:eastAsia="Times New Roman" w:hAnsi="Open Sans" w:cs="Arial" w:hint="eastAsia"/>
          <w:color w:val="232323"/>
          <w:sz w:val="23"/>
          <w:szCs w:val="23"/>
          <w:lang w:eastAsia="it-IT"/>
        </w:rPr>
        <w:t>”</w:t>
      </w:r>
      <w:r w:rsidRPr="009304B5">
        <w:rPr>
          <w:rFonts w:ascii="Open Sans" w:eastAsia="Times New Roman" w:hAnsi="Open Sans" w:cs="Arial"/>
          <w:color w:val="232323"/>
          <w:sz w:val="23"/>
          <w:szCs w:val="23"/>
          <w:lang w:eastAsia="it-IT"/>
        </w:rPr>
        <w:t xml:space="preserve"> PER I PROCEDIMENTI AMMINISTRATIVI (PARERI, AUTORIZZAZIONI, PARERI ENDOPROCEDIMENTALI, ECC.), PENDENTI IN DATA ANTECEDENTE AL 23 FEBBRAIO 2020 O INIZIATI SUCCESSIVAMENTE A TALE DATA, </w:t>
      </w:r>
      <w:r w:rsidRPr="009304B5">
        <w:rPr>
          <w:rFonts w:ascii="Open Sans" w:eastAsia="Times New Roman" w:hAnsi="Open Sans" w:cs="Arial"/>
          <w:b/>
          <w:bCs/>
          <w:color w:val="9C0A0A"/>
          <w:sz w:val="23"/>
          <w:szCs w:val="23"/>
          <w:lang w:eastAsia="it-IT"/>
        </w:rPr>
        <w:t xml:space="preserve">AI FINI DEL CALCOLO DEI TERMINI NON SI TIENE CONTO DEL PERIODO COMPRESO TRA IL 23 FEBBRAIO E IL 15 APRILE 2020. </w:t>
      </w:r>
    </w:p>
    <w:p w:rsidR="009304B5" w:rsidRPr="009304B5" w:rsidRDefault="00970084" w:rsidP="009304B5">
      <w:pPr>
        <w:shd w:val="clear" w:color="auto" w:fill="FFFFFF"/>
        <w:spacing w:before="100" w:beforeAutospacing="1" w:after="100" w:afterAutospacing="1" w:line="398" w:lineRule="atLeast"/>
        <w:jc w:val="both"/>
        <w:rPr>
          <w:rFonts w:ascii="Open Sans" w:eastAsia="Times New Roman" w:hAnsi="Open Sans" w:cs="Arial"/>
          <w:color w:val="232323"/>
          <w:sz w:val="23"/>
          <w:szCs w:val="23"/>
          <w:lang w:eastAsia="it-IT"/>
        </w:rPr>
      </w:pPr>
      <w:r w:rsidRPr="009304B5">
        <w:rPr>
          <w:rFonts w:ascii="Open Sans" w:eastAsia="Times New Roman" w:hAnsi="Open Sans" w:cs="Arial"/>
          <w:color w:val="232323"/>
          <w:sz w:val="23"/>
          <w:szCs w:val="23"/>
          <w:lang w:eastAsia="it-IT"/>
        </w:rPr>
        <w:t>LA SABAP ADOTTER</w:t>
      </w:r>
      <w:r w:rsidRPr="009304B5">
        <w:rPr>
          <w:rFonts w:ascii="Open Sans" w:eastAsia="Times New Roman" w:hAnsi="Open Sans" w:cs="Arial" w:hint="eastAsia"/>
          <w:color w:val="232323"/>
          <w:sz w:val="23"/>
          <w:szCs w:val="23"/>
          <w:lang w:eastAsia="it-IT"/>
        </w:rPr>
        <w:t>À</w:t>
      </w:r>
      <w:r w:rsidRPr="009304B5">
        <w:rPr>
          <w:rFonts w:ascii="Open Sans" w:eastAsia="Times New Roman" w:hAnsi="Open Sans" w:cs="Arial"/>
          <w:color w:val="232323"/>
          <w:sz w:val="23"/>
          <w:szCs w:val="23"/>
          <w:lang w:eastAsia="it-IT"/>
        </w:rPr>
        <w:t xml:space="preserve"> OGNI MISURA ORGANIZZATIVA IDONEA AD ASSICURARE COMUNQUE LA RAGIONEVOLE DURATA E LA CELERE CONCLUSIONE DEI PROCEDIMENTI, CON PRIORIT</w:t>
      </w:r>
      <w:r w:rsidRPr="009304B5">
        <w:rPr>
          <w:rFonts w:ascii="Open Sans" w:eastAsia="Times New Roman" w:hAnsi="Open Sans" w:cs="Arial" w:hint="eastAsia"/>
          <w:color w:val="232323"/>
          <w:sz w:val="23"/>
          <w:szCs w:val="23"/>
          <w:lang w:eastAsia="it-IT"/>
        </w:rPr>
        <w:t>À</w:t>
      </w:r>
      <w:r w:rsidRPr="009304B5">
        <w:rPr>
          <w:rFonts w:ascii="Open Sans" w:eastAsia="Times New Roman" w:hAnsi="Open Sans" w:cs="Arial"/>
          <w:color w:val="232323"/>
          <w:sz w:val="23"/>
          <w:szCs w:val="23"/>
          <w:lang w:eastAsia="it-IT"/>
        </w:rPr>
        <w:t xml:space="preserve"> PER QUELLI DA CONSIDERARE URGENTI, ANCHE SULLA BASE DI MOTIVATE ISTANZE DEGLI INTERESSATI.</w:t>
      </w:r>
    </w:p>
    <w:p w:rsidR="002E7546" w:rsidRDefault="002E7546"/>
    <w:p w:rsidR="00970084" w:rsidRDefault="00970084">
      <w:r>
        <w:t>SI ALLEGA PROTOCOLLO RICEVUTO IN DAT</w:t>
      </w:r>
      <w:bookmarkStart w:id="0" w:name="_GoBack"/>
      <w:bookmarkEnd w:id="0"/>
      <w:r>
        <w:t>A 31.03.2020 N.2182</w:t>
      </w:r>
    </w:p>
    <w:sectPr w:rsidR="009700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B5"/>
    <w:rsid w:val="002E7546"/>
    <w:rsid w:val="009304B5"/>
    <w:rsid w:val="0097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304B5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9304B5"/>
    <w:pPr>
      <w:spacing w:before="100" w:beforeAutospacing="1" w:after="100" w:afterAutospacing="1" w:line="398" w:lineRule="atLeast"/>
    </w:pPr>
    <w:rPr>
      <w:rFonts w:ascii="Times New Roman" w:eastAsia="Times New Roman" w:hAnsi="Times New Roman" w:cs="Times New Roman"/>
      <w:color w:val="232323"/>
      <w:sz w:val="23"/>
      <w:szCs w:val="2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304B5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9304B5"/>
    <w:pPr>
      <w:spacing w:before="100" w:beforeAutospacing="1" w:after="100" w:afterAutospacing="1" w:line="398" w:lineRule="atLeast"/>
    </w:pPr>
    <w:rPr>
      <w:rFonts w:ascii="Times New Roman" w:eastAsia="Times New Roman" w:hAnsi="Times New Roman" w:cs="Times New Roman"/>
      <w:color w:val="232323"/>
      <w:sz w:val="23"/>
      <w:szCs w:val="2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743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1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75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34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59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88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21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375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724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</dc:creator>
  <cp:lastModifiedBy>Mattia</cp:lastModifiedBy>
  <cp:revision>2</cp:revision>
  <dcterms:created xsi:type="dcterms:W3CDTF">2020-04-03T09:05:00Z</dcterms:created>
  <dcterms:modified xsi:type="dcterms:W3CDTF">2020-04-03T09:30:00Z</dcterms:modified>
</cp:coreProperties>
</file>