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67" w:rsidRDefault="007D7D2C" w:rsidP="007D7D2C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7D2C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537358">
        <w:rPr>
          <w:rFonts w:ascii="Times New Roman" w:hAnsi="Times New Roman" w:cs="Times New Roman"/>
          <w:b/>
          <w:sz w:val="24"/>
          <w:szCs w:val="24"/>
        </w:rPr>
        <w:t>F</w:t>
      </w:r>
    </w:p>
    <w:p w:rsidR="00A66715" w:rsidRDefault="00A66715" w:rsidP="007D7D2C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disciplinare di gara</w:t>
      </w:r>
    </w:p>
    <w:p w:rsidR="006774DD" w:rsidRDefault="006774DD" w:rsidP="007D7D2C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A27" w:rsidRDefault="00537358" w:rsidP="007D7D2C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integrativa al DGUE</w:t>
      </w:r>
    </w:p>
    <w:p w:rsidR="0086755B" w:rsidRDefault="0086755B" w:rsidP="0086755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D2C" w:rsidRDefault="007D7D2C" w:rsidP="007D7D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NEGOZIATA PER L’AFFIDAMENTO DEL SERVIZIO DI TESORERIA COMUNALE PER IL PERIODO DAL 01.01.2023 AL 31.12.2027, CIG </w:t>
      </w:r>
      <w:r w:rsidR="00315696">
        <w:rPr>
          <w:rFonts w:ascii="Times New Roman" w:hAnsi="Times New Roman" w:cs="Times New Roman"/>
          <w:b/>
          <w:sz w:val="24"/>
          <w:szCs w:val="24"/>
        </w:rPr>
        <w:t>94709012C0</w:t>
      </w:r>
    </w:p>
    <w:p w:rsidR="007D7D2C" w:rsidRDefault="007D7D2C" w:rsidP="007D7D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SOSTITUTIVA AI SENSI DEGLI ARTT. 38, 46 E 47 DEL DPR N. 445/2000</w:t>
      </w:r>
    </w:p>
    <w:p w:rsidR="007D7D2C" w:rsidRDefault="007D7D2C" w:rsidP="00821F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sottoscritto_____________________________________________________________________, nato a ______________________________________________, il 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 residente in ______________________________________________________________________, via _____________________________________________________, n. ___________, CAP _____, in qualità di ______________________________________________________________________, dell’operatore economico ___________________________________________________________, con sede legale in _________________________________________________________________, via _____________________________________________________, n. ___________, CAP 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___________________________________________, p. IVA ___________________________, telefono ___________________________________, mail _________________________________, PEC ____________________________________________________________________________</w:t>
      </w:r>
    </w:p>
    <w:p w:rsidR="007D7D2C" w:rsidRDefault="00537358" w:rsidP="0082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20A2B" w:rsidRDefault="00720A2B" w:rsidP="005D1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alla gara di cui all’oggetto come:</w:t>
      </w:r>
      <w:bookmarkStart w:id="0" w:name="_GoBack"/>
    </w:p>
    <w:p w:rsidR="00720A2B" w:rsidRDefault="00720A2B" w:rsidP="005D11CE">
      <w:pPr>
        <w:pStyle w:val="Paragrafoelenco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Impresa singola</w:t>
      </w:r>
    </w:p>
    <w:bookmarkEnd w:id="0"/>
    <w:p w:rsidR="00720A2B" w:rsidRDefault="00720A2B" w:rsidP="00720A2B">
      <w:pPr>
        <w:pStyle w:val="Paragrafoelenco"/>
        <w:numPr>
          <w:ilvl w:val="0"/>
          <w:numId w:val="1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Raggruppamento temporaneo di Imprese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(secondo le condizioni stabilite nel disciplinare di gara al punto “Requisiti di partecipazione”):</w:t>
      </w:r>
    </w:p>
    <w:p w:rsidR="00720A2B" w:rsidRDefault="00720A2B" w:rsidP="00720A2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720A2B" w:rsidRDefault="00720A2B" w:rsidP="00720A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 previste dal D.P.R. n. 445/2000, per le ipotesi di falsità in atti e dichiarazioni mendaci ivi indicate</w:t>
      </w:r>
    </w:p>
    <w:p w:rsidR="00720A2B" w:rsidRDefault="00720A2B" w:rsidP="00720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2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37358" w:rsidRDefault="00537358" w:rsidP="00537358">
      <w:pPr>
        <w:pStyle w:val="Paragrafoelenco"/>
        <w:numPr>
          <w:ilvl w:val="0"/>
          <w:numId w:val="5"/>
        </w:numPr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7358">
        <w:rPr>
          <w:rFonts w:ascii="Times New Roman" w:hAnsi="Times New Roman" w:cs="Times New Roman"/>
          <w:sz w:val="24"/>
          <w:szCs w:val="24"/>
        </w:rPr>
        <w:t>l’impresa, società o altro soggetto non ha tenuto i comportamenti di cui all’art. 80, com</w:t>
      </w:r>
      <w:r>
        <w:rPr>
          <w:rFonts w:ascii="Times New Roman" w:hAnsi="Times New Roman" w:cs="Times New Roman"/>
          <w:sz w:val="24"/>
          <w:szCs w:val="24"/>
        </w:rPr>
        <w:t>ma 5, lettera c-bis) del Codice;</w:t>
      </w:r>
    </w:p>
    <w:p w:rsidR="00537358" w:rsidRPr="00537358" w:rsidRDefault="00537358" w:rsidP="00537358">
      <w:pPr>
        <w:pStyle w:val="Paragrafoelenco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7358">
        <w:rPr>
          <w:rFonts w:ascii="Times New Roman" w:hAnsi="Times New Roman" w:cs="Times New Roman"/>
          <w:sz w:val="24"/>
          <w:szCs w:val="24"/>
        </w:rPr>
        <w:t>l’impresa, società o altro soggetto, in relazione all’art. 80, comma 5, lettera c-ter) del Codice (</w:t>
      </w:r>
      <w:r w:rsidRPr="00537358">
        <w:rPr>
          <w:rFonts w:ascii="Times New Roman" w:hAnsi="Times New Roman" w:cs="Times New Roman"/>
          <w:b/>
          <w:i/>
          <w:sz w:val="24"/>
          <w:szCs w:val="24"/>
        </w:rPr>
        <w:t>barrare una fra le due dichiarazioni riportate e completarle se del caso</w:t>
      </w:r>
      <w:r w:rsidRPr="00537358">
        <w:rPr>
          <w:rFonts w:ascii="Times New Roman" w:hAnsi="Times New Roman" w:cs="Times New Roman"/>
          <w:sz w:val="24"/>
          <w:szCs w:val="24"/>
        </w:rPr>
        <w:t>):</w:t>
      </w:r>
    </w:p>
    <w:p w:rsidR="00537358" w:rsidRPr="00537358" w:rsidRDefault="00537358" w:rsidP="005373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37358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537358">
        <w:rPr>
          <w:rFonts w:ascii="Times New Roman" w:hAnsi="Times New Roman" w:cs="Times New Roman"/>
          <w:sz w:val="24"/>
          <w:szCs w:val="24"/>
        </w:rPr>
        <w:t xml:space="preserve"> non ha commesso carenze nell’esecuzione di un precedente contratto di appalto o di concessione che ne hanno causato la risoluzione per inadempimento ovvero la condanna al risarcimento del danno o altre sanzioni comparabili;</w:t>
      </w:r>
    </w:p>
    <w:p w:rsidR="00537358" w:rsidRPr="00537358" w:rsidRDefault="00537358" w:rsidP="00537358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37358">
        <w:rPr>
          <w:rFonts w:ascii="Times New Roman" w:hAnsi="Times New Roman" w:cs="Times New Roman"/>
          <w:i/>
          <w:sz w:val="24"/>
          <w:szCs w:val="24"/>
        </w:rPr>
        <w:t>oppure</w:t>
      </w:r>
    </w:p>
    <w:p w:rsidR="00537358" w:rsidRPr="00537358" w:rsidRDefault="00537358" w:rsidP="00537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358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537358">
        <w:rPr>
          <w:rFonts w:ascii="Times New Roman" w:hAnsi="Times New Roman" w:cs="Times New Roman"/>
          <w:sz w:val="24"/>
          <w:szCs w:val="24"/>
        </w:rPr>
        <w:t xml:space="preserve"> ha commesso carenze nell’esecuzione di un precedente contratto di appalto o di concessione che ne hanno causato la risoluzione per inadempimento ovvero la condanna al risarcimento del danno o altre sanzioni comparabili: ________________________________ </w:t>
      </w:r>
      <w:r w:rsidRPr="00537358">
        <w:rPr>
          <w:rFonts w:ascii="Times New Roman" w:hAnsi="Times New Roman" w:cs="Times New Roman"/>
          <w:i/>
          <w:sz w:val="24"/>
          <w:szCs w:val="24"/>
        </w:rPr>
        <w:t>(specificare le tipologie di inadempimento, il valore del contratto/concessione, la data cui si riferiscono, l’Amministrazione contraente e in caso di condanna al risarcimento del danno la relativa quantificazione);</w:t>
      </w:r>
    </w:p>
    <w:p w:rsidR="00537358" w:rsidRPr="00537358" w:rsidRDefault="00537358" w:rsidP="0053735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58">
        <w:rPr>
          <w:rFonts w:ascii="Times New Roman" w:hAnsi="Times New Roman" w:cs="Times New Roman"/>
          <w:sz w:val="24"/>
          <w:szCs w:val="24"/>
        </w:rPr>
        <w:t>Si fa presente che le fattispecie di cui all'art. 80, comma 5, lettera c bis e c ter sono quelle indicate nella linea guida ANAC 6/2016, salve le modifiche apportate dalla normativa successiva alla loro adozione; al ricorrere di fattispecie rilevanti e nel caso siano state adottate misure di self-</w:t>
      </w:r>
      <w:proofErr w:type="spellStart"/>
      <w:r w:rsidRPr="00537358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537358">
        <w:rPr>
          <w:rFonts w:ascii="Times New Roman" w:hAnsi="Times New Roman" w:cs="Times New Roman"/>
          <w:sz w:val="24"/>
          <w:szCs w:val="24"/>
        </w:rPr>
        <w:t xml:space="preserve"> dovranno essere prodotti tutti i documenti pertinenti.</w:t>
      </w:r>
    </w:p>
    <w:p w:rsidR="00537358" w:rsidRDefault="00537358" w:rsidP="00537358">
      <w:pPr>
        <w:pStyle w:val="Paragrafoelenco"/>
        <w:numPr>
          <w:ilvl w:val="0"/>
          <w:numId w:val="5"/>
        </w:numPr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7358">
        <w:rPr>
          <w:rFonts w:ascii="Times New Roman" w:hAnsi="Times New Roman" w:cs="Times New Roman"/>
          <w:sz w:val="24"/>
          <w:szCs w:val="24"/>
        </w:rPr>
        <w:t>l’impresa, società o altro soggetto non ha commesso, in relazione all’art. 80, comma 5, lettera c-quater) del codice, grave inadempimento nei confronti di uno o più subappaltatori, riconosciuto o accertato con sentenza passata in giudicato;</w:t>
      </w:r>
    </w:p>
    <w:p w:rsidR="00537358" w:rsidRDefault="00537358" w:rsidP="00537358">
      <w:pPr>
        <w:pStyle w:val="Paragrafoelenco"/>
        <w:numPr>
          <w:ilvl w:val="0"/>
          <w:numId w:val="5"/>
        </w:numPr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7358">
        <w:rPr>
          <w:rFonts w:ascii="Times New Roman" w:hAnsi="Times New Roman" w:cs="Times New Roman"/>
          <w:sz w:val="24"/>
          <w:szCs w:val="24"/>
        </w:rPr>
        <w:t xml:space="preserve">l’impresa, società, o altro soggetto non incorre nelle cause di esclusione di cui all’art. 80, comma 5 </w:t>
      </w:r>
      <w:proofErr w:type="spellStart"/>
      <w:r w:rsidRPr="0053735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537358">
        <w:rPr>
          <w:rFonts w:ascii="Times New Roman" w:hAnsi="Times New Roman" w:cs="Times New Roman"/>
          <w:sz w:val="24"/>
          <w:szCs w:val="24"/>
        </w:rPr>
        <w:t>. f-bis) e f-ter) del Codice;</w:t>
      </w:r>
    </w:p>
    <w:p w:rsidR="00537358" w:rsidRDefault="00537358" w:rsidP="00537358">
      <w:pPr>
        <w:pStyle w:val="Paragrafoelenco"/>
        <w:numPr>
          <w:ilvl w:val="0"/>
          <w:numId w:val="5"/>
        </w:numPr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7358">
        <w:rPr>
          <w:rFonts w:ascii="Times New Roman" w:hAnsi="Times New Roman" w:cs="Times New Roman"/>
          <w:sz w:val="24"/>
          <w:szCs w:val="24"/>
        </w:rPr>
        <w:t xml:space="preserve">l’impresa, società, o altro soggetto non incorre nelle cause di esclusione di cui all’art. 80, comma 4 </w:t>
      </w:r>
      <w:r>
        <w:rPr>
          <w:rFonts w:ascii="Times New Roman" w:hAnsi="Times New Roman" w:cs="Times New Roman"/>
          <w:sz w:val="24"/>
          <w:szCs w:val="24"/>
        </w:rPr>
        <w:t>D.lgs.</w:t>
      </w:r>
      <w:r w:rsidRPr="00537358">
        <w:rPr>
          <w:rFonts w:ascii="Times New Roman" w:hAnsi="Times New Roman" w:cs="Times New Roman"/>
          <w:sz w:val="24"/>
          <w:szCs w:val="24"/>
        </w:rPr>
        <w:t xml:space="preserve"> 50/2016, avendo specifico riferimento ai </w:t>
      </w:r>
      <w:r w:rsidRPr="00537358">
        <w:rPr>
          <w:rFonts w:ascii="Times New Roman" w:hAnsi="Times New Roman" w:cs="Times New Roman"/>
          <w:b/>
          <w:bCs/>
          <w:sz w:val="24"/>
          <w:szCs w:val="24"/>
        </w:rPr>
        <w:t>tributi locali</w:t>
      </w:r>
      <w:r w:rsidRPr="00537358">
        <w:rPr>
          <w:rFonts w:ascii="Times New Roman" w:hAnsi="Times New Roman" w:cs="Times New Roman"/>
          <w:sz w:val="24"/>
          <w:szCs w:val="24"/>
        </w:rPr>
        <w:t>;</w:t>
      </w:r>
    </w:p>
    <w:p w:rsidR="00537358" w:rsidRPr="00537358" w:rsidRDefault="00537358" w:rsidP="00537358">
      <w:pPr>
        <w:pStyle w:val="Paragrafoelenco"/>
        <w:numPr>
          <w:ilvl w:val="0"/>
          <w:numId w:val="5"/>
        </w:numPr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7358">
        <w:rPr>
          <w:rFonts w:ascii="Times New Roman" w:hAnsi="Times New Roman" w:cs="Times New Roman"/>
          <w:sz w:val="24"/>
          <w:szCs w:val="24"/>
        </w:rPr>
        <w:t xml:space="preserve">l’impresa, società, o altro soggetto non incorre nelle cause di esclusione di cui all’art. 80, comma 4, quarto periodo, </w:t>
      </w:r>
      <w:r>
        <w:rPr>
          <w:rFonts w:ascii="Times New Roman" w:hAnsi="Times New Roman" w:cs="Times New Roman"/>
          <w:sz w:val="24"/>
          <w:szCs w:val="24"/>
        </w:rPr>
        <w:t>D.lgs.</w:t>
      </w:r>
      <w:r w:rsidRPr="00537358">
        <w:rPr>
          <w:rFonts w:ascii="Times New Roman" w:hAnsi="Times New Roman" w:cs="Times New Roman"/>
          <w:sz w:val="24"/>
          <w:szCs w:val="24"/>
        </w:rPr>
        <w:t xml:space="preserve"> 50/2016, così come modificato dalla L 120/2020, avendo </w:t>
      </w:r>
      <w:r w:rsidRPr="00537358">
        <w:rPr>
          <w:rFonts w:ascii="Times New Roman" w:hAnsi="Times New Roman" w:cs="Times New Roman"/>
          <w:sz w:val="24"/>
          <w:szCs w:val="24"/>
        </w:rPr>
        <w:lastRenderedPageBreak/>
        <w:t>specifico riferimento agl</w:t>
      </w:r>
      <w:r w:rsidRPr="00537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obblighi relativi al pagamento delle </w:t>
      </w:r>
      <w:r w:rsidRPr="00537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imposte e tasse o dei contributi previdenziali non definitivamente accertati</w:t>
      </w:r>
      <w:r w:rsidRPr="0053735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37358" w:rsidRPr="00537358" w:rsidRDefault="00537358" w:rsidP="00537358">
      <w:pPr>
        <w:pStyle w:val="western"/>
        <w:keepNext/>
        <w:numPr>
          <w:ilvl w:val="0"/>
          <w:numId w:val="6"/>
        </w:numPr>
        <w:spacing w:before="0" w:line="360" w:lineRule="auto"/>
      </w:pPr>
      <w:r w:rsidRPr="00537358">
        <w:rPr>
          <w:b/>
          <w:bCs/>
          <w:sz w:val="24"/>
          <w:szCs w:val="24"/>
        </w:rPr>
        <w:t>Per gli operatori economici che hanno presentato domanda per l’ammissione al concordato preventivo con continuità aziendale di cui all’art. 186 bis del R.D. 16 marzo 1942, n. 267</w:t>
      </w:r>
    </w:p>
    <w:p w:rsidR="00537358" w:rsidRDefault="00537358" w:rsidP="00537358">
      <w:pPr>
        <w:pStyle w:val="NormaleWeb"/>
        <w:keepNext/>
        <w:spacing w:before="0" w:after="120" w:line="360" w:lineRule="auto"/>
      </w:pPr>
      <w:r>
        <w:t>A</w:t>
      </w:r>
      <w:r w:rsidRPr="00537358">
        <w:t>d integrazione di quanto indicato nella parte III, sez. C, del DGUE, i seguenti estremi del provvedimento di autorizzazione a partecipare alle gare …… rilasciato dal Tribunale di …</w:t>
      </w:r>
      <w:proofErr w:type="gramStart"/>
      <w:r w:rsidRPr="00537358">
        <w:t>…….</w:t>
      </w:r>
      <w:proofErr w:type="gramEnd"/>
      <w:r w:rsidRPr="00537358">
        <w:t xml:space="preserve">. ovvero rilasciato dal Giudice delegato Dott. ………… del Tribunale di …………. in data 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 e </w:t>
      </w:r>
      <w:r>
        <w:t xml:space="preserve">che l’impressa ausiliaria </w:t>
      </w:r>
      <w:r w:rsidRPr="00537358">
        <w:t>è ________________ in possesso dei requisiti come dalla stessa dichiarati nel proprio DGUE e nella dichiarazione integrativa.</w:t>
      </w:r>
    </w:p>
    <w:p w:rsidR="00537358" w:rsidRPr="00537358" w:rsidRDefault="00537358" w:rsidP="00537358">
      <w:pPr>
        <w:pStyle w:val="NormaleWeb"/>
        <w:keepNext/>
        <w:numPr>
          <w:ilvl w:val="0"/>
          <w:numId w:val="6"/>
        </w:numPr>
        <w:spacing w:before="0" w:line="360" w:lineRule="auto"/>
        <w:rPr>
          <w:b/>
          <w:bCs/>
        </w:rPr>
      </w:pPr>
      <w:r w:rsidRPr="00537358">
        <w:rPr>
          <w:b/>
          <w:bCs/>
        </w:rPr>
        <w:t>Per gli operatori economici ammessi al concordato preventivo con continuità aziendale di cui all’art. 186 bis del R.D. 16 marzo 1942, n. 267</w:t>
      </w:r>
    </w:p>
    <w:p w:rsidR="00537358" w:rsidRPr="00537358" w:rsidRDefault="00537358" w:rsidP="00537358">
      <w:pPr>
        <w:pStyle w:val="NormaleWeb"/>
        <w:spacing w:before="0" w:after="120" w:line="360" w:lineRule="auto"/>
        <w:rPr>
          <w:b/>
          <w:bCs/>
        </w:rPr>
      </w:pPr>
      <w:r>
        <w:t>Ad</w:t>
      </w:r>
      <w:r w:rsidRPr="00537358">
        <w:t xml:space="preserve"> integrazione di quanto indicato nella parte III, sez. C, </w:t>
      </w:r>
      <w:proofErr w:type="spellStart"/>
      <w:r w:rsidRPr="00537358">
        <w:t>lett</w:t>
      </w:r>
      <w:proofErr w:type="spellEnd"/>
      <w:r w:rsidRPr="00537358">
        <w:t>. d) del DGUE, i seguenti estremi del provvedimento di ammissione al concordato preventivo con continuità aziendale rilasciato dal Tribunale di …………………</w:t>
      </w:r>
      <w:proofErr w:type="gramStart"/>
      <w:r w:rsidRPr="00537358">
        <w:t>…….</w:t>
      </w:r>
      <w:proofErr w:type="gramEnd"/>
      <w:r w:rsidRPr="00537358">
        <w:t>. 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537358" w:rsidRPr="00537358" w:rsidRDefault="00537358" w:rsidP="00537358">
      <w:pPr>
        <w:pStyle w:val="western"/>
        <w:numPr>
          <w:ilvl w:val="0"/>
          <w:numId w:val="6"/>
        </w:numPr>
        <w:spacing w:before="0" w:line="360" w:lineRule="auto"/>
      </w:pPr>
      <w:r w:rsidRPr="00537358">
        <w:rPr>
          <w:b/>
          <w:bCs/>
          <w:sz w:val="24"/>
          <w:szCs w:val="24"/>
        </w:rPr>
        <w:t xml:space="preserve">Per i raggruppamenti temporanei o consorzi ordinari o GEIE </w:t>
      </w:r>
      <w:r w:rsidRPr="00537358">
        <w:rPr>
          <w:b/>
          <w:bCs/>
          <w:sz w:val="24"/>
          <w:szCs w:val="24"/>
          <w:u w:val="single"/>
        </w:rPr>
        <w:t>non ancora costituiti</w:t>
      </w:r>
    </w:p>
    <w:p w:rsidR="00537358" w:rsidRPr="00537358" w:rsidRDefault="00537358" w:rsidP="00537358">
      <w:pPr>
        <w:pStyle w:val="NormaleWeb"/>
        <w:spacing w:before="0" w:after="120" w:line="360" w:lineRule="auto"/>
        <w:rPr>
          <w:b/>
        </w:rPr>
      </w:pPr>
      <w:r>
        <w:t>d</w:t>
      </w:r>
      <w:r w:rsidRPr="00537358">
        <w:t>i impegnarsi, in caso di aggiudicazione, ad uniformarsi alla disciplina vigente con riguardo ai raggruppamenti temporanei o consorzi o GEIE ai sensi dell’art. 48 comma 8 del Codice conferendo mandato collettivo speciale con rappresentanza all’impresa qualificata come mandataria che stipulerà il contratto in nome e per conto delle mandanti/consorziate;</w:t>
      </w:r>
    </w:p>
    <w:p w:rsidR="00537358" w:rsidRPr="00537358" w:rsidRDefault="00537358" w:rsidP="00537358">
      <w:pPr>
        <w:pStyle w:val="western"/>
        <w:numPr>
          <w:ilvl w:val="0"/>
          <w:numId w:val="6"/>
        </w:numPr>
        <w:spacing w:before="0" w:line="360" w:lineRule="auto"/>
        <w:rPr>
          <w:sz w:val="24"/>
          <w:szCs w:val="24"/>
        </w:rPr>
      </w:pPr>
      <w:r w:rsidRPr="00537358">
        <w:rPr>
          <w:b/>
          <w:sz w:val="24"/>
          <w:szCs w:val="24"/>
        </w:rPr>
        <w:t>In caso di rete dotata di un organo comune con potere di rappresentanza e di soggettività giuridica (dichiarazione da rendere solo dall’organo comune)</w:t>
      </w:r>
    </w:p>
    <w:p w:rsidR="00537358" w:rsidRPr="00537358" w:rsidRDefault="00537358" w:rsidP="00537358">
      <w:pPr>
        <w:pStyle w:val="western"/>
        <w:spacing w:before="0" w:after="120" w:line="360" w:lineRule="auto"/>
      </w:pPr>
      <w:r>
        <w:rPr>
          <w:sz w:val="24"/>
          <w:szCs w:val="24"/>
        </w:rPr>
        <w:t>c</w:t>
      </w:r>
      <w:r w:rsidRPr="00537358">
        <w:rPr>
          <w:sz w:val="24"/>
          <w:szCs w:val="24"/>
        </w:rPr>
        <w:t>he l’aggregazione di imprese di rete _______________ (denominazione e sede) partita I.V.A. n _____________</w:t>
      </w:r>
      <w:proofErr w:type="gramStart"/>
      <w:r w:rsidRPr="00537358">
        <w:rPr>
          <w:sz w:val="24"/>
          <w:szCs w:val="24"/>
        </w:rPr>
        <w:t>_  è</w:t>
      </w:r>
      <w:proofErr w:type="gramEnd"/>
      <w:r w:rsidRPr="00537358">
        <w:rPr>
          <w:sz w:val="24"/>
          <w:szCs w:val="24"/>
        </w:rPr>
        <w:t xml:space="preserve"> iscritta al Registro delle Imprese di ___________ al n. _________  partita I.V.A. n ______________ oppure è iscritta al Registro delle commissioni provinciali per l’artigianato di _________ al n. _____</w:t>
      </w:r>
    </w:p>
    <w:p w:rsidR="00CF0227" w:rsidRPr="00CF0227" w:rsidRDefault="00537358" w:rsidP="00537358">
      <w:pPr>
        <w:pStyle w:val="Default"/>
        <w:spacing w:after="120" w:line="360" w:lineRule="auto"/>
        <w:ind w:left="357"/>
      </w:pPr>
      <w:r w:rsidRPr="00CF0227">
        <w:t xml:space="preserve"> </w:t>
      </w:r>
      <w:r w:rsidR="00CF0227" w:rsidRPr="00CF0227">
        <w:t>Luogo e data</w:t>
      </w:r>
    </w:p>
    <w:p w:rsidR="00CF0227" w:rsidRPr="00CF0227" w:rsidRDefault="00CF0227" w:rsidP="00CF0227">
      <w:pPr>
        <w:pStyle w:val="Default"/>
        <w:spacing w:after="120" w:line="360" w:lineRule="auto"/>
        <w:ind w:left="5812"/>
        <w:jc w:val="center"/>
      </w:pPr>
      <w:r w:rsidRPr="00CF0227">
        <w:lastRenderedPageBreak/>
        <w:t>FIRMA</w:t>
      </w:r>
    </w:p>
    <w:p w:rsidR="00821FC3" w:rsidRPr="00CF0227" w:rsidRDefault="00CF0227" w:rsidP="00CF0227">
      <w:pPr>
        <w:pStyle w:val="Default"/>
        <w:spacing w:after="120" w:line="360" w:lineRule="auto"/>
        <w:ind w:left="5812"/>
        <w:jc w:val="center"/>
        <w:rPr>
          <w:b/>
        </w:rPr>
      </w:pPr>
      <w:r w:rsidRPr="00CF0227">
        <w:t>______________________________</w:t>
      </w:r>
    </w:p>
    <w:sectPr w:rsidR="00821FC3" w:rsidRPr="00CF022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2C" w:rsidRDefault="007D7D2C" w:rsidP="007D7D2C">
      <w:pPr>
        <w:spacing w:after="0" w:line="240" w:lineRule="auto"/>
      </w:pPr>
      <w:r>
        <w:separator/>
      </w:r>
    </w:p>
  </w:endnote>
  <w:endnote w:type="continuationSeparator" w:id="0">
    <w:p w:rsidR="007D7D2C" w:rsidRDefault="007D7D2C" w:rsidP="007D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2C" w:rsidRDefault="007D7D2C" w:rsidP="007D7D2C">
      <w:pPr>
        <w:spacing w:after="0" w:line="240" w:lineRule="auto"/>
      </w:pPr>
      <w:r>
        <w:separator/>
      </w:r>
    </w:p>
  </w:footnote>
  <w:footnote w:type="continuationSeparator" w:id="0">
    <w:p w:rsidR="007D7D2C" w:rsidRDefault="007D7D2C" w:rsidP="007D7D2C">
      <w:pPr>
        <w:spacing w:after="0" w:line="240" w:lineRule="auto"/>
      </w:pPr>
      <w:r>
        <w:continuationSeparator/>
      </w:r>
    </w:p>
  </w:footnote>
  <w:footnote w:id="1">
    <w:p w:rsidR="00720A2B" w:rsidRDefault="00720A2B" w:rsidP="00720A2B">
      <w:pPr>
        <w:pStyle w:val="Default"/>
        <w:jc w:val="both"/>
      </w:pPr>
      <w:r>
        <w:rPr>
          <w:rStyle w:val="Rimandonotaapidipagina"/>
        </w:rPr>
        <w:footnoteRef/>
      </w:r>
      <w:r>
        <w:t xml:space="preserve"> </w:t>
      </w:r>
      <w:r w:rsidRPr="00821FC3">
        <w:rPr>
          <w:sz w:val="16"/>
          <w:szCs w:val="16"/>
        </w:rPr>
        <w:t>Si ricorda che in questo caso la domanda dovrà indicare il nome della mandataria/capogruppo e le parti o le percentuali del servizio che saranno svolte dalle singole imprese e contenere l’impegno che, in caso di aggiudicazione, le stesse imprese si conformeranno alla disciplin</w:t>
      </w:r>
      <w:r>
        <w:rPr>
          <w:sz w:val="16"/>
          <w:szCs w:val="16"/>
        </w:rPr>
        <w:t>a prevista dall’art. 37 del D.lgs. n. 163/2006</w:t>
      </w:r>
      <w:r w:rsidRPr="00821FC3">
        <w:rPr>
          <w:sz w:val="16"/>
          <w:szCs w:val="16"/>
        </w:rPr>
        <w:t xml:space="preserve">. La domanda dovrà essere sottoscritta </w:t>
      </w:r>
      <w:r>
        <w:rPr>
          <w:sz w:val="16"/>
          <w:szCs w:val="16"/>
        </w:rPr>
        <w:t>dal legale rappresentante dell’I</w:t>
      </w:r>
      <w:r w:rsidRPr="00821FC3">
        <w:rPr>
          <w:sz w:val="16"/>
          <w:szCs w:val="16"/>
        </w:rPr>
        <w:t>mpresa qualificata come mandataria.</w:t>
      </w:r>
      <w:r>
        <w:rPr>
          <w:sz w:val="18"/>
          <w:szCs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C" w:rsidRPr="007D7D2C" w:rsidRDefault="007D7D2C" w:rsidP="007D7D2C">
    <w:pPr>
      <w:pStyle w:val="Intestazione"/>
      <w:jc w:val="center"/>
      <w:rPr>
        <w:rFonts w:ascii="Times New Roman" w:hAnsi="Times New Roman" w:cs="Times New Roman"/>
        <w:b/>
        <w:sz w:val="24"/>
      </w:rPr>
    </w:pPr>
    <w:r w:rsidRPr="007D7D2C">
      <w:rPr>
        <w:rFonts w:ascii="Times New Roman" w:hAnsi="Times New Roman" w:cs="Times New Roman"/>
        <w:b/>
        <w:sz w:val="24"/>
      </w:rPr>
      <w:t>SU 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4D8"/>
    <w:multiLevelType w:val="hybridMultilevel"/>
    <w:tmpl w:val="3A320FE4"/>
    <w:lvl w:ilvl="0" w:tplc="FCE6CC48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ED0BBE"/>
    <w:multiLevelType w:val="hybridMultilevel"/>
    <w:tmpl w:val="5B100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2785"/>
    <w:multiLevelType w:val="hybridMultilevel"/>
    <w:tmpl w:val="498296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D07D6"/>
    <w:multiLevelType w:val="hybridMultilevel"/>
    <w:tmpl w:val="43AEDE64"/>
    <w:lvl w:ilvl="0" w:tplc="45AAD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D1AA1B4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0B64"/>
    <w:multiLevelType w:val="hybridMultilevel"/>
    <w:tmpl w:val="1D209FC6"/>
    <w:lvl w:ilvl="0" w:tplc="103E8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037C6"/>
    <w:multiLevelType w:val="hybridMultilevel"/>
    <w:tmpl w:val="E75A2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44"/>
    <w:rsid w:val="00120670"/>
    <w:rsid w:val="00315696"/>
    <w:rsid w:val="00410A27"/>
    <w:rsid w:val="004B04D8"/>
    <w:rsid w:val="00537358"/>
    <w:rsid w:val="0055450E"/>
    <w:rsid w:val="005D11CE"/>
    <w:rsid w:val="006774DD"/>
    <w:rsid w:val="00720A2B"/>
    <w:rsid w:val="007D1544"/>
    <w:rsid w:val="007D7D2C"/>
    <w:rsid w:val="00821FC3"/>
    <w:rsid w:val="0086755B"/>
    <w:rsid w:val="008D0367"/>
    <w:rsid w:val="00A66715"/>
    <w:rsid w:val="00CF0227"/>
    <w:rsid w:val="00DE35CB"/>
    <w:rsid w:val="00E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45A2"/>
  <w15:chartTrackingRefBased/>
  <w15:docId w15:val="{9303F3E4-FC9B-4598-8434-E9EC36A2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D2C"/>
  </w:style>
  <w:style w:type="paragraph" w:styleId="Pidipagina">
    <w:name w:val="footer"/>
    <w:basedOn w:val="Normale"/>
    <w:link w:val="PidipaginaCarattere"/>
    <w:uiPriority w:val="99"/>
    <w:unhideWhenUsed/>
    <w:rsid w:val="007D7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D2C"/>
  </w:style>
  <w:style w:type="paragraph" w:styleId="Paragrafoelenco">
    <w:name w:val="List Paragraph"/>
    <w:basedOn w:val="Normale"/>
    <w:uiPriority w:val="34"/>
    <w:qFormat/>
    <w:rsid w:val="007D7D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D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D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7D2C"/>
    <w:rPr>
      <w:vertAlign w:val="superscript"/>
    </w:rPr>
  </w:style>
  <w:style w:type="paragraph" w:customStyle="1" w:styleId="Default">
    <w:name w:val="Default"/>
    <w:rsid w:val="00821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537358"/>
    <w:pPr>
      <w:spacing w:before="280" w:after="0" w:line="261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e"/>
    <w:rsid w:val="00537358"/>
    <w:pPr>
      <w:spacing w:before="280" w:after="0" w:line="261" w:lineRule="atLeast"/>
      <w:jc w:val="both"/>
    </w:pPr>
    <w:rPr>
      <w:rFonts w:ascii="Times New Roman" w:eastAsia="Times New Roman" w:hAnsi="Times New Roman" w:cs="Times New Roman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2D7A-DAE8-43DF-8CD8-26B3C151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Briccarello</dc:creator>
  <cp:keywords/>
  <dc:description/>
  <cp:lastModifiedBy>Briccarello</cp:lastModifiedBy>
  <cp:revision>5</cp:revision>
  <dcterms:created xsi:type="dcterms:W3CDTF">2022-11-03T09:53:00Z</dcterms:created>
  <dcterms:modified xsi:type="dcterms:W3CDTF">2022-11-03T10:06:00Z</dcterms:modified>
</cp:coreProperties>
</file>