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04"/>
      </w:tblGrid>
      <w:tr w:rsidR="00050748" w:rsidRPr="0003255E">
        <w:tc>
          <w:tcPr>
            <w:tcW w:w="6874" w:type="dxa"/>
            <w:tcBorders>
              <w:top w:val="nil"/>
              <w:left w:val="nil"/>
              <w:bottom w:val="nil"/>
            </w:tcBorders>
          </w:tcPr>
          <w:p w:rsidR="00050748" w:rsidRPr="004F2938" w:rsidRDefault="00050748">
            <w:pPr>
              <w:jc w:val="both"/>
            </w:pPr>
          </w:p>
        </w:tc>
        <w:tc>
          <w:tcPr>
            <w:tcW w:w="2904" w:type="dxa"/>
            <w:shd w:val="pct10" w:color="000000" w:fill="FFFFFF"/>
          </w:tcPr>
          <w:p w:rsidR="000C3B1C" w:rsidRPr="000A06DB" w:rsidRDefault="000C3B1C" w:rsidP="000C3B1C">
            <w:pPr>
              <w:jc w:val="center"/>
              <w:rPr>
                <w:b/>
                <w:i/>
                <w:sz w:val="32"/>
                <w:u w:val="single"/>
              </w:rPr>
            </w:pPr>
            <w:r>
              <w:rPr>
                <w:b/>
                <w:i/>
                <w:sz w:val="32"/>
                <w:u w:val="single"/>
              </w:rPr>
              <w:t>“Modulo avvalimento</w:t>
            </w:r>
            <w:r w:rsidRPr="0003255E">
              <w:rPr>
                <w:b/>
                <w:i/>
                <w:sz w:val="32"/>
                <w:u w:val="single"/>
              </w:rPr>
              <w:t>”</w:t>
            </w:r>
          </w:p>
          <w:p w:rsidR="00050748" w:rsidRPr="0003255E" w:rsidRDefault="000C3B1C" w:rsidP="000C3B1C">
            <w:pPr>
              <w:jc w:val="center"/>
              <w:rPr>
                <w:sz w:val="16"/>
              </w:rPr>
            </w:pPr>
            <w:r>
              <w:rPr>
                <w:sz w:val="16"/>
              </w:rPr>
              <w:t>(Modulo per i soggetti ausiliari)</w:t>
            </w:r>
          </w:p>
        </w:tc>
      </w:tr>
    </w:tbl>
    <w:p w:rsidR="00050748" w:rsidRPr="0003255E" w:rsidRDefault="00050748">
      <w:pPr>
        <w:jc w:val="both"/>
      </w:pPr>
    </w:p>
    <w:p w:rsidR="00050748" w:rsidRPr="0003255E" w:rsidRDefault="00050748">
      <w:pPr>
        <w:jc w:val="both"/>
      </w:pPr>
    </w:p>
    <w:p w:rsidR="00742011" w:rsidRPr="0003255E" w:rsidRDefault="00894A2A" w:rsidP="00742011">
      <w:pPr>
        <w:ind w:left="4395"/>
        <w:jc w:val="both"/>
      </w:pPr>
      <w:r w:rsidRPr="0003255E">
        <w:t>Spett.le</w:t>
      </w:r>
    </w:p>
    <w:p w:rsidR="00742011" w:rsidRPr="0003255E" w:rsidRDefault="00EF7EDB" w:rsidP="00742011">
      <w:pPr>
        <w:ind w:left="4395"/>
        <w:jc w:val="both"/>
      </w:pPr>
      <w:r>
        <w:t>Comune di Bisuschio</w:t>
      </w:r>
    </w:p>
    <w:p w:rsidR="00742011" w:rsidRPr="0003255E" w:rsidRDefault="00742011" w:rsidP="00742011">
      <w:pPr>
        <w:ind w:left="4395"/>
        <w:jc w:val="both"/>
        <w:rPr>
          <w:szCs w:val="20"/>
        </w:rPr>
      </w:pPr>
      <w:r w:rsidRPr="0003255E">
        <w:t>2105</w:t>
      </w:r>
      <w:r w:rsidR="00EF7EDB">
        <w:t>0</w:t>
      </w:r>
      <w:r w:rsidRPr="0003255E">
        <w:t xml:space="preserve"> </w:t>
      </w:r>
      <w:r w:rsidR="00C41A3B">
        <w:t>Bisusch</w:t>
      </w:r>
      <w:r w:rsidR="00EF7EDB">
        <w:t>i</w:t>
      </w:r>
      <w:r w:rsidR="00C41A3B">
        <w:t>o</w:t>
      </w:r>
    </w:p>
    <w:p w:rsidR="00050748" w:rsidRPr="0003255E" w:rsidRDefault="00050748" w:rsidP="00500375">
      <w:pPr>
        <w:jc w:val="both"/>
      </w:pPr>
    </w:p>
    <w:p w:rsidR="000C3B1C" w:rsidRPr="00E135CD" w:rsidRDefault="0044160C" w:rsidP="000C3B1C">
      <w:pPr>
        <w:jc w:val="both"/>
        <w:rPr>
          <w:b/>
          <w:bCs/>
        </w:rPr>
      </w:pPr>
      <w:r w:rsidRPr="0003255E">
        <w:rPr>
          <w:b/>
          <w:bCs/>
        </w:rPr>
        <w:t>OGGETTO:</w:t>
      </w:r>
      <w:r w:rsidRPr="0003255E">
        <w:rPr>
          <w:b/>
          <w:bCs/>
        </w:rPr>
        <w:tab/>
        <w:t xml:space="preserve">DICHIARAZIONE EX ARTICOLO </w:t>
      </w:r>
      <w:r w:rsidR="00EF7EDB">
        <w:rPr>
          <w:b/>
          <w:bCs/>
        </w:rPr>
        <w:t>89</w:t>
      </w:r>
      <w:r w:rsidR="009D6F78">
        <w:rPr>
          <w:b/>
          <w:bCs/>
        </w:rPr>
        <w:t>,</w:t>
      </w:r>
      <w:r w:rsidRPr="0003255E">
        <w:rPr>
          <w:b/>
          <w:bCs/>
        </w:rPr>
        <w:t xml:space="preserve"> DEL DECRETO LEGISLATIVO N. </w:t>
      </w:r>
      <w:r w:rsidR="00EF7EDB">
        <w:rPr>
          <w:b/>
          <w:bCs/>
        </w:rPr>
        <w:t>50/2016</w:t>
      </w:r>
      <w:r w:rsidRPr="0003255E">
        <w:rPr>
          <w:b/>
          <w:bCs/>
        </w:rPr>
        <w:t xml:space="preserve"> PER L’AGGIUDICAZIONE</w:t>
      </w:r>
      <w:r w:rsidRPr="0003255E">
        <w:rPr>
          <w:b/>
        </w:rPr>
        <w:t xml:space="preserve"> </w:t>
      </w:r>
      <w:r w:rsidR="0039280A">
        <w:rPr>
          <w:b/>
          <w:iCs/>
        </w:rPr>
        <w:t xml:space="preserve">IN CONCESSIONE DEL SERVIZIO DI </w:t>
      </w:r>
      <w:r w:rsidR="009D6F78">
        <w:rPr>
          <w:b/>
          <w:iCs/>
        </w:rPr>
        <w:t>REFEZIONE SCOLASTICA PER GLI A.S. 2017/2018-2018/2019-2019/2020</w:t>
      </w:r>
      <w:r w:rsidR="0039280A" w:rsidRPr="00422C8C">
        <w:rPr>
          <w:b/>
          <w:iCs/>
        </w:rPr>
        <w:t>.</w:t>
      </w:r>
      <w:r w:rsidR="000A0318">
        <w:rPr>
          <w:b/>
          <w:iCs/>
        </w:rPr>
        <w:t xml:space="preserve"> CIG:</w:t>
      </w:r>
      <w:r w:rsidR="00B02E84">
        <w:rPr>
          <w:b/>
          <w:iCs/>
        </w:rPr>
        <w:t xml:space="preserve"> </w:t>
      </w:r>
      <w:r w:rsidR="00B27627" w:rsidRPr="00B27627">
        <w:rPr>
          <w:b/>
          <w:iCs/>
        </w:rPr>
        <w:t>7030821109</w:t>
      </w:r>
      <w:bookmarkStart w:id="0" w:name="_GoBack"/>
      <w:bookmarkEnd w:id="0"/>
    </w:p>
    <w:p w:rsidR="00F359FC" w:rsidRPr="0003255E" w:rsidRDefault="00F359FC" w:rsidP="00F359FC">
      <w:pPr>
        <w:pStyle w:val="Corpodeltesto"/>
        <w:jc w:val="both"/>
        <w:rPr>
          <w:b w:val="0"/>
          <w:bCs/>
          <w:sz w:val="24"/>
          <w:szCs w:val="24"/>
        </w:rPr>
      </w:pPr>
    </w:p>
    <w:p w:rsidR="00F359FC" w:rsidRPr="0003255E" w:rsidRDefault="00F359FC" w:rsidP="00F359FC">
      <w:pPr>
        <w:jc w:val="both"/>
      </w:pPr>
      <w:r w:rsidRPr="0003255E">
        <w:t>Il sottoscritto ___________________________________________, nato a ____________________ il _____________ e residente a ____________________ in Via _______________________________________________ n. _____ , nella sua qualità di ____________________________________________________ (</w:t>
      </w:r>
      <w:r w:rsidRPr="0003255E">
        <w:rPr>
          <w:i/>
        </w:rPr>
        <w:t>specificare il titolo in base al quale l’interessato è abilitato ad esprimere la volontà e cioè: titolare, legale rappresentante, procuratore speciale, amministratore delegato, consigliere delegato</w:t>
      </w:r>
      <w:r w:rsidRPr="0003255E">
        <w:t>), del soggetto economico ________________________________________________________________________________</w:t>
      </w:r>
    </w:p>
    <w:p w:rsidR="00F359FC" w:rsidRPr="0003255E" w:rsidRDefault="00F359FC" w:rsidP="00F359FC">
      <w:pPr>
        <w:jc w:val="both"/>
      </w:pPr>
      <w:r w:rsidRPr="0003255E">
        <w:t>con sede in _____________________________________ (</w:t>
      </w:r>
      <w:proofErr w:type="spellStart"/>
      <w:r w:rsidRPr="0003255E">
        <w:t>Prov</w:t>
      </w:r>
      <w:proofErr w:type="spellEnd"/>
      <w:r w:rsidRPr="0003255E">
        <w:t>. __________) CAP ____________</w:t>
      </w:r>
    </w:p>
    <w:p w:rsidR="00F359FC" w:rsidRPr="0003255E" w:rsidRDefault="00F359FC" w:rsidP="00F359FC">
      <w:pPr>
        <w:jc w:val="both"/>
      </w:pPr>
      <w:r w:rsidRPr="0003255E">
        <w:t>Via _______________________________________________________________ n. ___________</w:t>
      </w:r>
    </w:p>
    <w:p w:rsidR="00F359FC" w:rsidRPr="0003255E" w:rsidRDefault="00F359FC" w:rsidP="00F359FC">
      <w:pPr>
        <w:jc w:val="both"/>
      </w:pPr>
      <w:r w:rsidRPr="0003255E">
        <w:t>C.F. n. ____________________________________P. IVA n. ______________________________</w:t>
      </w:r>
    </w:p>
    <w:p w:rsidR="00F359FC" w:rsidRPr="0003255E" w:rsidRDefault="00F359FC" w:rsidP="00F359FC">
      <w:pPr>
        <w:jc w:val="both"/>
      </w:pPr>
      <w:r w:rsidRPr="0003255E">
        <w:t xml:space="preserve">domicilio eletto </w:t>
      </w:r>
      <w:r w:rsidR="00FF422B">
        <w:t>per ogni comunicazione inerente alla procedura di gara in oggetto</w:t>
      </w:r>
      <w:r w:rsidRPr="0003255E">
        <w:t xml:space="preserve"> ________________________________________________________________________________________________________________________________________________________________</w:t>
      </w:r>
      <w:r>
        <w:t>_____</w:t>
      </w:r>
    </w:p>
    <w:p w:rsidR="00F359FC" w:rsidRPr="0003255E" w:rsidRDefault="00F359FC" w:rsidP="00F359FC">
      <w:pPr>
        <w:jc w:val="both"/>
      </w:pPr>
      <w:r w:rsidRPr="0003255E">
        <w:t>Telefono n. _________________________________ Fax n. _______________________________</w:t>
      </w:r>
    </w:p>
    <w:p w:rsidR="00F359FC" w:rsidRPr="0003255E" w:rsidRDefault="00F359FC" w:rsidP="00F359FC">
      <w:pPr>
        <w:jc w:val="both"/>
      </w:pPr>
      <w:r w:rsidRPr="0003255E">
        <w:t>Pec ____________________________________________________________________________</w:t>
      </w:r>
    </w:p>
    <w:p w:rsidR="00F359FC" w:rsidRPr="0003255E" w:rsidRDefault="00F359FC" w:rsidP="00F359FC">
      <w:r w:rsidRPr="0003255E">
        <w:t>E-mail __________________________________________________________________________</w:t>
      </w:r>
    </w:p>
    <w:p w:rsidR="00F359FC" w:rsidRPr="0003255E" w:rsidRDefault="00F359FC" w:rsidP="00F359FC">
      <w:pPr>
        <w:pStyle w:val="Rientrocorpodeltesto2"/>
        <w:tabs>
          <w:tab w:val="clear" w:pos="1068"/>
        </w:tabs>
        <w:spacing w:before="120" w:after="120"/>
        <w:ind w:left="0"/>
      </w:pPr>
    </w:p>
    <w:p w:rsidR="00F359FC" w:rsidRPr="0003255E" w:rsidRDefault="00F359FC" w:rsidP="00F359FC">
      <w:pPr>
        <w:pStyle w:val="Rientrocorpodeltesto2"/>
        <w:spacing w:before="120" w:after="120"/>
        <w:ind w:left="284" w:hanging="284"/>
        <w:jc w:val="center"/>
        <w:rPr>
          <w:i/>
          <w:spacing w:val="-4"/>
          <w:vertAlign w:val="superscript"/>
        </w:rPr>
      </w:pPr>
      <w:r>
        <w:t>AUSILIARIO</w:t>
      </w:r>
      <w:r w:rsidRPr="0003255E">
        <w:t xml:space="preserve"> DEL </w:t>
      </w:r>
      <w:r w:rsidRPr="0003255E">
        <w:rPr>
          <w:i/>
        </w:rPr>
        <w:t>(indicare l’esatta denominazione del concorrente singolo o associato di cui il dichiarante è ausiliario)</w:t>
      </w:r>
    </w:p>
    <w:p w:rsidR="00F359FC" w:rsidRPr="0003255E" w:rsidRDefault="00F359FC" w:rsidP="00F359FC">
      <w:pPr>
        <w:tabs>
          <w:tab w:val="left" w:pos="0"/>
        </w:tabs>
        <w:jc w:val="both"/>
      </w:pPr>
      <w:r w:rsidRPr="0003255E">
        <w:t>del soggetto _______________________________________________________________________</w:t>
      </w:r>
    </w:p>
    <w:p w:rsidR="00F359FC" w:rsidRPr="0003255E" w:rsidRDefault="00F359FC" w:rsidP="00F359FC">
      <w:pPr>
        <w:jc w:val="both"/>
      </w:pPr>
      <w:r w:rsidRPr="0003255E">
        <w:t>con sede in _____________________________________________ (</w:t>
      </w:r>
      <w:proofErr w:type="spellStart"/>
      <w:r w:rsidRPr="0003255E">
        <w:t>Prov</w:t>
      </w:r>
      <w:proofErr w:type="spellEnd"/>
      <w:r w:rsidRPr="0003255E">
        <w:t>. ___) CAP ___________</w:t>
      </w:r>
    </w:p>
    <w:p w:rsidR="00F359FC" w:rsidRPr="0003255E" w:rsidRDefault="00F359FC" w:rsidP="00F359FC">
      <w:pPr>
        <w:jc w:val="both"/>
      </w:pPr>
      <w:r w:rsidRPr="0003255E">
        <w:t>Via ______________________________________________________________ n. ____________</w:t>
      </w:r>
    </w:p>
    <w:p w:rsidR="00F359FC" w:rsidRPr="0003255E" w:rsidRDefault="00F359FC" w:rsidP="00F359FC">
      <w:pPr>
        <w:jc w:val="both"/>
      </w:pPr>
      <w:r w:rsidRPr="0003255E">
        <w:t>C.F. n. __________________________________ P. IVA n. _______________________________</w:t>
      </w:r>
    </w:p>
    <w:p w:rsidR="00F359FC" w:rsidRPr="0003255E" w:rsidRDefault="00F359FC" w:rsidP="00F359FC">
      <w:pPr>
        <w:pStyle w:val="Corpodeltesto"/>
        <w:jc w:val="both"/>
        <w:rPr>
          <w:b w:val="0"/>
          <w:sz w:val="24"/>
          <w:szCs w:val="24"/>
        </w:rPr>
      </w:pPr>
    </w:p>
    <w:p w:rsidR="00F359FC" w:rsidRPr="002C5131" w:rsidRDefault="00F359FC" w:rsidP="00F359FC">
      <w:pPr>
        <w:jc w:val="both"/>
      </w:pPr>
      <w:r w:rsidRPr="0003255E">
        <w:rPr>
          <w:bCs/>
        </w:rPr>
        <w:t xml:space="preserve">autorizza la stazione </w:t>
      </w:r>
      <w:r w:rsidR="008543F6">
        <w:rPr>
          <w:bCs/>
        </w:rPr>
        <w:t>concedente</w:t>
      </w:r>
      <w:r w:rsidRPr="0003255E">
        <w:rPr>
          <w:bCs/>
        </w:rPr>
        <w:t xml:space="preserve"> </w:t>
      </w:r>
      <w:r w:rsidRPr="002C5131">
        <w:t xml:space="preserve">ad effettuare le comunicazioni inerenti alla procedura di gara </w:t>
      </w:r>
      <w:r>
        <w:t xml:space="preserve">mediante la piattaforma SINTEL </w:t>
      </w:r>
      <w:r w:rsidRPr="002C5131">
        <w:t>all’indirizzo di posta elettronica certificata</w:t>
      </w:r>
      <w:r>
        <w:t>, sopra indicato</w:t>
      </w:r>
      <w:r w:rsidRPr="002C5131">
        <w:t xml:space="preserve">, e sotto la propria responsabilità ed a conoscenza delle sanzioni penali che, in caso di dichiarazioni mendaci, sono comminate dall’art. 496 del codice penale, </w:t>
      </w:r>
    </w:p>
    <w:p w:rsidR="00F359FC" w:rsidRPr="0003255E" w:rsidRDefault="00F359FC" w:rsidP="00F359FC">
      <w:pPr>
        <w:pStyle w:val="Rientrocorpodeltesto2"/>
        <w:tabs>
          <w:tab w:val="clear" w:pos="1068"/>
          <w:tab w:val="left" w:pos="0"/>
        </w:tabs>
        <w:spacing w:before="120" w:after="120"/>
        <w:ind w:left="0"/>
        <w:jc w:val="center"/>
        <w:rPr>
          <w:b/>
        </w:rPr>
      </w:pPr>
      <w:r w:rsidRPr="0003255E">
        <w:rPr>
          <w:b/>
        </w:rPr>
        <w:t>DICHIARA</w:t>
      </w:r>
    </w:p>
    <w:p w:rsidR="0012235C" w:rsidRDefault="0012235C" w:rsidP="006F5868">
      <w:pPr>
        <w:jc w:val="both"/>
        <w:rPr>
          <w:b/>
          <w:highlight w:val="yellow"/>
        </w:rPr>
      </w:pPr>
    </w:p>
    <w:p w:rsidR="00D5150B" w:rsidRPr="009B60C1" w:rsidRDefault="00D5150B" w:rsidP="00D5150B">
      <w:pPr>
        <w:jc w:val="both"/>
      </w:pPr>
      <w:r w:rsidRPr="009B60C1">
        <w:rPr>
          <w:b/>
        </w:rPr>
        <w:t xml:space="preserve">1) </w:t>
      </w:r>
      <w:r w:rsidRPr="009B60C1">
        <w:t xml:space="preserve">ai sensi dell’articolo </w:t>
      </w:r>
      <w:r w:rsidR="00FF422B">
        <w:t xml:space="preserve">80 </w:t>
      </w:r>
      <w:r w:rsidRPr="009B60C1">
        <w:t xml:space="preserve">del d. </w:t>
      </w:r>
      <w:proofErr w:type="spellStart"/>
      <w:r w:rsidRPr="009B60C1">
        <w:t>lgs</w:t>
      </w:r>
      <w:proofErr w:type="spellEnd"/>
      <w:r w:rsidR="00FF422B">
        <w:t>.</w:t>
      </w:r>
      <w:r w:rsidRPr="009B60C1">
        <w:t xml:space="preserve"> </w:t>
      </w:r>
      <w:r w:rsidR="00FF422B">
        <w:t>50/2016</w:t>
      </w:r>
      <w:r w:rsidRPr="009B60C1">
        <w:t>:</w:t>
      </w:r>
    </w:p>
    <w:p w:rsidR="00D5150B" w:rsidRPr="009B60C1" w:rsidRDefault="00D5150B" w:rsidP="00D5150B">
      <w:pPr>
        <w:tabs>
          <w:tab w:val="left" w:pos="0"/>
        </w:tabs>
        <w:jc w:val="both"/>
        <w:rPr>
          <w:bCs/>
        </w:rPr>
      </w:pPr>
      <w:r w:rsidRPr="009B60C1">
        <w:rPr>
          <w:bCs/>
        </w:rPr>
        <w:tab/>
        <w:t>a) che il soggetto che qui rappresenta non si trova in stato di fallimento, di liquidazione coatta, di concordato preventivo, salvo il caso di cui all'articolo 186-bis del regio decreto 16 marzo 1942, n. 267, o nei cui riguardi sia in corso un procedimento per la dichiarazione di una di tali situazioni;</w:t>
      </w:r>
    </w:p>
    <w:p w:rsidR="00D5150B" w:rsidRPr="009B60C1" w:rsidRDefault="00D5150B" w:rsidP="00D5150B">
      <w:pPr>
        <w:tabs>
          <w:tab w:val="left" w:pos="0"/>
        </w:tabs>
        <w:jc w:val="both"/>
        <w:rPr>
          <w:bCs/>
        </w:rPr>
      </w:pPr>
      <w:r w:rsidRPr="009B60C1">
        <w:rPr>
          <w:bCs/>
        </w:rPr>
        <w:tab/>
        <w:t xml:space="preserve">b) che, avuto riguardo alla natura del soggetto che qui rappresenta, nei confronti delle persone fisiche rispettivamente indicate </w:t>
      </w:r>
      <w:r w:rsidR="00FF422B">
        <w:rPr>
          <w:bCs/>
        </w:rPr>
        <w:t>al terzo comma</w:t>
      </w:r>
      <w:r w:rsidRPr="009B60C1">
        <w:rPr>
          <w:bCs/>
        </w:rPr>
        <w:t xml:space="preserve"> dell’articolo </w:t>
      </w:r>
      <w:r w:rsidR="00FF422B">
        <w:rPr>
          <w:bCs/>
        </w:rPr>
        <w:t>80</w:t>
      </w:r>
      <w:r w:rsidRPr="009B60C1">
        <w:rPr>
          <w:bCs/>
        </w:rPr>
        <w:t xml:space="preserve"> del d. </w:t>
      </w:r>
      <w:proofErr w:type="spellStart"/>
      <w:r w:rsidRPr="009B60C1">
        <w:rPr>
          <w:bCs/>
        </w:rPr>
        <w:t>lgs</w:t>
      </w:r>
      <w:proofErr w:type="spellEnd"/>
      <w:r w:rsidRPr="009B60C1">
        <w:rPr>
          <w:bCs/>
        </w:rPr>
        <w:t xml:space="preserve"> </w:t>
      </w:r>
      <w:r w:rsidR="00FF422B">
        <w:rPr>
          <w:bCs/>
        </w:rPr>
        <w:t>50/2016</w:t>
      </w:r>
      <w:r w:rsidRPr="009B60C1">
        <w:rPr>
          <w:bCs/>
        </w:rPr>
        <w:t>, non è pendente un procedimento per l’applicazione di una delle misure di prevenzione o di una delle cause ostative di cui rispettivamente all’art. 6 e all’art. 67 del d.lgs. n. 159/2011;</w:t>
      </w:r>
    </w:p>
    <w:p w:rsidR="00D5150B" w:rsidRPr="009B60C1" w:rsidRDefault="00D5150B" w:rsidP="00D5150B">
      <w:pPr>
        <w:tabs>
          <w:tab w:val="left" w:pos="0"/>
        </w:tabs>
        <w:jc w:val="both"/>
        <w:rPr>
          <w:bCs/>
        </w:rPr>
      </w:pPr>
      <w:r w:rsidRPr="009B60C1">
        <w:rPr>
          <w:bCs/>
        </w:rPr>
        <w:lastRenderedPageBreak/>
        <w:tab/>
        <w:t xml:space="preserve">c) che, avuto riguardo alla natura del soggetto che qui rappresenta, nei confronti delle persone fisiche rispettivamente indicate </w:t>
      </w:r>
      <w:r w:rsidR="00FF422B">
        <w:rPr>
          <w:bCs/>
        </w:rPr>
        <w:t>v</w:t>
      </w:r>
      <w:r w:rsidRPr="009B60C1">
        <w:rPr>
          <w:bCs/>
        </w:rPr>
        <w:t xml:space="preserve"> non è stata pronunciata sentenza di condanna passata in giudicato, per uno o più reati di partecipazione a un’organizzazione criminale, corruzione, frode, riciclaggio, definiti negli atti comunitari citati all’art. 45, paragrafo 1, direttiva Ce 2004/18;</w:t>
      </w:r>
    </w:p>
    <w:p w:rsidR="00D5150B" w:rsidRPr="009B60C1" w:rsidRDefault="00D5150B" w:rsidP="00D5150B">
      <w:pPr>
        <w:tabs>
          <w:tab w:val="left" w:pos="0"/>
        </w:tabs>
        <w:jc w:val="both"/>
        <w:rPr>
          <w:bCs/>
        </w:rPr>
      </w:pPr>
      <w:r w:rsidRPr="009B60C1">
        <w:rPr>
          <w:bCs/>
        </w:rPr>
        <w:tab/>
        <w:t xml:space="preserve">d) </w:t>
      </w:r>
      <w:r w:rsidRPr="009B60C1">
        <w:rPr>
          <w:bCs/>
          <w:i/>
        </w:rPr>
        <w:t xml:space="preserve">(ai fini della verifica da parte dell’amministrazione </w:t>
      </w:r>
      <w:r w:rsidR="00F76E78">
        <w:rPr>
          <w:bCs/>
          <w:i/>
        </w:rPr>
        <w:t>concedente</w:t>
      </w:r>
      <w:r w:rsidRPr="009B60C1">
        <w:rPr>
          <w:bCs/>
          <w:i/>
        </w:rPr>
        <w:t xml:space="preserve"> dell’esistenza o meno, nei confronti delle persone fisiche rispettivamente indicate </w:t>
      </w:r>
      <w:r w:rsidR="00FF422B">
        <w:rPr>
          <w:bCs/>
        </w:rPr>
        <w:t>al terzo comma</w:t>
      </w:r>
      <w:r w:rsidR="00FF422B" w:rsidRPr="009B60C1">
        <w:rPr>
          <w:bCs/>
        </w:rPr>
        <w:t xml:space="preserve"> dell’articolo </w:t>
      </w:r>
      <w:r w:rsidR="00FF422B">
        <w:rPr>
          <w:bCs/>
        </w:rPr>
        <w:t>80</w:t>
      </w:r>
      <w:r w:rsidR="00FF422B" w:rsidRPr="009B60C1">
        <w:rPr>
          <w:bCs/>
        </w:rPr>
        <w:t xml:space="preserve"> del d. </w:t>
      </w:r>
      <w:proofErr w:type="spellStart"/>
      <w:r w:rsidR="00FF422B" w:rsidRPr="009B60C1">
        <w:rPr>
          <w:bCs/>
        </w:rPr>
        <w:t>lgs</w:t>
      </w:r>
      <w:proofErr w:type="spellEnd"/>
      <w:r w:rsidR="00FF422B" w:rsidRPr="009B60C1">
        <w:rPr>
          <w:bCs/>
        </w:rPr>
        <w:t xml:space="preserve"> </w:t>
      </w:r>
      <w:r w:rsidR="00FF422B">
        <w:rPr>
          <w:bCs/>
        </w:rPr>
        <w:t>50/2016</w:t>
      </w:r>
      <w:r w:rsidRPr="009B60C1">
        <w:rPr>
          <w:bCs/>
          <w:i/>
        </w:rPr>
        <w:t xml:space="preserve">, di condanne per reati gravi in danno dello Stato o della Comunità che incidono sulla moralità professionale): </w:t>
      </w:r>
      <w:r w:rsidRPr="009B60C1">
        <w:rPr>
          <w:bCs/>
        </w:rPr>
        <w:t xml:space="preserve">che, avuto riguardo alla natura del soggetto che qui rappresenta, nei confronti delle persone fisiche rispettivamente indicate </w:t>
      </w:r>
      <w:r w:rsidR="00FF422B">
        <w:rPr>
          <w:bCs/>
        </w:rPr>
        <w:t>al terzo comma</w:t>
      </w:r>
      <w:r w:rsidR="00FF422B" w:rsidRPr="009B60C1">
        <w:rPr>
          <w:bCs/>
        </w:rPr>
        <w:t xml:space="preserve"> dell’articolo </w:t>
      </w:r>
      <w:r w:rsidR="00FF422B">
        <w:rPr>
          <w:bCs/>
        </w:rPr>
        <w:t>80</w:t>
      </w:r>
      <w:r w:rsidR="00FF422B" w:rsidRPr="009B60C1">
        <w:rPr>
          <w:bCs/>
        </w:rPr>
        <w:t xml:space="preserve"> del d. </w:t>
      </w:r>
      <w:proofErr w:type="spellStart"/>
      <w:r w:rsidR="00FF422B" w:rsidRPr="009B60C1">
        <w:rPr>
          <w:bCs/>
        </w:rPr>
        <w:t>lgs</w:t>
      </w:r>
      <w:proofErr w:type="spellEnd"/>
      <w:r w:rsidR="00FF422B" w:rsidRPr="009B60C1">
        <w:rPr>
          <w:bCs/>
        </w:rPr>
        <w:t xml:space="preserve"> </w:t>
      </w:r>
      <w:r w:rsidR="00FF422B">
        <w:rPr>
          <w:bCs/>
        </w:rPr>
        <w:t>50/2016</w:t>
      </w:r>
      <w:r w:rsidR="00FF422B" w:rsidRPr="009B60C1">
        <w:rPr>
          <w:bCs/>
          <w:i/>
        </w:rPr>
        <w:t xml:space="preserve"> </w:t>
      </w:r>
      <w:r w:rsidRPr="009B60C1">
        <w:rPr>
          <w:bCs/>
          <w:i/>
        </w:rPr>
        <w:t>(scegliere l’opzione che ricorre)</w:t>
      </w:r>
      <w:r w:rsidRPr="009B60C1">
        <w:rPr>
          <w:bCs/>
        </w:rPr>
        <w:t>:</w:t>
      </w:r>
    </w:p>
    <w:p w:rsidR="00D5150B" w:rsidRPr="009B60C1" w:rsidRDefault="00D5150B" w:rsidP="00D5150B">
      <w:pPr>
        <w:tabs>
          <w:tab w:val="left" w:pos="0"/>
        </w:tabs>
        <w:jc w:val="both"/>
        <w:rPr>
          <w:bCs/>
        </w:rPr>
      </w:pPr>
      <w:r w:rsidRPr="009B60C1">
        <w:rPr>
          <w:bCs/>
        </w:rPr>
        <w:tab/>
        <w:t>d.1) non è stata pronunciata nessuna sentenza di condanna passata in giudicato o emesso decreto penale di condanna divenuto irrevocabile, oppure, sentenza di applicazione della pena su richiesta, ex art. 444 del c.p.p.;</w:t>
      </w:r>
    </w:p>
    <w:p w:rsidR="00D5150B" w:rsidRPr="009B60C1" w:rsidRDefault="00D5150B" w:rsidP="00D5150B">
      <w:pPr>
        <w:tabs>
          <w:tab w:val="left" w:pos="0"/>
        </w:tabs>
        <w:jc w:val="both"/>
        <w:rPr>
          <w:bCs/>
        </w:rPr>
      </w:pPr>
      <w:r w:rsidRPr="009B60C1">
        <w:rPr>
          <w:bCs/>
        </w:rPr>
        <w:tab/>
        <w:t>d.2) sono state pronunciate condanne per reati depenalizzati ovvero dichiarati estinti ovvero condanne revocate o quelle per le quali è intervenuta la riabilitazione;</w:t>
      </w:r>
    </w:p>
    <w:p w:rsidR="00D5150B" w:rsidRPr="009B60C1" w:rsidRDefault="00D5150B" w:rsidP="00D5150B">
      <w:pPr>
        <w:shd w:val="clear" w:color="auto" w:fill="FFFFFF"/>
        <w:ind w:firstLine="567"/>
        <w:jc w:val="both"/>
        <w:rPr>
          <w:bCs/>
          <w:i/>
          <w:iCs/>
        </w:rPr>
      </w:pPr>
      <w:r w:rsidRPr="009B60C1">
        <w:rPr>
          <w:bCs/>
        </w:rPr>
        <w:t xml:space="preserve">d.3) sono state pronunciate le seguenti sentenze di condanna passate in giudicato, o emessi i seguenti decreti penali di condanna divenuti irrevocabili, oppure, sentenze di applicazione della pena su richiesta, ex art. 444 del c.p.p. </w:t>
      </w:r>
      <w:r w:rsidRPr="009B60C1">
        <w:rPr>
          <w:bCs/>
          <w:i/>
          <w:iCs/>
        </w:rPr>
        <w:t>(</w:t>
      </w:r>
      <w:r w:rsidRPr="009B60C1">
        <w:rPr>
          <w:bCs/>
          <w:i/>
        </w:rPr>
        <w:t xml:space="preserve">indicare </w:t>
      </w:r>
      <w:r w:rsidRPr="009B60C1">
        <w:rPr>
          <w:bCs/>
          <w:i/>
          <w:u w:val="single"/>
        </w:rPr>
        <w:t>tutte</w:t>
      </w:r>
      <w:r w:rsidRPr="009B60C1">
        <w:rPr>
          <w:bCs/>
          <w:i/>
        </w:rPr>
        <w:t xml:space="preserve"> le condanne penali riportate con l’indicazione de</w:t>
      </w:r>
      <w:r w:rsidRPr="009B60C1">
        <w:rPr>
          <w:bCs/>
          <w:i/>
          <w:iCs/>
        </w:rPr>
        <w:t xml:space="preserve">i nominativi delle persone interessate e la rispettiva carica ricoperta. </w:t>
      </w:r>
      <w:r w:rsidRPr="009B60C1">
        <w:rPr>
          <w:bCs/>
          <w:i/>
          <w:iCs/>
          <w:u w:val="single"/>
        </w:rPr>
        <w:t xml:space="preserve">Spetterà alla stazione </w:t>
      </w:r>
      <w:r w:rsidR="00F76E78">
        <w:rPr>
          <w:bCs/>
          <w:i/>
          <w:iCs/>
          <w:u w:val="single"/>
        </w:rPr>
        <w:t>concedente</w:t>
      </w:r>
      <w:r w:rsidRPr="009B60C1">
        <w:rPr>
          <w:bCs/>
          <w:i/>
          <w:iCs/>
          <w:u w:val="single"/>
        </w:rPr>
        <w:t xml:space="preserve"> verificare se dette condanne incidono sulla moralità professionale ai sensi dell’articolo </w:t>
      </w:r>
      <w:r w:rsidR="00FF422B">
        <w:rPr>
          <w:bCs/>
          <w:i/>
          <w:iCs/>
          <w:u w:val="single"/>
        </w:rPr>
        <w:t>80</w:t>
      </w:r>
      <w:r w:rsidRPr="009B60C1">
        <w:rPr>
          <w:bCs/>
          <w:i/>
          <w:iCs/>
          <w:u w:val="single"/>
        </w:rPr>
        <w:t xml:space="preserve">, comma </w:t>
      </w:r>
      <w:r w:rsidR="00FF422B">
        <w:rPr>
          <w:bCs/>
          <w:i/>
          <w:iCs/>
          <w:u w:val="single"/>
        </w:rPr>
        <w:t>5</w:t>
      </w:r>
      <w:r w:rsidRPr="009B60C1">
        <w:rPr>
          <w:bCs/>
          <w:i/>
          <w:iCs/>
          <w:u w:val="single"/>
        </w:rPr>
        <w:t xml:space="preserve">, lettera c) del d. </w:t>
      </w:r>
      <w:proofErr w:type="spellStart"/>
      <w:r w:rsidRPr="009B60C1">
        <w:rPr>
          <w:bCs/>
          <w:i/>
          <w:iCs/>
          <w:u w:val="single"/>
        </w:rPr>
        <w:t>lgs</w:t>
      </w:r>
      <w:proofErr w:type="spellEnd"/>
      <w:r w:rsidRPr="009B60C1">
        <w:rPr>
          <w:bCs/>
          <w:i/>
          <w:iCs/>
          <w:u w:val="single"/>
        </w:rPr>
        <w:t xml:space="preserve"> </w:t>
      </w:r>
      <w:r w:rsidR="00FF422B">
        <w:rPr>
          <w:bCs/>
          <w:i/>
          <w:iCs/>
          <w:u w:val="single"/>
        </w:rPr>
        <w:t>50/2016</w:t>
      </w:r>
      <w:r w:rsidRPr="009B60C1">
        <w:rPr>
          <w:bCs/>
          <w:i/>
          <w:iCs/>
          <w:u w:val="single"/>
        </w:rPr>
        <w:t>.</w:t>
      </w:r>
      <w:r w:rsidRPr="009B60C1">
        <w:rPr>
          <w:bCs/>
          <w:i/>
          <w:iCs/>
        </w:rPr>
        <w:t xml:space="preserve"> Il dichiarante non è tenuto a dichiarare le condanne quando il reato è stato depenalizzato o per le quali è intervenuta la riabilitazione o quando il reato è stato dichiarato estinto o in caso di revoca della condanna, ma solo se disposte da provvedimento dell’autorità giudiziaria.</w:t>
      </w:r>
      <w:r w:rsidRPr="00107049">
        <w:rPr>
          <w:bCs/>
          <w:i/>
          <w:iCs/>
        </w:rPr>
        <w:t>):</w:t>
      </w:r>
    </w:p>
    <w:p w:rsidR="00D5150B" w:rsidRPr="009B60C1" w:rsidRDefault="00D5150B" w:rsidP="00D5150B">
      <w:pPr>
        <w:jc w:val="both"/>
      </w:pPr>
      <w:r w:rsidRPr="009B60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50B" w:rsidRPr="009B60C1" w:rsidRDefault="00D5150B" w:rsidP="00D5150B">
      <w:pPr>
        <w:jc w:val="both"/>
      </w:pPr>
      <w:r w:rsidRPr="009B60C1">
        <w:t>__________________________________________________________________________________________________________________________________________________________________________</w:t>
      </w:r>
    </w:p>
    <w:p w:rsidR="00D5150B" w:rsidRPr="009B60C1" w:rsidRDefault="00D5150B" w:rsidP="00D5150B">
      <w:pPr>
        <w:tabs>
          <w:tab w:val="left" w:pos="0"/>
        </w:tabs>
        <w:jc w:val="both"/>
        <w:rPr>
          <w:bCs/>
        </w:rPr>
      </w:pPr>
      <w:r w:rsidRPr="009B60C1">
        <w:rPr>
          <w:bCs/>
        </w:rPr>
        <w:tab/>
        <w:t>e) che il soggetto che qui rappresenta non ha violato il divieto di intestazione fiduciaria posto all’art. 17 della L. 55/1990;</w:t>
      </w:r>
    </w:p>
    <w:p w:rsidR="00D5150B" w:rsidRPr="009B60C1" w:rsidRDefault="00D5150B" w:rsidP="00D5150B">
      <w:pPr>
        <w:tabs>
          <w:tab w:val="left" w:pos="0"/>
        </w:tabs>
        <w:jc w:val="both"/>
        <w:rPr>
          <w:bCs/>
        </w:rPr>
      </w:pPr>
      <w:r w:rsidRPr="009B60C1">
        <w:rPr>
          <w:bCs/>
        </w:rPr>
        <w:tab/>
        <w:t>f) che il soggetto che qui rappresenta non ha commesso gravi infrazioni debitamente accertate, alle norme in materia di sicurezza ed a ogni altro obbligo derivante dai rapporti di lavoro risultanti dai dati in possesso dell’Osservatorio;</w:t>
      </w:r>
    </w:p>
    <w:p w:rsidR="00D5150B" w:rsidRPr="009B60C1" w:rsidRDefault="00D5150B" w:rsidP="00D5150B">
      <w:pPr>
        <w:tabs>
          <w:tab w:val="left" w:pos="0"/>
        </w:tabs>
        <w:jc w:val="both"/>
        <w:rPr>
          <w:b/>
        </w:rPr>
      </w:pPr>
      <w:r w:rsidRPr="009B60C1">
        <w:rPr>
          <w:bCs/>
        </w:rPr>
        <w:tab/>
        <w:t xml:space="preserve">g) che il soggetto che qui rappresenta non ha commesso grave negligenza o malafede nell’esecuzione delle prestazioni affidate da codesta stazione </w:t>
      </w:r>
      <w:r w:rsidR="00F76E78">
        <w:rPr>
          <w:bCs/>
        </w:rPr>
        <w:t>concedente</w:t>
      </w:r>
      <w:r w:rsidRPr="009B60C1">
        <w:rPr>
          <w:bCs/>
        </w:rPr>
        <w:t xml:space="preserve"> e non ha commesso un errore grave nell’esercizio della propria attività professionale, accertato con qualsiasi mezzo di prova da parte della stazione </w:t>
      </w:r>
      <w:r w:rsidR="00F76E78">
        <w:rPr>
          <w:bCs/>
        </w:rPr>
        <w:t>concedente</w:t>
      </w:r>
      <w:r w:rsidRPr="009B60C1">
        <w:rPr>
          <w:bCs/>
        </w:rPr>
        <w:t>;</w:t>
      </w:r>
    </w:p>
    <w:p w:rsidR="00D5150B" w:rsidRPr="009B60C1" w:rsidRDefault="00D5150B" w:rsidP="00D5150B">
      <w:pPr>
        <w:tabs>
          <w:tab w:val="left" w:pos="0"/>
        </w:tabs>
        <w:jc w:val="both"/>
        <w:rPr>
          <w:b/>
        </w:rPr>
      </w:pPr>
      <w:r w:rsidRPr="009B60C1">
        <w:rPr>
          <w:bCs/>
        </w:rPr>
        <w:tab/>
        <w:t>h) che il soggetto che qui rappresenta non ha commesso violazioni gravi, definitivamente accertate, rispetto agli obblighi relativi al pagamento delle imposte e tasse, secondo la legislazione italiana o quella dello Stato di stabilimento;</w:t>
      </w:r>
    </w:p>
    <w:p w:rsidR="00D5150B" w:rsidRPr="009B60C1" w:rsidRDefault="00D5150B" w:rsidP="00D5150B">
      <w:pPr>
        <w:tabs>
          <w:tab w:val="left" w:pos="0"/>
        </w:tabs>
        <w:jc w:val="both"/>
        <w:rPr>
          <w:bCs/>
        </w:rPr>
      </w:pPr>
      <w:r w:rsidRPr="009B60C1">
        <w:rPr>
          <w:bCs/>
        </w:rPr>
        <w:tab/>
        <w:t>i) che nei confronti del soggetto che qui rappresenta</w:t>
      </w:r>
      <w:r w:rsidR="00C41A3B">
        <w:rPr>
          <w:bCs/>
        </w:rPr>
        <w:t xml:space="preserve"> </w:t>
      </w:r>
      <w:r w:rsidRPr="009B60C1">
        <w:rPr>
          <w:bCs/>
        </w:rPr>
        <w:t>non risulta l’iscrizione nel casellario informatico di cui all’</w:t>
      </w:r>
      <w:hyperlink r:id="rId8" w:anchor="007" w:history="1">
        <w:r w:rsidRPr="009B60C1">
          <w:t xml:space="preserve">articolo </w:t>
        </w:r>
        <w:r w:rsidR="00FF422B">
          <w:t>213</w:t>
        </w:r>
        <w:r w:rsidRPr="009B60C1">
          <w:t>, comma 10</w:t>
        </w:r>
      </w:hyperlink>
      <w:r w:rsidRPr="009B60C1">
        <w:rPr>
          <w:bCs/>
        </w:rPr>
        <w:t xml:space="preserve">, del d.lgs. </w:t>
      </w:r>
      <w:r w:rsidR="00FF422B">
        <w:rPr>
          <w:bCs/>
        </w:rPr>
        <w:t>50/2016</w:t>
      </w:r>
      <w:r w:rsidRPr="009B60C1">
        <w:rPr>
          <w:bCs/>
        </w:rPr>
        <w:t xml:space="preserve"> per aver presentato falsa dichiarazione o falsa documentazione in merito a requisiti e condizioni rilevanti per la partecipazione a procedure di gara e per l’affidamento dei subappalti;</w:t>
      </w:r>
    </w:p>
    <w:p w:rsidR="00D5150B" w:rsidRPr="009B60C1" w:rsidRDefault="00D5150B" w:rsidP="00D5150B">
      <w:pPr>
        <w:tabs>
          <w:tab w:val="left" w:pos="0"/>
        </w:tabs>
        <w:jc w:val="both"/>
        <w:rPr>
          <w:bCs/>
        </w:rPr>
      </w:pPr>
      <w:r w:rsidRPr="009B60C1">
        <w:rPr>
          <w:bCs/>
        </w:rPr>
        <w:tab/>
        <w:t>l) che il soggetto che qui rappresenta non ha commesso violazioni gravi, definitivamente accertate, alle norme in materia di contributi previdenziali e assistenziali, secondo la legislazione italiana o quella dello Stato di stabilimento;</w:t>
      </w:r>
    </w:p>
    <w:p w:rsidR="00D5150B" w:rsidRPr="009B60C1" w:rsidRDefault="00D5150B" w:rsidP="00D5150B">
      <w:pPr>
        <w:tabs>
          <w:tab w:val="left" w:pos="0"/>
        </w:tabs>
        <w:jc w:val="both"/>
        <w:rPr>
          <w:bCs/>
          <w:i/>
        </w:rPr>
      </w:pPr>
      <w:r w:rsidRPr="009B60C1">
        <w:rPr>
          <w:bCs/>
        </w:rPr>
        <w:tab/>
        <w:t xml:space="preserve">m) </w:t>
      </w:r>
      <w:r w:rsidRPr="009B60C1">
        <w:rPr>
          <w:bCs/>
          <w:i/>
        </w:rPr>
        <w:t>(cancellare la parte che non interessa):</w:t>
      </w:r>
    </w:p>
    <w:p w:rsidR="00D5150B" w:rsidRPr="009B60C1" w:rsidRDefault="00D5150B" w:rsidP="00D5150B">
      <w:pPr>
        <w:tabs>
          <w:tab w:val="left" w:pos="0"/>
        </w:tabs>
        <w:jc w:val="both"/>
        <w:rPr>
          <w:bCs/>
        </w:rPr>
      </w:pPr>
      <w:r w:rsidRPr="009B60C1">
        <w:rPr>
          <w:bCs/>
        </w:rPr>
        <w:tab/>
        <w:t>che il soggetto che qui rappresenta</w:t>
      </w:r>
      <w:r w:rsidR="00C41A3B">
        <w:rPr>
          <w:bCs/>
        </w:rPr>
        <w:t xml:space="preserve"> </w:t>
      </w:r>
      <w:r w:rsidRPr="009B60C1">
        <w:rPr>
          <w:bCs/>
        </w:rPr>
        <w:t>in quanto assoggettabile alle disposizioni di cui all’art. 17 della L. 68/99, è in regola con le predette disposizioni di legge;</w:t>
      </w:r>
    </w:p>
    <w:p w:rsidR="00D5150B" w:rsidRPr="009B60C1" w:rsidRDefault="00D5150B" w:rsidP="00D5150B">
      <w:pPr>
        <w:tabs>
          <w:tab w:val="left" w:pos="0"/>
        </w:tabs>
        <w:jc w:val="center"/>
        <w:rPr>
          <w:bCs/>
        </w:rPr>
      </w:pPr>
      <w:r w:rsidRPr="009B60C1">
        <w:rPr>
          <w:bCs/>
        </w:rPr>
        <w:t>ovvero</w:t>
      </w:r>
    </w:p>
    <w:p w:rsidR="00D5150B" w:rsidRPr="009B60C1" w:rsidRDefault="00D5150B" w:rsidP="00D5150B">
      <w:pPr>
        <w:tabs>
          <w:tab w:val="left" w:pos="0"/>
        </w:tabs>
        <w:jc w:val="both"/>
        <w:rPr>
          <w:bCs/>
        </w:rPr>
      </w:pPr>
      <w:r w:rsidRPr="009B60C1">
        <w:lastRenderedPageBreak/>
        <w:tab/>
      </w:r>
      <w:r w:rsidRPr="009B60C1">
        <w:rPr>
          <w:bCs/>
        </w:rPr>
        <w:t>che il soggetto che qui rappresenta</w:t>
      </w:r>
      <w:r w:rsidRPr="009B60C1">
        <w:t xml:space="preserve"> non soggiace alle norme che disciplinano il diritto al lavoro dei disabili ex art. 17 della Legge 12.3.1999 n. 68;</w:t>
      </w:r>
    </w:p>
    <w:p w:rsidR="00D5150B" w:rsidRPr="009B60C1" w:rsidRDefault="00D5150B" w:rsidP="00D5150B">
      <w:pPr>
        <w:jc w:val="both"/>
      </w:pPr>
      <w:r w:rsidRPr="009B60C1">
        <w:tab/>
        <w:t xml:space="preserve">n) che nei confronti del soggetto che qui rappresenta non è stata pronunciata sentenza di sanzione </w:t>
      </w:r>
      <w:proofErr w:type="spellStart"/>
      <w:r w:rsidRPr="009B60C1">
        <w:t>interdittiva</w:t>
      </w:r>
      <w:proofErr w:type="spellEnd"/>
      <w:r w:rsidRPr="009B60C1">
        <w:t xml:space="preserve"> di cui all’art. 9, comma 2, </w:t>
      </w:r>
      <w:proofErr w:type="spellStart"/>
      <w:r w:rsidRPr="009B60C1">
        <w:t>lett</w:t>
      </w:r>
      <w:proofErr w:type="spellEnd"/>
      <w:r w:rsidRPr="009B60C1">
        <w:t xml:space="preserve">. c) del </w:t>
      </w:r>
      <w:proofErr w:type="spellStart"/>
      <w:r w:rsidRPr="009B60C1">
        <w:t>d.lgs</w:t>
      </w:r>
      <w:proofErr w:type="spellEnd"/>
      <w:r w:rsidRPr="009B60C1">
        <w:t xml:space="preserve"> 231/2001 o altra sanzione che comporta il divieto a contrarre con la pubblica amministrazione compresi i provvedimenti </w:t>
      </w:r>
      <w:proofErr w:type="spellStart"/>
      <w:r w:rsidRPr="009B60C1">
        <w:t>interdittivi</w:t>
      </w:r>
      <w:proofErr w:type="spellEnd"/>
      <w:r w:rsidRPr="009B60C1">
        <w:t xml:space="preserve"> di cui all’art. 14 del d.lgs. n. 81/2008;</w:t>
      </w:r>
    </w:p>
    <w:p w:rsidR="00D5150B" w:rsidRPr="00FF422B" w:rsidRDefault="00D5150B" w:rsidP="00FF422B">
      <w:pPr>
        <w:pStyle w:val="Corpodeltesto3"/>
        <w:tabs>
          <w:tab w:val="left" w:pos="0"/>
        </w:tabs>
        <w:ind w:firstLine="567"/>
        <w:rPr>
          <w:b w:val="0"/>
        </w:rPr>
      </w:pPr>
      <w:r w:rsidRPr="009B60C1">
        <w:rPr>
          <w:b w:val="0"/>
        </w:rPr>
        <w:t>o) che nei confronti del soggetto che qui rappresenta non risulta</w:t>
      </w:r>
      <w:r w:rsidRPr="009B60C1">
        <w:rPr>
          <w:b w:val="0"/>
          <w:bCs w:val="0"/>
        </w:rPr>
        <w:t xml:space="preserve"> l'iscrizione nel casellario informatico di cui all'</w:t>
      </w:r>
      <w:hyperlink r:id="rId9" w:anchor="007" w:history="1">
        <w:r w:rsidRPr="009B60C1">
          <w:rPr>
            <w:b w:val="0"/>
          </w:rPr>
          <w:t xml:space="preserve">articolo </w:t>
        </w:r>
        <w:r w:rsidR="00FF422B">
          <w:rPr>
            <w:b w:val="0"/>
          </w:rPr>
          <w:t>213</w:t>
        </w:r>
        <w:r w:rsidRPr="009B60C1">
          <w:rPr>
            <w:b w:val="0"/>
          </w:rPr>
          <w:t>, comma 10</w:t>
        </w:r>
      </w:hyperlink>
      <w:r w:rsidRPr="009B60C1">
        <w:rPr>
          <w:b w:val="0"/>
          <w:bCs w:val="0"/>
        </w:rPr>
        <w:t xml:space="preserve">, del d.lgs. n. </w:t>
      </w:r>
      <w:r w:rsidR="00FF422B">
        <w:rPr>
          <w:b w:val="0"/>
          <w:bCs w:val="0"/>
        </w:rPr>
        <w:t>50/2016</w:t>
      </w:r>
      <w:r w:rsidRPr="009B60C1">
        <w:rPr>
          <w:b w:val="0"/>
          <w:bCs w:val="0"/>
        </w:rPr>
        <w:t>, per aver presentato falsa dichiarazione o falsa documentazione ai fini del rilascio dell'attestazione SOA;</w:t>
      </w:r>
    </w:p>
    <w:p w:rsidR="00D5150B" w:rsidRPr="009B60C1" w:rsidRDefault="00D5150B" w:rsidP="00D5150B">
      <w:pPr>
        <w:pStyle w:val="Rientrocorpodeltesto"/>
        <w:ind w:left="0" w:firstLine="567"/>
        <w:jc w:val="both"/>
        <w:rPr>
          <w:sz w:val="24"/>
          <w:szCs w:val="24"/>
        </w:rPr>
      </w:pPr>
      <w:r w:rsidRPr="009B60C1">
        <w:rPr>
          <w:sz w:val="24"/>
          <w:szCs w:val="24"/>
        </w:rPr>
        <w:t xml:space="preserve">p) che, avuto riguardo alla natura del soggetto che qui rappresenta, le persone fisiche rispettivamente indicate </w:t>
      </w:r>
      <w:r w:rsidR="00FF422B">
        <w:rPr>
          <w:bCs/>
        </w:rPr>
        <w:t>al terzo comma</w:t>
      </w:r>
      <w:r w:rsidR="00FF422B" w:rsidRPr="009B60C1">
        <w:rPr>
          <w:bCs/>
        </w:rPr>
        <w:t xml:space="preserve"> dell’articolo </w:t>
      </w:r>
      <w:r w:rsidR="00FF422B">
        <w:rPr>
          <w:bCs/>
        </w:rPr>
        <w:t>80</w:t>
      </w:r>
      <w:r w:rsidR="00FF422B" w:rsidRPr="009B60C1">
        <w:rPr>
          <w:bCs/>
        </w:rPr>
        <w:t xml:space="preserve"> del d. </w:t>
      </w:r>
      <w:proofErr w:type="spellStart"/>
      <w:r w:rsidR="00FF422B" w:rsidRPr="009B60C1">
        <w:rPr>
          <w:bCs/>
        </w:rPr>
        <w:t>lgs</w:t>
      </w:r>
      <w:proofErr w:type="spellEnd"/>
      <w:r w:rsidR="00FF422B" w:rsidRPr="009B60C1">
        <w:rPr>
          <w:bCs/>
        </w:rPr>
        <w:t xml:space="preserve"> </w:t>
      </w:r>
      <w:r w:rsidR="00FF422B">
        <w:rPr>
          <w:bCs/>
        </w:rPr>
        <w:t>50/2016</w:t>
      </w:r>
      <w:r w:rsidRPr="009B60C1">
        <w:rPr>
          <w:sz w:val="24"/>
          <w:szCs w:val="24"/>
        </w:rPr>
        <w:t xml:space="preserve">, non sono incorse nella causa di esclusione di cui all’art. </w:t>
      </w:r>
      <w:r w:rsidR="00FF422B">
        <w:rPr>
          <w:sz w:val="24"/>
          <w:szCs w:val="24"/>
        </w:rPr>
        <w:t>80</w:t>
      </w:r>
      <w:r w:rsidRPr="009B60C1">
        <w:rPr>
          <w:sz w:val="24"/>
          <w:szCs w:val="24"/>
        </w:rPr>
        <w:t xml:space="preserve">, comma </w:t>
      </w:r>
      <w:r w:rsidR="00FF422B">
        <w:rPr>
          <w:sz w:val="24"/>
          <w:szCs w:val="24"/>
        </w:rPr>
        <w:t>5</w:t>
      </w:r>
      <w:r w:rsidRPr="009B60C1">
        <w:rPr>
          <w:sz w:val="24"/>
          <w:szCs w:val="24"/>
        </w:rPr>
        <w:t xml:space="preserve">, </w:t>
      </w:r>
      <w:proofErr w:type="spellStart"/>
      <w:r w:rsidRPr="009B60C1">
        <w:rPr>
          <w:sz w:val="24"/>
          <w:szCs w:val="24"/>
        </w:rPr>
        <w:t>lett</w:t>
      </w:r>
      <w:proofErr w:type="spellEnd"/>
      <w:r w:rsidR="00FF422B">
        <w:rPr>
          <w:sz w:val="24"/>
          <w:szCs w:val="24"/>
        </w:rPr>
        <w:t>. l</w:t>
      </w:r>
      <w:r w:rsidRPr="009B60C1">
        <w:rPr>
          <w:sz w:val="24"/>
          <w:szCs w:val="24"/>
        </w:rPr>
        <w:t>) del codice (</w:t>
      </w:r>
      <w:r w:rsidRPr="009B60C1">
        <w:rPr>
          <w:i/>
          <w:sz w:val="24"/>
          <w:szCs w:val="24"/>
        </w:rPr>
        <w:t>“pur essendo state vittime dei reati previsti e puniti dagli articoli 317 e 629 del codice penale aggravati ai sensi dell’art. 7 del decreto-legge 13 maggio 1991, n. 152, convertito, con modificazioni, dalla legge 12 luglio 1991, n. 203, non abbiano denunciato i fatti all’autorità giudiziaria, salvo che ricorrano i casi previsti dall’art. 4, primo comma, della legge 24 novembre 1981, n. 689.”</w:t>
      </w:r>
      <w:r w:rsidRPr="009B60C1">
        <w:rPr>
          <w:sz w:val="24"/>
          <w:szCs w:val="24"/>
        </w:rPr>
        <w:t xml:space="preserve"> tenuto conto che tale circostanza </w:t>
      </w:r>
      <w:r w:rsidRPr="009B60C1">
        <w:rPr>
          <w:i/>
          <w:sz w:val="24"/>
          <w:szCs w:val="24"/>
        </w:rPr>
        <w:t>“deve emergere dagli indizi a base della richiesta di rinvio a giudizio formulata nei confronti dell’imputato nell’anno antecedente la data di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Pr="009B60C1">
        <w:rPr>
          <w:sz w:val="24"/>
          <w:szCs w:val="24"/>
        </w:rPr>
        <w:t>);</w:t>
      </w:r>
    </w:p>
    <w:p w:rsidR="00D5150B" w:rsidRPr="009B60C1" w:rsidRDefault="00D5150B" w:rsidP="00D5150B">
      <w:pPr>
        <w:ind w:firstLine="708"/>
        <w:jc w:val="both"/>
        <w:rPr>
          <w:bCs/>
          <w:i/>
        </w:rPr>
      </w:pPr>
      <w:r w:rsidRPr="009B60C1">
        <w:t>q) che il soggetto che qui rappresenta non si trova rispetto ad un altro partecipante alla procedura di affidamento cui la presente istanza è riferita, in una situazione di controllo ai sensi dell’art. 2359 del codice civile o in una qualsiasi relazione, anche di fatto, tale da comportare che le offerte siano imputabili</w:t>
      </w:r>
      <w:r w:rsidR="00FF422B">
        <w:t xml:space="preserve"> ad unico centro decisionale e</w:t>
      </w:r>
      <w:r w:rsidRPr="009B60C1">
        <w:t xml:space="preserve"> dichiara</w:t>
      </w:r>
      <w:r w:rsidRPr="009B60C1">
        <w:rPr>
          <w:bCs/>
        </w:rPr>
        <w:t xml:space="preserve">, alternativamente </w:t>
      </w:r>
      <w:r w:rsidRPr="009B60C1">
        <w:rPr>
          <w:bCs/>
          <w:i/>
        </w:rPr>
        <w:t>(cancellare la parte che non interessa):</w:t>
      </w:r>
    </w:p>
    <w:p w:rsidR="00D5150B" w:rsidRPr="009B60C1" w:rsidRDefault="00D5150B" w:rsidP="00D5150B">
      <w:pPr>
        <w:ind w:firstLine="708"/>
        <w:jc w:val="both"/>
      </w:pPr>
      <w:r w:rsidRPr="009B60C1">
        <w:t>q.1) che il soggetto che qui rappresenta non si trova in alcuna situazione di controllo di cui all'</w:t>
      </w:r>
      <w:hyperlink r:id="rId10" w:anchor="2359" w:history="1">
        <w:r w:rsidRPr="009B60C1">
          <w:t>articolo 2359 del codice civile</w:t>
        </w:r>
      </w:hyperlink>
      <w:r w:rsidRPr="009B60C1">
        <w:t xml:space="preserve"> con alcun soggetto, e di aver formulato l'offerta autonomamente;</w:t>
      </w:r>
    </w:p>
    <w:p w:rsidR="00D5150B" w:rsidRPr="009B60C1" w:rsidRDefault="00D5150B" w:rsidP="00D5150B">
      <w:pPr>
        <w:ind w:firstLine="567"/>
        <w:jc w:val="center"/>
      </w:pPr>
      <w:r w:rsidRPr="009B60C1">
        <w:t>ovvero</w:t>
      </w:r>
    </w:p>
    <w:p w:rsidR="00D5150B" w:rsidRPr="009B60C1" w:rsidRDefault="00D5150B" w:rsidP="00D5150B">
      <w:pPr>
        <w:ind w:firstLine="708"/>
        <w:jc w:val="both"/>
      </w:pPr>
      <w:r w:rsidRPr="009B60C1">
        <w:t>q.2) che il soggetto che qui rappresenta non è a conoscenza che concorrano alla procedura cui la presente istanza è riferita altri soggetti rispetto ai quali è in una situazione di controllo di cui all'</w:t>
      </w:r>
      <w:hyperlink r:id="rId11" w:anchor="2359" w:history="1">
        <w:r w:rsidRPr="009B60C1">
          <w:t>articolo 2359 del codice civile</w:t>
        </w:r>
      </w:hyperlink>
      <w:r w:rsidRPr="009B60C1">
        <w:t>, e di aver formulato l'offerta autonomamente;</w:t>
      </w:r>
    </w:p>
    <w:p w:rsidR="00D5150B" w:rsidRPr="009B60C1" w:rsidRDefault="00D5150B" w:rsidP="00D5150B">
      <w:pPr>
        <w:ind w:firstLine="567"/>
        <w:jc w:val="center"/>
      </w:pPr>
      <w:r w:rsidRPr="009B60C1">
        <w:t>ovvero</w:t>
      </w:r>
    </w:p>
    <w:p w:rsidR="00D5150B" w:rsidRPr="009B60C1" w:rsidRDefault="00D5150B" w:rsidP="00D5150B">
      <w:pPr>
        <w:ind w:firstLine="708"/>
        <w:jc w:val="both"/>
      </w:pPr>
      <w:r w:rsidRPr="009B60C1">
        <w:t>q.3) che il soggetto che qui rappresenta, pur trovandosi in una situazione di controllo di cui all'</w:t>
      </w:r>
      <w:hyperlink r:id="rId12" w:anchor="2359" w:history="1">
        <w:r w:rsidRPr="009B60C1">
          <w:t>articolo 2359 del codice civile</w:t>
        </w:r>
      </w:hyperlink>
      <w:r w:rsidRPr="009B60C1">
        <w:t xml:space="preserve"> con i seguenti concorrenti </w:t>
      </w:r>
      <w:r w:rsidRPr="009B60C1">
        <w:rPr>
          <w:i/>
        </w:rPr>
        <w:t>(indicare la ragione sociale e la sede legale)</w:t>
      </w:r>
      <w:r w:rsidRPr="009B60C1">
        <w:t>:</w:t>
      </w:r>
    </w:p>
    <w:p w:rsidR="00D5150B" w:rsidRPr="009B60C1" w:rsidRDefault="00D5150B" w:rsidP="00D5150B">
      <w:pPr>
        <w:numPr>
          <w:ilvl w:val="0"/>
          <w:numId w:val="4"/>
        </w:numPr>
        <w:tabs>
          <w:tab w:val="left" w:pos="709"/>
          <w:tab w:val="left" w:pos="1134"/>
        </w:tabs>
        <w:jc w:val="both"/>
      </w:pPr>
      <w:r w:rsidRPr="009B60C1">
        <w:t>________________________________________________________________________________________________________________________________________</w:t>
      </w:r>
    </w:p>
    <w:p w:rsidR="00D5150B" w:rsidRPr="009B60C1" w:rsidRDefault="00D5150B" w:rsidP="00D5150B">
      <w:pPr>
        <w:numPr>
          <w:ilvl w:val="0"/>
          <w:numId w:val="4"/>
        </w:numPr>
        <w:tabs>
          <w:tab w:val="left" w:pos="1134"/>
        </w:tabs>
        <w:jc w:val="both"/>
      </w:pPr>
      <w:r w:rsidRPr="009B60C1">
        <w:t>________________________________________________________________________________________________________________________________________</w:t>
      </w:r>
    </w:p>
    <w:p w:rsidR="00D5150B" w:rsidRPr="009B60C1" w:rsidRDefault="00D5150B" w:rsidP="00D5150B">
      <w:pPr>
        <w:numPr>
          <w:ilvl w:val="0"/>
          <w:numId w:val="4"/>
        </w:numPr>
        <w:jc w:val="both"/>
      </w:pPr>
      <w:r w:rsidRPr="009B60C1">
        <w:t>________________________________________________________________________________________________________________________________________</w:t>
      </w:r>
    </w:p>
    <w:p w:rsidR="00D5150B" w:rsidRPr="009B60C1" w:rsidRDefault="00D5150B" w:rsidP="00D5150B">
      <w:pPr>
        <w:jc w:val="both"/>
      </w:pPr>
      <w:r w:rsidRPr="009B60C1">
        <w:t>partecipanti alla medesima procedura, ha formulato l’offerta autonomamente;</w:t>
      </w:r>
    </w:p>
    <w:p w:rsidR="00D5150B" w:rsidRPr="009B60C1" w:rsidRDefault="00D5150B" w:rsidP="00FF422B">
      <w:pPr>
        <w:pStyle w:val="Rientrocorpodeltesto"/>
        <w:ind w:left="0" w:firstLine="708"/>
        <w:jc w:val="both"/>
        <w:rPr>
          <w:sz w:val="24"/>
          <w:szCs w:val="24"/>
        </w:rPr>
      </w:pPr>
      <w:r w:rsidRPr="009B60C1">
        <w:rPr>
          <w:sz w:val="24"/>
          <w:szCs w:val="24"/>
        </w:rPr>
        <w:t xml:space="preserve">r) </w:t>
      </w:r>
      <w:r w:rsidRPr="009B60C1">
        <w:rPr>
          <w:i/>
          <w:iCs/>
          <w:sz w:val="24"/>
          <w:szCs w:val="24"/>
        </w:rPr>
        <w:t>(</w:t>
      </w:r>
      <w:r w:rsidRPr="009B60C1">
        <w:rPr>
          <w:i/>
          <w:iCs/>
          <w:sz w:val="24"/>
          <w:szCs w:val="24"/>
          <w:u w:val="single"/>
        </w:rPr>
        <w:t>cancellare se il caso non ricorre, altrimenti barrare le precedenti lettere da a) a q))</w:t>
      </w:r>
      <w:r w:rsidRPr="009B60C1">
        <w:rPr>
          <w:sz w:val="24"/>
          <w:szCs w:val="24"/>
        </w:rPr>
        <w:t xml:space="preserve">: che, ai sensi dell’art. </w:t>
      </w:r>
      <w:r w:rsidR="00FF422B">
        <w:rPr>
          <w:sz w:val="24"/>
          <w:szCs w:val="24"/>
        </w:rPr>
        <w:t>80</w:t>
      </w:r>
      <w:r w:rsidRPr="009B60C1">
        <w:rPr>
          <w:sz w:val="24"/>
          <w:szCs w:val="24"/>
        </w:rPr>
        <w:t xml:space="preserve">, comma </w:t>
      </w:r>
      <w:r w:rsidR="00FF422B">
        <w:rPr>
          <w:sz w:val="24"/>
          <w:szCs w:val="24"/>
        </w:rPr>
        <w:t>12</w:t>
      </w:r>
      <w:r w:rsidRPr="009B60C1">
        <w:rPr>
          <w:sz w:val="24"/>
          <w:szCs w:val="24"/>
        </w:rPr>
        <w:t xml:space="preserve">, del d.lgs. </w:t>
      </w:r>
      <w:r w:rsidR="00FF422B">
        <w:rPr>
          <w:sz w:val="24"/>
          <w:szCs w:val="24"/>
        </w:rPr>
        <w:t>50/2016</w:t>
      </w:r>
      <w:r w:rsidRPr="009B60C1">
        <w:rPr>
          <w:sz w:val="24"/>
          <w:szCs w:val="24"/>
        </w:rPr>
        <w:t xml:space="preserve">, nei confronti del soggetto che qui rappresenta, non si applicano le cause di esclusione previste dall’art. </w:t>
      </w:r>
      <w:r w:rsidR="00FF422B">
        <w:rPr>
          <w:sz w:val="24"/>
          <w:szCs w:val="24"/>
        </w:rPr>
        <w:t>80</w:t>
      </w:r>
      <w:r w:rsidRPr="009B60C1">
        <w:rPr>
          <w:sz w:val="24"/>
          <w:szCs w:val="24"/>
        </w:rPr>
        <w:t xml:space="preserve"> del Codice, in quanto sottoposto a sequestro o confisca ai sensi dell’art. 12-sexies del decreto-legge 8 giugno 1992, n. 306, convertito, con modificazioni, dalla legge 7 agosto 1992, n. 356, o della legge 31 maggio 1965, n. 575, ed affidato ad un custode o amministratore giudiziario o finanziario; </w:t>
      </w:r>
    </w:p>
    <w:p w:rsidR="00D5150B" w:rsidRPr="009B60C1" w:rsidRDefault="00D5150B" w:rsidP="00D5150B">
      <w:pPr>
        <w:pStyle w:val="Rientrocorpodeltesto"/>
        <w:ind w:left="0" w:firstLine="708"/>
        <w:rPr>
          <w:sz w:val="24"/>
          <w:szCs w:val="24"/>
        </w:rPr>
      </w:pPr>
      <w:r w:rsidRPr="009B60C1">
        <w:rPr>
          <w:sz w:val="24"/>
          <w:szCs w:val="24"/>
        </w:rPr>
        <w:t xml:space="preserve">s) che il soggetto che qui rappresenta, ai sensi dell’art. </w:t>
      </w:r>
      <w:r w:rsidR="00FF422B">
        <w:rPr>
          <w:sz w:val="24"/>
          <w:szCs w:val="24"/>
        </w:rPr>
        <w:t>80</w:t>
      </w:r>
      <w:r w:rsidRPr="009B60C1">
        <w:rPr>
          <w:sz w:val="24"/>
          <w:szCs w:val="24"/>
        </w:rPr>
        <w:t xml:space="preserve">, comma </w:t>
      </w:r>
      <w:r w:rsidR="00FF422B">
        <w:rPr>
          <w:sz w:val="24"/>
          <w:szCs w:val="24"/>
        </w:rPr>
        <w:t>quarto</w:t>
      </w:r>
      <w:r w:rsidRPr="009B60C1">
        <w:rPr>
          <w:sz w:val="24"/>
          <w:szCs w:val="24"/>
        </w:rPr>
        <w:t xml:space="preserve">, del d.lgs. n. </w:t>
      </w:r>
      <w:r w:rsidR="00FF422B">
        <w:rPr>
          <w:sz w:val="24"/>
          <w:szCs w:val="24"/>
        </w:rPr>
        <w:t>50/2016</w:t>
      </w:r>
      <w:r w:rsidRPr="009B60C1">
        <w:rPr>
          <w:sz w:val="24"/>
          <w:szCs w:val="24"/>
        </w:rPr>
        <w:t>, è in regola con i versamenti dei contributi previdenziali ed assicurativi alla data di presentazione della pre</w:t>
      </w:r>
      <w:r w:rsidR="00500375">
        <w:rPr>
          <w:sz w:val="24"/>
          <w:szCs w:val="24"/>
        </w:rPr>
        <w:t xml:space="preserve">sente istanza; </w:t>
      </w:r>
      <w:r w:rsidRPr="009B60C1">
        <w:rPr>
          <w:sz w:val="24"/>
          <w:szCs w:val="24"/>
        </w:rPr>
        <w:t xml:space="preserve"> </w:t>
      </w:r>
    </w:p>
    <w:p w:rsidR="00D5150B" w:rsidRPr="009B60C1" w:rsidRDefault="00D5150B" w:rsidP="00D5150B">
      <w:pPr>
        <w:ind w:firstLine="567"/>
        <w:jc w:val="both"/>
      </w:pPr>
      <w:r w:rsidRPr="009B60C1">
        <w:t>t) che il soggetto che rappresenta è iscritto al seguente Ufficio dell’Agenzia delle Entrate _______________________________________________________________________________;</w:t>
      </w:r>
    </w:p>
    <w:p w:rsidR="00D5150B" w:rsidRPr="009B60C1" w:rsidRDefault="00D5150B" w:rsidP="00D5150B">
      <w:pPr>
        <w:ind w:firstLine="567"/>
        <w:jc w:val="both"/>
      </w:pPr>
      <w:r w:rsidRPr="009B60C1">
        <w:lastRenderedPageBreak/>
        <w:t>u) che nei confronti del soggetto che rappresenta non sono state applicate le misure di prevenzione della sorveglianza di cui al</w:t>
      </w:r>
      <w:r w:rsidR="00FF422B">
        <w:t>l’art. 6 del d.lgs. 6 settembre</w:t>
      </w:r>
      <w:r w:rsidRPr="009B60C1">
        <w:t xml:space="preserve"> 2011, n. 159, e che, negli ultimi cinque anni, non sono stati estesi gli effetti di tali misure irrogate nei confronti di un proprio convivente; </w:t>
      </w:r>
    </w:p>
    <w:p w:rsidR="00D5150B" w:rsidRPr="009B60C1" w:rsidRDefault="00D5150B" w:rsidP="00D5150B">
      <w:pPr>
        <w:ind w:firstLine="540"/>
        <w:jc w:val="both"/>
      </w:pPr>
      <w:r w:rsidRPr="009B60C1">
        <w:t xml:space="preserve">v) </w:t>
      </w:r>
      <w:r w:rsidRPr="009B60C1">
        <w:rPr>
          <w:i/>
        </w:rPr>
        <w:t>(cancellare la parte che non interessa)</w:t>
      </w:r>
      <w:r w:rsidRPr="009B60C1">
        <w:t>:</w:t>
      </w:r>
    </w:p>
    <w:p w:rsidR="00D5150B" w:rsidRPr="009B60C1" w:rsidRDefault="00D5150B" w:rsidP="00D5150B">
      <w:pPr>
        <w:pStyle w:val="Default"/>
        <w:numPr>
          <w:ilvl w:val="0"/>
          <w:numId w:val="8"/>
        </w:numPr>
        <w:jc w:val="both"/>
        <w:rPr>
          <w:bCs/>
          <w:color w:val="auto"/>
        </w:rPr>
      </w:pPr>
      <w:r w:rsidRPr="009B60C1">
        <w:rPr>
          <w:bCs/>
          <w:color w:val="auto"/>
        </w:rPr>
        <w:t xml:space="preserve">di non essersi avvalso dei piani individuali di emersione previsti dalla legge 18 ottobre 2001, n. 383; </w:t>
      </w:r>
    </w:p>
    <w:p w:rsidR="00D5150B" w:rsidRPr="009B60C1" w:rsidRDefault="00D5150B" w:rsidP="00D5150B">
      <w:pPr>
        <w:pStyle w:val="Default"/>
        <w:ind w:firstLine="708"/>
        <w:jc w:val="center"/>
        <w:rPr>
          <w:bCs/>
          <w:color w:val="auto"/>
        </w:rPr>
      </w:pPr>
      <w:r w:rsidRPr="009B60C1">
        <w:rPr>
          <w:bCs/>
          <w:color w:val="auto"/>
        </w:rPr>
        <w:t>ovvero</w:t>
      </w:r>
    </w:p>
    <w:p w:rsidR="00D5150B" w:rsidRPr="009B60C1" w:rsidRDefault="00D5150B" w:rsidP="00D5150B">
      <w:pPr>
        <w:tabs>
          <w:tab w:val="left" w:pos="0"/>
        </w:tabs>
        <w:jc w:val="both"/>
        <w:rPr>
          <w:bCs/>
        </w:rPr>
      </w:pPr>
      <w:r w:rsidRPr="009B60C1">
        <w:rPr>
          <w:bCs/>
        </w:rPr>
        <w:t>di essersi avvalso dei piani individuali di emersione previsti dalla legge 18 ottobre 2001, n. 383 ma che gli stessi si sono conclusi;</w:t>
      </w:r>
    </w:p>
    <w:p w:rsidR="00D5150B" w:rsidRPr="009B60C1" w:rsidRDefault="00D5150B" w:rsidP="00D5150B">
      <w:pPr>
        <w:tabs>
          <w:tab w:val="left" w:pos="0"/>
        </w:tabs>
        <w:jc w:val="both"/>
        <w:rPr>
          <w:bCs/>
        </w:rPr>
      </w:pPr>
      <w:r w:rsidRPr="009B60C1">
        <w:rPr>
          <w:b/>
        </w:rPr>
        <w:tab/>
      </w:r>
      <w:r w:rsidRPr="009B60C1">
        <w:rPr>
          <w:bCs/>
        </w:rPr>
        <w:t>z) che nei confronti del soggetto che qui rappresenta non sono state applicate le misure di prevenzione della sorveglianza di cui a</w:t>
      </w:r>
      <w:r w:rsidR="00FF422B">
        <w:rPr>
          <w:bCs/>
        </w:rPr>
        <w:t xml:space="preserve">ll’art. 6 del </w:t>
      </w:r>
      <w:proofErr w:type="spellStart"/>
      <w:r w:rsidR="00FF422B">
        <w:rPr>
          <w:bCs/>
        </w:rPr>
        <w:t>d.lgs</w:t>
      </w:r>
      <w:proofErr w:type="spellEnd"/>
      <w:r w:rsidR="00FF422B">
        <w:rPr>
          <w:bCs/>
        </w:rPr>
        <w:t xml:space="preserve"> 6 settembre </w:t>
      </w:r>
      <w:r w:rsidRPr="009B60C1">
        <w:rPr>
          <w:bCs/>
        </w:rPr>
        <w:t>2011, n. 159 ss.mm., e che, negli ultimi cinque anni, non sono stati estesi gli effetti di tali misure irrogate nei confronti di un proprio convivente;</w:t>
      </w:r>
    </w:p>
    <w:p w:rsidR="00D5150B" w:rsidRPr="009B60C1" w:rsidRDefault="00D5150B" w:rsidP="00D5150B">
      <w:pPr>
        <w:tabs>
          <w:tab w:val="left" w:pos="0"/>
        </w:tabs>
        <w:jc w:val="both"/>
        <w:rPr>
          <w:bCs/>
        </w:rPr>
      </w:pPr>
      <w:r w:rsidRPr="009B60C1">
        <w:rPr>
          <w:b/>
        </w:rPr>
        <w:t xml:space="preserve">2) </w:t>
      </w:r>
      <w:r w:rsidRPr="009B60C1">
        <w:t>che nei confronti del soggetto che qui rappresenta non ricorrono le cause di esclusione dalle procedure di gara previste:</w:t>
      </w:r>
    </w:p>
    <w:p w:rsidR="00D5150B" w:rsidRPr="009B60C1" w:rsidRDefault="00D5150B" w:rsidP="00D5150B">
      <w:pPr>
        <w:jc w:val="both"/>
      </w:pPr>
      <w:r w:rsidRPr="009B60C1">
        <w:tab/>
        <w:t xml:space="preserve">a) dall’articolo 44, comma undicesimo, del d. </w:t>
      </w:r>
      <w:proofErr w:type="spellStart"/>
      <w:r w:rsidRPr="009B60C1">
        <w:t>lgs</w:t>
      </w:r>
      <w:proofErr w:type="spellEnd"/>
      <w:r w:rsidRPr="009B60C1">
        <w:t xml:space="preserve"> 286/98 in materia di divieto di atti discriminatori nei confronti di persone straniere;</w:t>
      </w:r>
    </w:p>
    <w:p w:rsidR="00D5150B" w:rsidRPr="009B60C1" w:rsidRDefault="00D5150B" w:rsidP="00D5150B">
      <w:pPr>
        <w:jc w:val="both"/>
      </w:pPr>
      <w:r w:rsidRPr="009B60C1">
        <w:tab/>
        <w:t xml:space="preserve">b) dall’articolo 41 del d. </w:t>
      </w:r>
      <w:proofErr w:type="spellStart"/>
      <w:r w:rsidRPr="009B60C1">
        <w:t>lgs</w:t>
      </w:r>
      <w:proofErr w:type="spellEnd"/>
      <w:r w:rsidRPr="009B60C1">
        <w:t xml:space="preserve"> 198/06, in materia di divieto di pari opportunità tra uomo e donna;</w:t>
      </w:r>
    </w:p>
    <w:p w:rsidR="00D5150B" w:rsidRPr="009B60C1" w:rsidRDefault="00D5150B" w:rsidP="00D5150B">
      <w:pPr>
        <w:jc w:val="both"/>
      </w:pPr>
      <w:r w:rsidRPr="009B60C1">
        <w:tab/>
        <w:t xml:space="preserve">c) dall’art. 5, comma 1, della legge 3 agosto 2007, n. </w:t>
      </w:r>
      <w:smartTag w:uri="urn:schemas-microsoft-com:office:smarttags" w:element="metricconverter">
        <w:smartTagPr>
          <w:attr w:name="ProductID" w:val="123 in"/>
        </w:smartTagPr>
        <w:r w:rsidRPr="009B60C1">
          <w:t>123 in</w:t>
        </w:r>
      </w:smartTag>
      <w:r w:rsidRPr="009B60C1">
        <w:t xml:space="preserve"> materia di contrasto del lavoro irregolare e per la tutela della salute e della sicurezza dei lavoratori;</w:t>
      </w:r>
    </w:p>
    <w:p w:rsidR="00D5150B" w:rsidRPr="009B60C1" w:rsidRDefault="00D5150B" w:rsidP="00D5150B">
      <w:pPr>
        <w:ind w:firstLine="567"/>
        <w:jc w:val="both"/>
      </w:pPr>
      <w:r w:rsidRPr="009B60C1">
        <w:t xml:space="preserve">d) dall’articolo 36 bis del </w:t>
      </w:r>
      <w:proofErr w:type="spellStart"/>
      <w:r w:rsidRPr="009B60C1">
        <w:t>d.l.</w:t>
      </w:r>
      <w:proofErr w:type="spellEnd"/>
      <w:r w:rsidRPr="009B60C1">
        <w:t xml:space="preserve"> 223/06 convertito nella legge 248/06 in materia di contrasto al lavoro nero e per la sicurezza sui luoghi di lavoro;</w:t>
      </w:r>
    </w:p>
    <w:p w:rsidR="00D5150B" w:rsidRPr="009B60C1" w:rsidRDefault="00D5150B" w:rsidP="00D5150B">
      <w:pPr>
        <w:ind w:firstLine="567"/>
        <w:jc w:val="both"/>
      </w:pPr>
      <w:r w:rsidRPr="009B60C1">
        <w:t>e) dall’art. 53, comma 16-ter del d.lgs. n. 165/2001;</w:t>
      </w:r>
    </w:p>
    <w:p w:rsidR="00542034" w:rsidRPr="004C388C" w:rsidRDefault="00D5150B" w:rsidP="004C388C">
      <w:pPr>
        <w:ind w:firstLine="567"/>
        <w:jc w:val="both"/>
      </w:pPr>
      <w:r w:rsidRPr="009B60C1">
        <w:t>f) in tutte le norme, diverse da quelle sin qui indicate, che sanciscano in capo al soggetto che qui rappresenta, l’esclusione dalle gare e/o l’incapacità di contrattare con la pubblica amministrazione in generale o con l’amministrazione cui è rivolta la presente istanza;</w:t>
      </w:r>
    </w:p>
    <w:p w:rsidR="0012235C" w:rsidRPr="001872BC" w:rsidRDefault="0012235C" w:rsidP="0012235C">
      <w:pPr>
        <w:jc w:val="both"/>
      </w:pPr>
      <w:r w:rsidRPr="001872BC">
        <w:rPr>
          <w:b/>
        </w:rPr>
        <w:t xml:space="preserve">3.a) </w:t>
      </w:r>
      <w:r w:rsidRPr="001872BC">
        <w:rPr>
          <w:i/>
          <w:u w:val="single"/>
        </w:rPr>
        <w:t>per i soggetti residenti in Italia</w:t>
      </w:r>
      <w:r w:rsidRPr="001872BC">
        <w:t xml:space="preserve">: che il soggetto che rappresenta è un operatore economico di cui all’art. </w:t>
      </w:r>
      <w:r w:rsidR="00FF422B">
        <w:t>3</w:t>
      </w:r>
      <w:r w:rsidRPr="001872BC">
        <w:t>, comma</w:t>
      </w:r>
      <w:r w:rsidR="00FF422B">
        <w:t xml:space="preserve"> 1</w:t>
      </w:r>
      <w:r w:rsidRPr="001872BC">
        <w:t>,</w:t>
      </w:r>
      <w:r w:rsidR="00FF422B">
        <w:t xml:space="preserve"> </w:t>
      </w:r>
      <w:proofErr w:type="spellStart"/>
      <w:r w:rsidR="00FF422B">
        <w:t>lett</w:t>
      </w:r>
      <w:proofErr w:type="spellEnd"/>
      <w:r w:rsidR="00FF422B">
        <w:t>. p)</w:t>
      </w:r>
      <w:r w:rsidRPr="001872BC">
        <w:t xml:space="preserve"> del</w:t>
      </w:r>
      <w:r w:rsidR="00FF422B">
        <w:t xml:space="preserve"> d.lgs. 50/2016</w:t>
      </w:r>
      <w:r w:rsidRPr="001872BC">
        <w:t>, stabilito in Italia, il cui statuto, atto costitutivo o oggetto sociale prevede lo svolgimento di attività d’impresa compatibile con il servizio cui la presente istanza è riferita, possiede la seguente ragione sociale ______________________________________________________________________________ ed il seguente oggetto sociale: _______________________________________________________________________________________________________________________________________________________________________________________________________________________________________________;</w:t>
      </w:r>
    </w:p>
    <w:p w:rsidR="0012235C" w:rsidRPr="001872BC" w:rsidRDefault="0012235C" w:rsidP="0012235C">
      <w:pPr>
        <w:jc w:val="both"/>
        <w:rPr>
          <w:i/>
        </w:rPr>
      </w:pPr>
      <w:r w:rsidRPr="001872BC">
        <w:rPr>
          <w:i/>
        </w:rPr>
        <w:t xml:space="preserve">(compilare l’opzione che ricorre e barrare le altre): </w:t>
      </w:r>
    </w:p>
    <w:p w:rsidR="0012235C" w:rsidRPr="001872BC" w:rsidRDefault="0012235C" w:rsidP="0012235C">
      <w:pPr>
        <w:numPr>
          <w:ilvl w:val="0"/>
          <w:numId w:val="5"/>
        </w:numPr>
        <w:jc w:val="both"/>
      </w:pPr>
      <w:r w:rsidRPr="001872BC">
        <w:rPr>
          <w:i/>
        </w:rPr>
        <w:t xml:space="preserve">(per i soggetti che vi sono tenuti) </w:t>
      </w:r>
      <w:r w:rsidRPr="001872BC">
        <w:t>è iscritto</w:t>
      </w:r>
      <w:r w:rsidRPr="001872BC">
        <w:rPr>
          <w:i/>
        </w:rPr>
        <w:t xml:space="preserve"> </w:t>
      </w:r>
      <w:r w:rsidRPr="001872BC">
        <w:t xml:space="preserve">alla Camera di Commercio, Industria, Agricoltura e Artigianato della provincia di _____________________________________________________________________________ </w:t>
      </w:r>
    </w:p>
    <w:p w:rsidR="0012235C" w:rsidRPr="001872BC" w:rsidRDefault="0012235C" w:rsidP="0012235C">
      <w:pPr>
        <w:numPr>
          <w:ilvl w:val="0"/>
          <w:numId w:val="5"/>
        </w:numPr>
        <w:jc w:val="both"/>
      </w:pPr>
      <w:r w:rsidRPr="001872BC">
        <w:rPr>
          <w:i/>
        </w:rPr>
        <w:t xml:space="preserve">(per i soggetti tenuti ad iscrizione ad altro registro) </w:t>
      </w:r>
      <w:r w:rsidRPr="001872BC">
        <w:t>è iscritto</w:t>
      </w:r>
      <w:r w:rsidRPr="001872BC">
        <w:rPr>
          <w:i/>
        </w:rPr>
        <w:t xml:space="preserve"> </w:t>
      </w:r>
      <w:r w:rsidRPr="001872BC">
        <w:t>a _________________________________________________________________________________________________________________________________________________________________</w:t>
      </w:r>
    </w:p>
    <w:p w:rsidR="0012235C" w:rsidRPr="001872BC" w:rsidRDefault="0012235C" w:rsidP="0012235C">
      <w:pPr>
        <w:numPr>
          <w:ilvl w:val="0"/>
          <w:numId w:val="5"/>
        </w:numPr>
        <w:jc w:val="both"/>
      </w:pPr>
      <w:r w:rsidRPr="001872BC">
        <w:t>data la propria natura giuridica non è tenuto, a norma di legge, ad essere iscritto in alcun pubblico registro o ordine professionale;</w:t>
      </w:r>
    </w:p>
    <w:p w:rsidR="0012235C" w:rsidRPr="001872BC" w:rsidRDefault="0012235C" w:rsidP="0012235C">
      <w:pPr>
        <w:jc w:val="both"/>
      </w:pPr>
      <w:r w:rsidRPr="001872BC">
        <w:rPr>
          <w:b/>
        </w:rPr>
        <w:t xml:space="preserve">3.b) </w:t>
      </w:r>
      <w:r w:rsidRPr="001872BC">
        <w:rPr>
          <w:i/>
          <w:iCs/>
          <w:u w:val="single"/>
        </w:rPr>
        <w:t xml:space="preserve">per i soggetti residenti in uno Stato dell’UE o in uno Stato </w:t>
      </w:r>
      <w:r w:rsidRPr="001872BC">
        <w:rPr>
          <w:i/>
          <w:u w:val="single"/>
        </w:rPr>
        <w:t xml:space="preserve">di cui all’art. </w:t>
      </w:r>
      <w:r w:rsidR="00FF422B">
        <w:rPr>
          <w:i/>
          <w:u w:val="single"/>
        </w:rPr>
        <w:t>49</w:t>
      </w:r>
      <w:r w:rsidRPr="001872BC">
        <w:rPr>
          <w:i/>
          <w:u w:val="single"/>
        </w:rPr>
        <w:t xml:space="preserve"> del d.lgs. </w:t>
      </w:r>
      <w:r w:rsidR="00FF422B">
        <w:rPr>
          <w:i/>
          <w:u w:val="single"/>
        </w:rPr>
        <w:t>50/2016</w:t>
      </w:r>
      <w:r w:rsidRPr="001872BC">
        <w:rPr>
          <w:i/>
          <w:u w:val="single"/>
        </w:rPr>
        <w:t>:</w:t>
      </w:r>
      <w:r w:rsidRPr="001872BC">
        <w:t xml:space="preserve"> che il soggetto che rappresenta è un operatore economico di cui </w:t>
      </w:r>
      <w:r w:rsidR="00FF422B" w:rsidRPr="001872BC">
        <w:t xml:space="preserve">all’art. </w:t>
      </w:r>
      <w:r w:rsidR="00FF422B">
        <w:t>3</w:t>
      </w:r>
      <w:r w:rsidR="00FF422B" w:rsidRPr="001872BC">
        <w:t>, comma</w:t>
      </w:r>
      <w:r w:rsidR="00FF422B">
        <w:t xml:space="preserve"> 1</w:t>
      </w:r>
      <w:r w:rsidR="00FF422B" w:rsidRPr="001872BC">
        <w:t>,</w:t>
      </w:r>
      <w:r w:rsidR="00FF422B">
        <w:t xml:space="preserve"> </w:t>
      </w:r>
      <w:proofErr w:type="spellStart"/>
      <w:r w:rsidR="00FF422B">
        <w:t>lett</w:t>
      </w:r>
      <w:proofErr w:type="spellEnd"/>
      <w:r w:rsidR="00FF422B">
        <w:t>. p)</w:t>
      </w:r>
      <w:r w:rsidR="00FF422B" w:rsidRPr="001872BC">
        <w:t xml:space="preserve"> del</w:t>
      </w:r>
      <w:r w:rsidR="00FF422B">
        <w:t xml:space="preserve"> d.lgs. 50/2016</w:t>
      </w:r>
      <w:r w:rsidRPr="001872BC">
        <w:t xml:space="preserve">, residente in uno Stato dell’Unione Europea o in uno Stato di cui all’art. </w:t>
      </w:r>
      <w:r w:rsidR="00FF422B">
        <w:t>49</w:t>
      </w:r>
      <w:r w:rsidRPr="001872BC">
        <w:t xml:space="preserve"> del d.lgs. </w:t>
      </w:r>
      <w:r w:rsidR="00FF422B">
        <w:t>50/2016</w:t>
      </w:r>
      <w:r w:rsidRPr="001872BC">
        <w:t>, il cui statuto, atto costitutivo o oggetto sociale prevede lo svolgimento di attività coerente con il servizio cui la presente istanza è riferita, possiede la seguente ragione sociale ______________________________________________________________________________ ed il seguente oggetto sociale: _________________________________________________________________________________________________________________________________________________________________________,</w:t>
      </w:r>
    </w:p>
    <w:p w:rsidR="0012235C" w:rsidRPr="001872BC" w:rsidRDefault="0012235C" w:rsidP="0012235C">
      <w:pPr>
        <w:jc w:val="both"/>
      </w:pPr>
      <w:r w:rsidRPr="001872BC">
        <w:lastRenderedPageBreak/>
        <w:t xml:space="preserve">e, con riferimento al punto 3.a) della presente istanza, riportato per i concorrenti residenti in Italia, dichiara di essere iscritto </w:t>
      </w:r>
      <w:r w:rsidRPr="001872BC">
        <w:rPr>
          <w:i/>
        </w:rPr>
        <w:t>(indicare n. di iscrizione all’albo o nelle liste ufficiale del proprio stato di residenza, con menzione delle referenze che hanno permesso l’iscrizione nell’albo o nella lista e la relativa classifica, se esistente)</w:t>
      </w:r>
      <w:r w:rsidRPr="001872BC">
        <w:t>: ________________________________________________________________________________________________________________________________________________________________________________________________________________________________</w:t>
      </w:r>
      <w:r w:rsidR="007F72E8">
        <w:t>______________________________</w:t>
      </w:r>
    </w:p>
    <w:p w:rsidR="009D6F78" w:rsidRDefault="0039280A" w:rsidP="0039280A">
      <w:pPr>
        <w:jc w:val="both"/>
      </w:pPr>
      <w:r>
        <w:rPr>
          <w:b/>
          <w:bCs/>
        </w:rPr>
        <w:t xml:space="preserve">4) </w:t>
      </w:r>
      <w:r>
        <w:rPr>
          <w:i/>
        </w:rPr>
        <w:t>(cancellare se il requisito non è posseduto o, avuto riguardo ai requisiti posseduti dal concorrente o da altri soggetti ausiliari, è irrilevante per la qualificazione</w:t>
      </w:r>
      <w:r w:rsidRPr="004C388C">
        <w:rPr>
          <w:i/>
        </w:rPr>
        <w:t xml:space="preserve">) </w:t>
      </w:r>
      <w:r w:rsidR="009D6F78" w:rsidRPr="009D6F78">
        <w:t xml:space="preserve">che nei trentasei mesi consecutivi antecedenti la data di trasmissione della lettera d’invito </w:t>
      </w:r>
      <w:r w:rsidR="009D6F78">
        <w:t xml:space="preserve">il soggetto </w:t>
      </w:r>
      <w:r w:rsidR="009D6F78" w:rsidRPr="009D6F78">
        <w:t xml:space="preserve">che rappresenta ha gestito (in proprio o per conto di terzi, in qualità di appaltatore, subappaltatore, concessionario, </w:t>
      </w:r>
      <w:proofErr w:type="spellStart"/>
      <w:r w:rsidR="009D6F78" w:rsidRPr="009D6F78">
        <w:t>subconcessionario</w:t>
      </w:r>
      <w:proofErr w:type="spellEnd"/>
      <w:r w:rsidR="009D6F78" w:rsidRPr="009D6F78">
        <w:t>) senza che il rapporto contrattuale si sia estinto per risol</w:t>
      </w:r>
      <w:r w:rsidR="009D6F78">
        <w:t>uzione a causa dell’affidatario:</w:t>
      </w:r>
      <w:r w:rsidR="009D6F78" w:rsidRPr="009D6F78">
        <w:t xml:space="preserve"> </w:t>
      </w:r>
    </w:p>
    <w:p w:rsidR="009D6F78" w:rsidRDefault="009D6F78" w:rsidP="0039280A">
      <w:pPr>
        <w:jc w:val="both"/>
      </w:pPr>
      <w:r>
        <w:t xml:space="preserve">a) </w:t>
      </w:r>
      <w:r w:rsidRPr="009D6F78">
        <w:t>i seguenti servizi di refezione scolastica aventi ciascuno durata complessiva continuativa non inferiore ad un completo anno scolastico e nel corso di ciascuno dei quali siano stati erogati almeno numero 17.259 pasti</w:t>
      </w: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2552"/>
        <w:gridCol w:w="1843"/>
      </w:tblGrid>
      <w:tr w:rsidR="00521130" w:rsidRPr="00170F1C" w:rsidTr="001E6849">
        <w:trPr>
          <w:trHeight w:val="1525"/>
        </w:trPr>
        <w:tc>
          <w:tcPr>
            <w:tcW w:w="3402" w:type="dxa"/>
          </w:tcPr>
          <w:p w:rsidR="00521130" w:rsidRPr="0073143E" w:rsidRDefault="00521130" w:rsidP="001E6849">
            <w:pPr>
              <w:jc w:val="center"/>
            </w:pPr>
            <w:r w:rsidRPr="0073143E">
              <w:t>Soggetto committente</w:t>
            </w:r>
          </w:p>
        </w:tc>
        <w:tc>
          <w:tcPr>
            <w:tcW w:w="1701" w:type="dxa"/>
          </w:tcPr>
          <w:p w:rsidR="00521130" w:rsidRPr="0073143E" w:rsidRDefault="00521130" w:rsidP="001E6849">
            <w:pPr>
              <w:jc w:val="center"/>
            </w:pPr>
            <w:r w:rsidRPr="0073143E">
              <w:t xml:space="preserve">Tipologia del rapporto contrattuale </w:t>
            </w:r>
          </w:p>
        </w:tc>
        <w:tc>
          <w:tcPr>
            <w:tcW w:w="2552" w:type="dxa"/>
          </w:tcPr>
          <w:p w:rsidR="00521130" w:rsidRPr="0073143E" w:rsidRDefault="00521130" w:rsidP="001E6849">
            <w:pPr>
              <w:jc w:val="center"/>
            </w:pPr>
            <w:r>
              <w:t>Numero pasti erogati</w:t>
            </w:r>
            <w:r w:rsidRPr="0073143E">
              <w:t xml:space="preserve"> </w:t>
            </w:r>
          </w:p>
        </w:tc>
        <w:tc>
          <w:tcPr>
            <w:tcW w:w="1843" w:type="dxa"/>
          </w:tcPr>
          <w:p w:rsidR="00521130" w:rsidRPr="00170F1C" w:rsidRDefault="00521130" w:rsidP="001E6849">
            <w:pPr>
              <w:jc w:val="center"/>
            </w:pPr>
            <w:r w:rsidRPr="0073143E">
              <w:t>Date di inizio e fine del servizio</w:t>
            </w:r>
          </w:p>
        </w:tc>
      </w:tr>
      <w:tr w:rsidR="00521130" w:rsidRPr="00170F1C" w:rsidTr="001E6849">
        <w:trPr>
          <w:trHeight w:val="1525"/>
        </w:trPr>
        <w:tc>
          <w:tcPr>
            <w:tcW w:w="3402" w:type="dxa"/>
          </w:tcPr>
          <w:p w:rsidR="00521130" w:rsidRPr="00170F1C" w:rsidRDefault="00521130" w:rsidP="001E6849">
            <w:pPr>
              <w:jc w:val="both"/>
            </w:pPr>
          </w:p>
          <w:p w:rsidR="00521130" w:rsidRPr="00170F1C" w:rsidRDefault="00521130" w:rsidP="001E6849">
            <w:pPr>
              <w:jc w:val="both"/>
            </w:pPr>
          </w:p>
        </w:tc>
        <w:tc>
          <w:tcPr>
            <w:tcW w:w="1701" w:type="dxa"/>
          </w:tcPr>
          <w:p w:rsidR="00521130" w:rsidRPr="00170F1C" w:rsidRDefault="00521130" w:rsidP="001E6849">
            <w:pPr>
              <w:jc w:val="both"/>
            </w:pPr>
          </w:p>
        </w:tc>
        <w:tc>
          <w:tcPr>
            <w:tcW w:w="2552" w:type="dxa"/>
          </w:tcPr>
          <w:p w:rsidR="00521130" w:rsidRPr="00170F1C" w:rsidRDefault="00521130" w:rsidP="001E6849">
            <w:pPr>
              <w:jc w:val="both"/>
            </w:pPr>
          </w:p>
        </w:tc>
        <w:tc>
          <w:tcPr>
            <w:tcW w:w="1843" w:type="dxa"/>
          </w:tcPr>
          <w:p w:rsidR="00521130" w:rsidRPr="00170F1C" w:rsidRDefault="00521130" w:rsidP="001E6849">
            <w:pPr>
              <w:jc w:val="both"/>
            </w:pPr>
          </w:p>
        </w:tc>
      </w:tr>
      <w:tr w:rsidR="00521130" w:rsidRPr="00170F1C" w:rsidTr="001E6849">
        <w:trPr>
          <w:trHeight w:val="1525"/>
        </w:trPr>
        <w:tc>
          <w:tcPr>
            <w:tcW w:w="3402" w:type="dxa"/>
          </w:tcPr>
          <w:p w:rsidR="00521130" w:rsidRPr="00170F1C" w:rsidRDefault="00521130" w:rsidP="001E6849">
            <w:pPr>
              <w:jc w:val="both"/>
            </w:pPr>
          </w:p>
        </w:tc>
        <w:tc>
          <w:tcPr>
            <w:tcW w:w="1701" w:type="dxa"/>
          </w:tcPr>
          <w:p w:rsidR="00521130" w:rsidRPr="00170F1C" w:rsidRDefault="00521130" w:rsidP="001E6849">
            <w:pPr>
              <w:jc w:val="both"/>
            </w:pPr>
          </w:p>
        </w:tc>
        <w:tc>
          <w:tcPr>
            <w:tcW w:w="2552" w:type="dxa"/>
          </w:tcPr>
          <w:p w:rsidR="00521130" w:rsidRPr="00170F1C" w:rsidRDefault="00521130" w:rsidP="001E6849">
            <w:pPr>
              <w:jc w:val="both"/>
            </w:pPr>
          </w:p>
        </w:tc>
        <w:tc>
          <w:tcPr>
            <w:tcW w:w="1843" w:type="dxa"/>
          </w:tcPr>
          <w:p w:rsidR="00521130" w:rsidRPr="00170F1C" w:rsidRDefault="00521130" w:rsidP="001E6849">
            <w:pPr>
              <w:jc w:val="both"/>
            </w:pPr>
          </w:p>
        </w:tc>
      </w:tr>
    </w:tbl>
    <w:p w:rsidR="00521130" w:rsidRDefault="00521130" w:rsidP="0039280A">
      <w:pPr>
        <w:jc w:val="both"/>
      </w:pPr>
    </w:p>
    <w:p w:rsidR="009D6F78" w:rsidRDefault="009D6F78" w:rsidP="00521130">
      <w:pPr>
        <w:jc w:val="center"/>
      </w:pPr>
      <w:r w:rsidRPr="009D6F78">
        <w:rPr>
          <w:u w:val="single"/>
        </w:rPr>
        <w:t>ovvero</w:t>
      </w:r>
    </w:p>
    <w:p w:rsidR="0039280A" w:rsidRDefault="009D6F78" w:rsidP="0039280A">
      <w:pPr>
        <w:jc w:val="both"/>
      </w:pPr>
      <w:r>
        <w:t xml:space="preserve">b) </w:t>
      </w:r>
      <w:r w:rsidRPr="009D6F78">
        <w:t>i seguenti servizi di refezione a beneficio di utenze collettive, aventi ciascuno durata contrattuale continuativa non inferiore a trentatré settimane e nel corso di ciascuno dei quali siano stati erogati almeno numero 17.259 pasti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2552"/>
        <w:gridCol w:w="1843"/>
      </w:tblGrid>
      <w:tr w:rsidR="00521130" w:rsidRPr="00170F1C" w:rsidTr="001E6849">
        <w:trPr>
          <w:trHeight w:val="1525"/>
        </w:trPr>
        <w:tc>
          <w:tcPr>
            <w:tcW w:w="3402" w:type="dxa"/>
          </w:tcPr>
          <w:p w:rsidR="00521130" w:rsidRPr="0073143E" w:rsidRDefault="00521130" w:rsidP="001E6849">
            <w:pPr>
              <w:jc w:val="center"/>
            </w:pPr>
            <w:r w:rsidRPr="0073143E">
              <w:t>Soggetto committente</w:t>
            </w:r>
          </w:p>
        </w:tc>
        <w:tc>
          <w:tcPr>
            <w:tcW w:w="1701" w:type="dxa"/>
          </w:tcPr>
          <w:p w:rsidR="00521130" w:rsidRPr="0073143E" w:rsidRDefault="00521130" w:rsidP="001E6849">
            <w:pPr>
              <w:jc w:val="center"/>
            </w:pPr>
            <w:r w:rsidRPr="0073143E">
              <w:t xml:space="preserve">Tipologia del rapporto contrattuale </w:t>
            </w:r>
          </w:p>
        </w:tc>
        <w:tc>
          <w:tcPr>
            <w:tcW w:w="2552" w:type="dxa"/>
          </w:tcPr>
          <w:p w:rsidR="00521130" w:rsidRPr="0073143E" w:rsidRDefault="00521130" w:rsidP="001E6849">
            <w:pPr>
              <w:jc w:val="center"/>
            </w:pPr>
            <w:r>
              <w:t>Numero pasti erogati</w:t>
            </w:r>
            <w:r w:rsidRPr="0073143E">
              <w:t xml:space="preserve"> </w:t>
            </w:r>
          </w:p>
        </w:tc>
        <w:tc>
          <w:tcPr>
            <w:tcW w:w="1843" w:type="dxa"/>
          </w:tcPr>
          <w:p w:rsidR="00521130" w:rsidRPr="00170F1C" w:rsidRDefault="00521130" w:rsidP="001E6849">
            <w:pPr>
              <w:jc w:val="center"/>
            </w:pPr>
            <w:r w:rsidRPr="0073143E">
              <w:t>Date di inizio e fine del servizio</w:t>
            </w:r>
          </w:p>
        </w:tc>
      </w:tr>
      <w:tr w:rsidR="00521130" w:rsidRPr="00170F1C" w:rsidTr="001E6849">
        <w:trPr>
          <w:trHeight w:val="1525"/>
        </w:trPr>
        <w:tc>
          <w:tcPr>
            <w:tcW w:w="3402" w:type="dxa"/>
          </w:tcPr>
          <w:p w:rsidR="00521130" w:rsidRPr="00170F1C" w:rsidRDefault="00521130" w:rsidP="001E6849">
            <w:pPr>
              <w:jc w:val="both"/>
            </w:pPr>
          </w:p>
          <w:p w:rsidR="00521130" w:rsidRPr="00170F1C" w:rsidRDefault="00521130" w:rsidP="001E6849">
            <w:pPr>
              <w:jc w:val="both"/>
            </w:pPr>
          </w:p>
        </w:tc>
        <w:tc>
          <w:tcPr>
            <w:tcW w:w="1701" w:type="dxa"/>
          </w:tcPr>
          <w:p w:rsidR="00521130" w:rsidRPr="00170F1C" w:rsidRDefault="00521130" w:rsidP="001E6849">
            <w:pPr>
              <w:jc w:val="both"/>
            </w:pPr>
          </w:p>
        </w:tc>
        <w:tc>
          <w:tcPr>
            <w:tcW w:w="2552" w:type="dxa"/>
          </w:tcPr>
          <w:p w:rsidR="00521130" w:rsidRPr="00170F1C" w:rsidRDefault="00521130" w:rsidP="001E6849">
            <w:pPr>
              <w:jc w:val="both"/>
            </w:pPr>
          </w:p>
        </w:tc>
        <w:tc>
          <w:tcPr>
            <w:tcW w:w="1843" w:type="dxa"/>
          </w:tcPr>
          <w:p w:rsidR="00521130" w:rsidRPr="00170F1C" w:rsidRDefault="00521130" w:rsidP="001E6849">
            <w:pPr>
              <w:jc w:val="both"/>
            </w:pPr>
          </w:p>
        </w:tc>
      </w:tr>
      <w:tr w:rsidR="00521130" w:rsidRPr="00170F1C" w:rsidTr="001E6849">
        <w:trPr>
          <w:trHeight w:val="1525"/>
        </w:trPr>
        <w:tc>
          <w:tcPr>
            <w:tcW w:w="3402" w:type="dxa"/>
          </w:tcPr>
          <w:p w:rsidR="00521130" w:rsidRPr="00170F1C" w:rsidRDefault="00521130" w:rsidP="001E6849">
            <w:pPr>
              <w:jc w:val="both"/>
            </w:pPr>
          </w:p>
        </w:tc>
        <w:tc>
          <w:tcPr>
            <w:tcW w:w="1701" w:type="dxa"/>
          </w:tcPr>
          <w:p w:rsidR="00521130" w:rsidRPr="00170F1C" w:rsidRDefault="00521130" w:rsidP="001E6849">
            <w:pPr>
              <w:jc w:val="both"/>
            </w:pPr>
          </w:p>
        </w:tc>
        <w:tc>
          <w:tcPr>
            <w:tcW w:w="2552" w:type="dxa"/>
          </w:tcPr>
          <w:p w:rsidR="00521130" w:rsidRPr="00170F1C" w:rsidRDefault="00521130" w:rsidP="001E6849">
            <w:pPr>
              <w:jc w:val="both"/>
            </w:pPr>
          </w:p>
        </w:tc>
        <w:tc>
          <w:tcPr>
            <w:tcW w:w="1843" w:type="dxa"/>
          </w:tcPr>
          <w:p w:rsidR="00521130" w:rsidRPr="00170F1C" w:rsidRDefault="00521130" w:rsidP="001E6849">
            <w:pPr>
              <w:jc w:val="both"/>
            </w:pPr>
          </w:p>
        </w:tc>
      </w:tr>
    </w:tbl>
    <w:p w:rsidR="00521130" w:rsidRDefault="00521130" w:rsidP="0039280A">
      <w:pPr>
        <w:jc w:val="both"/>
      </w:pPr>
    </w:p>
    <w:p w:rsidR="009D6F78" w:rsidRPr="009D6F78" w:rsidRDefault="009D6F78" w:rsidP="00521130">
      <w:pPr>
        <w:jc w:val="center"/>
        <w:rPr>
          <w:u w:val="single"/>
        </w:rPr>
      </w:pPr>
      <w:r w:rsidRPr="009D6F78">
        <w:rPr>
          <w:u w:val="single"/>
        </w:rPr>
        <w:t>ovvero</w:t>
      </w:r>
    </w:p>
    <w:p w:rsidR="009D6F78" w:rsidRDefault="009D6F78" w:rsidP="0039280A">
      <w:pPr>
        <w:jc w:val="both"/>
      </w:pPr>
      <w:r>
        <w:t xml:space="preserve">c) </w:t>
      </w:r>
      <w:r w:rsidRPr="009D6F78">
        <w:t>i seguenti servizi di refezione (numero complessivo servizi non superiore a tre) a beneficio di utenze collettive, aventi durata contrattuale complessiva anche non continuativa non inferiore a trentatré settimane e nel corso del complesso dei quali siano stati erogati almeno numero 17.259 pasti complessivi</w:t>
      </w:r>
    </w:p>
    <w:p w:rsidR="0039280A" w:rsidRDefault="0039280A" w:rsidP="0039280A">
      <w:pPr>
        <w:pStyle w:val="Rientrocorpodeltesto2"/>
        <w:ind w:left="0"/>
        <w:rPr>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2552"/>
        <w:gridCol w:w="1843"/>
      </w:tblGrid>
      <w:tr w:rsidR="009D6F78" w:rsidRPr="00170F1C" w:rsidTr="001E6849">
        <w:trPr>
          <w:trHeight w:val="1525"/>
        </w:trPr>
        <w:tc>
          <w:tcPr>
            <w:tcW w:w="3402" w:type="dxa"/>
          </w:tcPr>
          <w:p w:rsidR="009D6F78" w:rsidRPr="0073143E" w:rsidRDefault="009D6F78" w:rsidP="001E6849">
            <w:pPr>
              <w:jc w:val="center"/>
            </w:pPr>
            <w:r w:rsidRPr="0073143E">
              <w:t>Soggetto committente</w:t>
            </w:r>
          </w:p>
        </w:tc>
        <w:tc>
          <w:tcPr>
            <w:tcW w:w="1701" w:type="dxa"/>
          </w:tcPr>
          <w:p w:rsidR="009D6F78" w:rsidRPr="0073143E" w:rsidRDefault="009D6F78" w:rsidP="001E6849">
            <w:pPr>
              <w:jc w:val="center"/>
            </w:pPr>
            <w:r w:rsidRPr="0073143E">
              <w:t xml:space="preserve">Tipologia del rapporto contrattuale </w:t>
            </w:r>
          </w:p>
        </w:tc>
        <w:tc>
          <w:tcPr>
            <w:tcW w:w="2552" w:type="dxa"/>
          </w:tcPr>
          <w:p w:rsidR="009D6F78" w:rsidRPr="0073143E" w:rsidRDefault="009D6F78" w:rsidP="001E6849">
            <w:pPr>
              <w:jc w:val="center"/>
            </w:pPr>
            <w:r>
              <w:t>Numero pasti erogati</w:t>
            </w:r>
            <w:r w:rsidRPr="0073143E">
              <w:t xml:space="preserve"> </w:t>
            </w:r>
          </w:p>
        </w:tc>
        <w:tc>
          <w:tcPr>
            <w:tcW w:w="1843" w:type="dxa"/>
          </w:tcPr>
          <w:p w:rsidR="009D6F78" w:rsidRPr="00170F1C" w:rsidRDefault="009D6F78" w:rsidP="001E6849">
            <w:pPr>
              <w:jc w:val="center"/>
            </w:pPr>
            <w:r w:rsidRPr="0073143E">
              <w:t>Date di inizio e fine del servizio</w:t>
            </w:r>
          </w:p>
        </w:tc>
      </w:tr>
      <w:tr w:rsidR="009D6F78" w:rsidRPr="00170F1C" w:rsidTr="001E6849">
        <w:trPr>
          <w:trHeight w:val="1525"/>
        </w:trPr>
        <w:tc>
          <w:tcPr>
            <w:tcW w:w="3402" w:type="dxa"/>
          </w:tcPr>
          <w:p w:rsidR="009D6F78" w:rsidRPr="00170F1C" w:rsidRDefault="009D6F78" w:rsidP="001E6849">
            <w:pPr>
              <w:jc w:val="both"/>
            </w:pPr>
          </w:p>
          <w:p w:rsidR="009D6F78" w:rsidRPr="00170F1C" w:rsidRDefault="009D6F78" w:rsidP="001E6849">
            <w:pPr>
              <w:jc w:val="both"/>
            </w:pPr>
          </w:p>
        </w:tc>
        <w:tc>
          <w:tcPr>
            <w:tcW w:w="1701" w:type="dxa"/>
          </w:tcPr>
          <w:p w:rsidR="009D6F78" w:rsidRPr="00170F1C" w:rsidRDefault="009D6F78" w:rsidP="001E6849">
            <w:pPr>
              <w:jc w:val="both"/>
            </w:pPr>
          </w:p>
        </w:tc>
        <w:tc>
          <w:tcPr>
            <w:tcW w:w="2552" w:type="dxa"/>
          </w:tcPr>
          <w:p w:rsidR="009D6F78" w:rsidRPr="00170F1C" w:rsidRDefault="009D6F78" w:rsidP="001E6849">
            <w:pPr>
              <w:jc w:val="both"/>
            </w:pPr>
          </w:p>
        </w:tc>
        <w:tc>
          <w:tcPr>
            <w:tcW w:w="1843" w:type="dxa"/>
          </w:tcPr>
          <w:p w:rsidR="009D6F78" w:rsidRPr="00170F1C" w:rsidRDefault="009D6F78" w:rsidP="001E6849">
            <w:pPr>
              <w:jc w:val="both"/>
            </w:pPr>
          </w:p>
        </w:tc>
      </w:tr>
      <w:tr w:rsidR="009D6F78" w:rsidRPr="00170F1C" w:rsidTr="001E6849">
        <w:trPr>
          <w:trHeight w:val="1525"/>
        </w:trPr>
        <w:tc>
          <w:tcPr>
            <w:tcW w:w="3402" w:type="dxa"/>
          </w:tcPr>
          <w:p w:rsidR="009D6F78" w:rsidRPr="00170F1C" w:rsidRDefault="009D6F78" w:rsidP="001E6849">
            <w:pPr>
              <w:jc w:val="both"/>
            </w:pPr>
          </w:p>
        </w:tc>
        <w:tc>
          <w:tcPr>
            <w:tcW w:w="1701" w:type="dxa"/>
          </w:tcPr>
          <w:p w:rsidR="009D6F78" w:rsidRPr="00170F1C" w:rsidRDefault="009D6F78" w:rsidP="001E6849">
            <w:pPr>
              <w:jc w:val="both"/>
            </w:pPr>
          </w:p>
        </w:tc>
        <w:tc>
          <w:tcPr>
            <w:tcW w:w="2552" w:type="dxa"/>
          </w:tcPr>
          <w:p w:rsidR="009D6F78" w:rsidRPr="00170F1C" w:rsidRDefault="009D6F78" w:rsidP="001E6849">
            <w:pPr>
              <w:jc w:val="both"/>
            </w:pPr>
          </w:p>
        </w:tc>
        <w:tc>
          <w:tcPr>
            <w:tcW w:w="1843" w:type="dxa"/>
          </w:tcPr>
          <w:p w:rsidR="009D6F78" w:rsidRPr="00170F1C" w:rsidRDefault="009D6F78" w:rsidP="001E6849">
            <w:pPr>
              <w:jc w:val="both"/>
            </w:pPr>
          </w:p>
        </w:tc>
      </w:tr>
    </w:tbl>
    <w:p w:rsidR="0039280A" w:rsidRDefault="0039280A" w:rsidP="0039280A">
      <w:pPr>
        <w:pStyle w:val="Rientrocorpodeltesto2"/>
        <w:ind w:left="0"/>
        <w:rPr>
          <w:color w:val="000000"/>
        </w:rPr>
      </w:pPr>
    </w:p>
    <w:p w:rsidR="0012235C" w:rsidRPr="001872BC" w:rsidRDefault="009D6F78" w:rsidP="0012235C">
      <w:pPr>
        <w:jc w:val="both"/>
      </w:pPr>
      <w:r>
        <w:rPr>
          <w:b/>
        </w:rPr>
        <w:t>5</w:t>
      </w:r>
      <w:r w:rsidR="0012235C" w:rsidRPr="001872BC">
        <w:rPr>
          <w:b/>
        </w:rPr>
        <w:t>)</w:t>
      </w:r>
      <w:r w:rsidR="0012235C" w:rsidRPr="001872BC">
        <w:t xml:space="preserve"> </w:t>
      </w:r>
      <w:r w:rsidR="0012235C" w:rsidRPr="001872BC">
        <w:rPr>
          <w:i/>
          <w:u w:val="single"/>
        </w:rPr>
        <w:t xml:space="preserve">per i soggetti residenti in uno Stato dell’UE o in uno Stato di cui all’art. </w:t>
      </w:r>
      <w:r w:rsidR="00FF422B">
        <w:rPr>
          <w:i/>
          <w:u w:val="single"/>
        </w:rPr>
        <w:t>49</w:t>
      </w:r>
      <w:r w:rsidR="0012235C" w:rsidRPr="001872BC">
        <w:rPr>
          <w:i/>
          <w:u w:val="single"/>
        </w:rPr>
        <w:t xml:space="preserve"> del d.lgs. </w:t>
      </w:r>
      <w:r w:rsidR="00FF422B">
        <w:rPr>
          <w:i/>
          <w:u w:val="single"/>
        </w:rPr>
        <w:t>50/2016</w:t>
      </w:r>
      <w:r w:rsidR="0012235C" w:rsidRPr="001872BC">
        <w:t>: che l’impresa ausiliaria che rappresenta, con riferi</w:t>
      </w:r>
      <w:r w:rsidR="00C41A3B">
        <w:t xml:space="preserve">mento </w:t>
      </w:r>
      <w:r>
        <w:t>al punto</w:t>
      </w:r>
      <w:r w:rsidR="00C41A3B">
        <w:t xml:space="preserve"> 4)</w:t>
      </w:r>
      <w:r w:rsidR="0012235C" w:rsidRPr="001872BC">
        <w:t xml:space="preserve"> della presente istanza, riportati per le imprese residenti in Italia, ai sensi dell’art. </w:t>
      </w:r>
      <w:r w:rsidR="00FF422B">
        <w:t>49</w:t>
      </w:r>
      <w:r w:rsidR="0012235C" w:rsidRPr="001872BC">
        <w:t xml:space="preserve"> del d.lgs. </w:t>
      </w:r>
      <w:r w:rsidR="00FF422B">
        <w:t>50/2016</w:t>
      </w:r>
      <w:r w:rsidR="0012235C" w:rsidRPr="001872BC">
        <w:t xml:space="preserve">, allega la seguente documentazione conforme alle normative vigenti nello Stato di residenza, idonea a dimostrare il possesso dei seguenti requisiti ________________________________ prescritti per la qualificazione e la partecipazione degli operatori economici italiani alla gara, e oggetto di avvalimento, unitamente ai documenti tradotti in lingua italiana da traduttore ufficiale, che ne attesta la conformità al testo originale in lingua madre: </w:t>
      </w:r>
    </w:p>
    <w:p w:rsidR="0012235C" w:rsidRPr="001872BC" w:rsidRDefault="0012235C" w:rsidP="0012235C">
      <w:pPr>
        <w:jc w:val="both"/>
      </w:pPr>
      <w:r w:rsidRPr="001872BC">
        <w:t>________________________________________________________________________________</w:t>
      </w:r>
    </w:p>
    <w:p w:rsidR="0012235C" w:rsidRPr="001872BC" w:rsidRDefault="0012235C" w:rsidP="0012235C">
      <w:pPr>
        <w:jc w:val="both"/>
      </w:pPr>
      <w:r w:rsidRPr="001872BC">
        <w:t>________________________________________________________________________________</w:t>
      </w:r>
    </w:p>
    <w:p w:rsidR="0012235C" w:rsidRPr="001872BC" w:rsidRDefault="0012235C" w:rsidP="0012235C">
      <w:pPr>
        <w:jc w:val="both"/>
      </w:pPr>
      <w:r w:rsidRPr="001872BC">
        <w:t>________________________________________________________________________________</w:t>
      </w:r>
    </w:p>
    <w:p w:rsidR="0012235C" w:rsidRPr="001872BC" w:rsidRDefault="0012235C" w:rsidP="0012235C">
      <w:pPr>
        <w:jc w:val="both"/>
      </w:pPr>
      <w:r w:rsidRPr="001872BC">
        <w:t>________________________________________________________________________________</w:t>
      </w:r>
    </w:p>
    <w:p w:rsidR="0012235C" w:rsidRPr="001872BC" w:rsidRDefault="009D6F78" w:rsidP="0012235C">
      <w:pPr>
        <w:pStyle w:val="regolamento"/>
        <w:widowControl/>
        <w:tabs>
          <w:tab w:val="clear" w:pos="-2127"/>
        </w:tabs>
        <w:ind w:left="0" w:firstLine="0"/>
        <w:rPr>
          <w:rFonts w:ascii="Times New Roman" w:hAnsi="Times New Roman" w:cs="Times New Roman"/>
          <w:sz w:val="24"/>
        </w:rPr>
      </w:pPr>
      <w:r>
        <w:rPr>
          <w:rFonts w:ascii="Times New Roman" w:hAnsi="Times New Roman" w:cs="Times New Roman"/>
          <w:b/>
          <w:sz w:val="24"/>
        </w:rPr>
        <w:t>6</w:t>
      </w:r>
      <w:r w:rsidR="0012235C" w:rsidRPr="001872BC">
        <w:rPr>
          <w:rFonts w:ascii="Times New Roman" w:hAnsi="Times New Roman" w:cs="Times New Roman"/>
          <w:b/>
          <w:sz w:val="24"/>
        </w:rPr>
        <w:t>)</w:t>
      </w:r>
      <w:r w:rsidR="0012235C" w:rsidRPr="001872BC">
        <w:rPr>
          <w:rFonts w:ascii="Times New Roman" w:hAnsi="Times New Roman" w:cs="Times New Roman"/>
          <w:sz w:val="24"/>
        </w:rPr>
        <w:t xml:space="preserve"> che, ai sensi dell’art. </w:t>
      </w:r>
      <w:r w:rsidR="00FF422B">
        <w:rPr>
          <w:rFonts w:ascii="Times New Roman" w:hAnsi="Times New Roman" w:cs="Times New Roman"/>
          <w:sz w:val="24"/>
        </w:rPr>
        <w:t>89, comma 7</w:t>
      </w:r>
      <w:r w:rsidR="0012235C" w:rsidRPr="001872BC">
        <w:rPr>
          <w:rFonts w:ascii="Times New Roman" w:hAnsi="Times New Roman" w:cs="Times New Roman"/>
          <w:sz w:val="24"/>
        </w:rPr>
        <w:t xml:space="preserve">, del decreto legislativo n. </w:t>
      </w:r>
      <w:r w:rsidR="00FF422B">
        <w:rPr>
          <w:rFonts w:ascii="Times New Roman" w:hAnsi="Times New Roman" w:cs="Times New Roman"/>
          <w:sz w:val="24"/>
        </w:rPr>
        <w:t>50/2016</w:t>
      </w:r>
      <w:r w:rsidR="0012235C" w:rsidRPr="001872BC">
        <w:rPr>
          <w:rFonts w:ascii="Times New Roman" w:hAnsi="Times New Roman" w:cs="Times New Roman"/>
          <w:sz w:val="24"/>
        </w:rPr>
        <w:t>, il soggetto che rappresenta non partecipa alla gara in proprio, in forma singola o associata;</w:t>
      </w:r>
    </w:p>
    <w:p w:rsidR="0012235C" w:rsidRPr="001872BC" w:rsidRDefault="009D6F78" w:rsidP="0012235C">
      <w:pPr>
        <w:pStyle w:val="regolamento"/>
        <w:widowControl/>
        <w:tabs>
          <w:tab w:val="clear" w:pos="-2127"/>
        </w:tabs>
        <w:ind w:left="0" w:firstLine="0"/>
        <w:rPr>
          <w:rFonts w:ascii="Times New Roman" w:hAnsi="Times New Roman" w:cs="Times New Roman"/>
          <w:sz w:val="24"/>
        </w:rPr>
      </w:pPr>
      <w:r>
        <w:rPr>
          <w:rFonts w:ascii="Times New Roman" w:hAnsi="Times New Roman" w:cs="Times New Roman"/>
          <w:b/>
          <w:sz w:val="24"/>
        </w:rPr>
        <w:t>7</w:t>
      </w:r>
      <w:r w:rsidR="0012235C" w:rsidRPr="001872BC">
        <w:rPr>
          <w:rFonts w:ascii="Times New Roman" w:hAnsi="Times New Roman" w:cs="Times New Roman"/>
          <w:b/>
          <w:sz w:val="24"/>
        </w:rPr>
        <w:t>)</w:t>
      </w:r>
      <w:r w:rsidR="0012235C" w:rsidRPr="001872BC">
        <w:rPr>
          <w:rFonts w:ascii="Times New Roman" w:hAnsi="Times New Roman" w:cs="Times New Roman"/>
          <w:sz w:val="24"/>
        </w:rPr>
        <w:t xml:space="preserve"> che, ai sensi dell’articolo </w:t>
      </w:r>
      <w:r w:rsidR="00FF422B">
        <w:rPr>
          <w:rFonts w:ascii="Times New Roman" w:hAnsi="Times New Roman" w:cs="Times New Roman"/>
          <w:sz w:val="24"/>
        </w:rPr>
        <w:t>8</w:t>
      </w:r>
      <w:r w:rsidR="0012235C" w:rsidRPr="001872BC">
        <w:rPr>
          <w:rFonts w:ascii="Times New Roman" w:hAnsi="Times New Roman" w:cs="Times New Roman"/>
          <w:sz w:val="24"/>
        </w:rPr>
        <w:t xml:space="preserve">9, comma </w:t>
      </w:r>
      <w:r w:rsidR="00FF422B">
        <w:rPr>
          <w:rFonts w:ascii="Times New Roman" w:hAnsi="Times New Roman" w:cs="Times New Roman"/>
          <w:sz w:val="24"/>
        </w:rPr>
        <w:t>7</w:t>
      </w:r>
      <w:r w:rsidR="0012235C" w:rsidRPr="001872BC">
        <w:rPr>
          <w:rFonts w:ascii="Times New Roman" w:hAnsi="Times New Roman" w:cs="Times New Roman"/>
          <w:sz w:val="24"/>
        </w:rPr>
        <w:t xml:space="preserve">, del decreto legislativo n. </w:t>
      </w:r>
      <w:r w:rsidR="00FF422B">
        <w:rPr>
          <w:rFonts w:ascii="Times New Roman" w:hAnsi="Times New Roman" w:cs="Times New Roman"/>
          <w:sz w:val="24"/>
        </w:rPr>
        <w:t>50/2016</w:t>
      </w:r>
      <w:r w:rsidR="0012235C" w:rsidRPr="001872BC">
        <w:rPr>
          <w:rFonts w:ascii="Times New Roman" w:hAnsi="Times New Roman" w:cs="Times New Roman"/>
          <w:sz w:val="24"/>
        </w:rPr>
        <w:t>, il soggetto che rappresenta non ha messo a disposizione i propri requisiti ad altri partecipanti alla procedura di gara cui la presente dichiarazione è riferita;</w:t>
      </w:r>
    </w:p>
    <w:p w:rsidR="006E6E6C" w:rsidRPr="0003255E" w:rsidRDefault="009D6F78" w:rsidP="006E6E6C">
      <w:pPr>
        <w:pStyle w:val="regolamento"/>
        <w:widowControl/>
        <w:tabs>
          <w:tab w:val="clear" w:pos="-2127"/>
        </w:tabs>
        <w:ind w:left="0" w:firstLine="0"/>
        <w:rPr>
          <w:rFonts w:ascii="Times New Roman" w:hAnsi="Times New Roman" w:cs="Times New Roman"/>
          <w:sz w:val="24"/>
        </w:rPr>
      </w:pPr>
      <w:r>
        <w:rPr>
          <w:rFonts w:ascii="Times New Roman" w:hAnsi="Times New Roman" w:cs="Times New Roman"/>
          <w:b/>
          <w:sz w:val="24"/>
        </w:rPr>
        <w:t>8</w:t>
      </w:r>
      <w:r w:rsidR="006E6E6C" w:rsidRPr="0003255E">
        <w:rPr>
          <w:rFonts w:ascii="Times New Roman" w:hAnsi="Times New Roman" w:cs="Times New Roman"/>
          <w:b/>
          <w:sz w:val="24"/>
        </w:rPr>
        <w:t>)</w:t>
      </w:r>
      <w:r w:rsidR="006E6E6C" w:rsidRPr="0003255E">
        <w:rPr>
          <w:rFonts w:ascii="Times New Roman" w:hAnsi="Times New Roman" w:cs="Times New Roman"/>
          <w:sz w:val="24"/>
        </w:rPr>
        <w:t xml:space="preserve"> di obbligarsi verso il concorrente di cui il soggetto che rappresenta è ausiliario e ve</w:t>
      </w:r>
      <w:r w:rsidR="0012235C">
        <w:rPr>
          <w:rFonts w:ascii="Times New Roman" w:hAnsi="Times New Roman" w:cs="Times New Roman"/>
          <w:sz w:val="24"/>
        </w:rPr>
        <w:t>rso l’amministrazione concedente</w:t>
      </w:r>
      <w:r w:rsidR="006E6E6C" w:rsidRPr="0003255E">
        <w:rPr>
          <w:rFonts w:ascii="Times New Roman" w:hAnsi="Times New Roman" w:cs="Times New Roman"/>
          <w:sz w:val="24"/>
        </w:rPr>
        <w:t xml:space="preserve">, a mettere a disposizione del concorrente medesimo le risorse necessarie per tutta la durata del servizio, in relazione al requisito/i fornito/i allo stesso mediante avvalimento, ai sensi dell’articolo </w:t>
      </w:r>
      <w:r w:rsidR="00FF422B">
        <w:rPr>
          <w:rFonts w:ascii="Times New Roman" w:hAnsi="Times New Roman" w:cs="Times New Roman"/>
          <w:sz w:val="24"/>
        </w:rPr>
        <w:t>89</w:t>
      </w:r>
      <w:r w:rsidR="006E6E6C" w:rsidRPr="0003255E">
        <w:rPr>
          <w:rFonts w:ascii="Times New Roman" w:hAnsi="Times New Roman" w:cs="Times New Roman"/>
          <w:sz w:val="24"/>
        </w:rPr>
        <w:t xml:space="preserve">, comma </w:t>
      </w:r>
      <w:r w:rsidR="00FF422B">
        <w:rPr>
          <w:rFonts w:ascii="Times New Roman" w:hAnsi="Times New Roman" w:cs="Times New Roman"/>
          <w:sz w:val="24"/>
        </w:rPr>
        <w:t>1</w:t>
      </w:r>
      <w:r w:rsidR="006E6E6C" w:rsidRPr="0003255E">
        <w:rPr>
          <w:rFonts w:ascii="Times New Roman" w:hAnsi="Times New Roman" w:cs="Times New Roman"/>
          <w:sz w:val="24"/>
        </w:rPr>
        <w:t xml:space="preserve">, del decreto legislativo n. </w:t>
      </w:r>
      <w:r w:rsidR="00FF422B">
        <w:rPr>
          <w:rFonts w:ascii="Times New Roman" w:hAnsi="Times New Roman" w:cs="Times New Roman"/>
          <w:sz w:val="24"/>
        </w:rPr>
        <w:t>50/2016</w:t>
      </w:r>
      <w:r w:rsidR="006E6E6C" w:rsidRPr="0003255E">
        <w:rPr>
          <w:rFonts w:ascii="Times New Roman" w:hAnsi="Times New Roman" w:cs="Times New Roman"/>
          <w:sz w:val="24"/>
        </w:rPr>
        <w:t>, di cui - come attestato al punto ______________________ della presente dichiarazione – lo stesso è in possesso;</w:t>
      </w:r>
    </w:p>
    <w:p w:rsidR="00EC1E11" w:rsidRPr="001872BC" w:rsidRDefault="009D6F78" w:rsidP="00EC1E11">
      <w:pPr>
        <w:jc w:val="both"/>
        <w:rPr>
          <w:u w:val="single"/>
        </w:rPr>
      </w:pPr>
      <w:r>
        <w:rPr>
          <w:b/>
        </w:rPr>
        <w:t>9</w:t>
      </w:r>
      <w:r w:rsidR="00EC1E11" w:rsidRPr="001872BC">
        <w:rPr>
          <w:b/>
        </w:rPr>
        <w:t xml:space="preserve">) </w:t>
      </w:r>
      <w:r w:rsidR="00EC1E11" w:rsidRPr="001872BC">
        <w:t>che tutti gli amministratori muniti di rappresentanza e/o il direttore tecnico e/o il socio unico persona fisica ovvero il socio di maggioranza in caso di società con meno di quattro soci,</w:t>
      </w:r>
      <w:r w:rsidR="0039280A">
        <w:t xml:space="preserve"> </w:t>
      </w:r>
      <w:r w:rsidR="00EC1E11" w:rsidRPr="001872BC">
        <w:rPr>
          <w:u w:val="single"/>
        </w:rPr>
        <w:t>sono i signori di seguito indicati:</w:t>
      </w:r>
    </w:p>
    <w:p w:rsidR="00EC1E11" w:rsidRPr="001872BC" w:rsidRDefault="00EC1E11" w:rsidP="00EC1E11">
      <w:pPr>
        <w:numPr>
          <w:ilvl w:val="0"/>
          <w:numId w:val="7"/>
        </w:numPr>
        <w:jc w:val="both"/>
      </w:pPr>
      <w:r w:rsidRPr="001872BC">
        <w:t xml:space="preserve"> sig. _______________________________________________________________ qualifica _______________________________________ nato a __________________ il _______________ cod. </w:t>
      </w:r>
      <w:proofErr w:type="spellStart"/>
      <w:r w:rsidRPr="001872BC">
        <w:t>fisc</w:t>
      </w:r>
      <w:proofErr w:type="spellEnd"/>
      <w:r w:rsidRPr="001872BC">
        <w:t>. _____________________________________________________e residente a __________________________ in via _________________________ n. _____ ;</w:t>
      </w:r>
    </w:p>
    <w:p w:rsidR="00EC1E11" w:rsidRPr="001872BC" w:rsidRDefault="00EC1E11" w:rsidP="00EC1E11">
      <w:pPr>
        <w:numPr>
          <w:ilvl w:val="0"/>
          <w:numId w:val="7"/>
        </w:numPr>
        <w:jc w:val="both"/>
      </w:pPr>
      <w:r w:rsidRPr="001872BC">
        <w:lastRenderedPageBreak/>
        <w:t xml:space="preserve">sig. _______________________________________________________________ qualifica _______________________________________ nato a __________________ il _______________ cod. </w:t>
      </w:r>
      <w:proofErr w:type="spellStart"/>
      <w:r w:rsidRPr="001872BC">
        <w:t>fisc</w:t>
      </w:r>
      <w:proofErr w:type="spellEnd"/>
      <w:r w:rsidRPr="001872BC">
        <w:t>. __________________________________________________e residente a __________________________ in via _________________________ n. _____ ;</w:t>
      </w:r>
    </w:p>
    <w:p w:rsidR="00EC1E11" w:rsidRPr="001872BC" w:rsidRDefault="00EC1E11" w:rsidP="00EC1E11">
      <w:pPr>
        <w:numPr>
          <w:ilvl w:val="0"/>
          <w:numId w:val="7"/>
        </w:numPr>
        <w:jc w:val="both"/>
      </w:pPr>
      <w:r w:rsidRPr="001872BC">
        <w:t xml:space="preserve">sig. _______________________________________________________________ qualifica _______________________________________ nato a __________________ il _______________ cod. </w:t>
      </w:r>
      <w:proofErr w:type="spellStart"/>
      <w:r w:rsidRPr="001872BC">
        <w:t>fisc</w:t>
      </w:r>
      <w:proofErr w:type="spellEnd"/>
      <w:r w:rsidRPr="001872BC">
        <w:t>. ________________________________________________e residente a __________________________ in via _________________________ n. _____ ;</w:t>
      </w:r>
    </w:p>
    <w:p w:rsidR="00EC1E11" w:rsidRPr="001872BC" w:rsidRDefault="00EC1E11" w:rsidP="00EC1E11">
      <w:pPr>
        <w:ind w:left="283"/>
        <w:jc w:val="both"/>
      </w:pPr>
      <w:r w:rsidRPr="001872BC">
        <w:t xml:space="preserve">e che </w:t>
      </w:r>
      <w:r w:rsidRPr="001872BC">
        <w:rPr>
          <w:i/>
        </w:rPr>
        <w:t xml:space="preserve">(barrare la parte che non interessa) </w:t>
      </w:r>
      <w:r w:rsidRPr="001872BC">
        <w:t>nell’anno antecedente la data di pubblicazione del bando, tale carica è stata ricoperta dalle stesse persone</w:t>
      </w:r>
      <w:r w:rsidRPr="001872BC">
        <w:rPr>
          <w:i/>
        </w:rPr>
        <w:t xml:space="preserve"> (oppure) </w:t>
      </w:r>
      <w:r w:rsidRPr="001872BC">
        <w:t>nell’anno antecedente la data di pubblicazione del bando, hanno rivestito tale carica altresì i seguenti soggetti:</w:t>
      </w:r>
    </w:p>
    <w:p w:rsidR="00EC1E11" w:rsidRPr="001872BC" w:rsidRDefault="00EC1E11" w:rsidP="00EC1E11">
      <w:pPr>
        <w:numPr>
          <w:ilvl w:val="0"/>
          <w:numId w:val="7"/>
        </w:numPr>
        <w:jc w:val="both"/>
      </w:pPr>
      <w:r w:rsidRPr="001872BC">
        <w:t xml:space="preserve">sig. _______________________________________________________________ qualifica _______________________________________ nato a __________________ il _______________ cod. </w:t>
      </w:r>
      <w:proofErr w:type="spellStart"/>
      <w:r w:rsidRPr="001872BC">
        <w:t>fisc</w:t>
      </w:r>
      <w:proofErr w:type="spellEnd"/>
      <w:r w:rsidRPr="001872BC">
        <w:t>. _____________________________________________________e residente a __________________________ in via _________________________ n. _____ ;</w:t>
      </w:r>
    </w:p>
    <w:p w:rsidR="00EC1E11" w:rsidRPr="001872BC" w:rsidRDefault="00EC1E11" w:rsidP="00EC1E11">
      <w:pPr>
        <w:numPr>
          <w:ilvl w:val="0"/>
          <w:numId w:val="7"/>
        </w:numPr>
        <w:jc w:val="both"/>
      </w:pPr>
      <w:r w:rsidRPr="001872BC">
        <w:t xml:space="preserve">sig. _______________________________________________________________ qualifica _______________________________________ nato a __________________ il _______________ cod. </w:t>
      </w:r>
      <w:proofErr w:type="spellStart"/>
      <w:r w:rsidRPr="001872BC">
        <w:t>fisc</w:t>
      </w:r>
      <w:proofErr w:type="spellEnd"/>
      <w:r w:rsidRPr="001872BC">
        <w:t>. __________________________________________________e residente a __________________________ in via _________________________ n. _____ ;</w:t>
      </w:r>
    </w:p>
    <w:p w:rsidR="00EC1E11" w:rsidRPr="001872BC" w:rsidRDefault="00EC1E11" w:rsidP="00EC1E11">
      <w:pPr>
        <w:numPr>
          <w:ilvl w:val="0"/>
          <w:numId w:val="7"/>
        </w:numPr>
        <w:jc w:val="both"/>
      </w:pPr>
      <w:r w:rsidRPr="001872BC">
        <w:t xml:space="preserve">sig. _______________________________________________________________ qualifica _______________________________________ nato a __________________ il _______________ cod. </w:t>
      </w:r>
      <w:proofErr w:type="spellStart"/>
      <w:r w:rsidRPr="001872BC">
        <w:t>fisc</w:t>
      </w:r>
      <w:proofErr w:type="spellEnd"/>
      <w:r w:rsidRPr="001872BC">
        <w:t>. ________________________________________________e residente a __________________________ in via _________________________ n. _____ ;</w:t>
      </w:r>
    </w:p>
    <w:p w:rsidR="00EC1E11" w:rsidRDefault="00EC1E11" w:rsidP="006E6E6C">
      <w:pPr>
        <w:jc w:val="both"/>
        <w:rPr>
          <w:bCs/>
          <w:i/>
          <w:iCs/>
          <w:sz w:val="20"/>
          <w:szCs w:val="20"/>
        </w:rPr>
      </w:pPr>
    </w:p>
    <w:p w:rsidR="00D76894" w:rsidRPr="007F72E8" w:rsidRDefault="00D76894" w:rsidP="00D76894">
      <w:pPr>
        <w:jc w:val="both"/>
        <w:rPr>
          <w:bCs/>
          <w:i/>
          <w:iCs/>
          <w:sz w:val="20"/>
          <w:szCs w:val="20"/>
        </w:rPr>
      </w:pPr>
      <w:r w:rsidRPr="0003255E">
        <w:rPr>
          <w:bCs/>
          <w:i/>
          <w:iCs/>
          <w:sz w:val="20"/>
          <w:szCs w:val="20"/>
        </w:rPr>
        <w:t xml:space="preserve">Il sottoscritto autorizza ai sensi degli articoli 20, 21 e 22, del decreto legislativo 30 giugno 2003, n. 196, il trattamento di tutti i dati contenuti nella presente dichiarazione. </w:t>
      </w:r>
    </w:p>
    <w:p w:rsidR="00D76894" w:rsidRPr="0003255E" w:rsidRDefault="00D76894" w:rsidP="00D76894">
      <w:pPr>
        <w:pStyle w:val="Corpodeltesto3"/>
        <w:spacing w:before="60" w:after="60"/>
        <w:rPr>
          <w:b w:val="0"/>
          <w:bCs w:val="0"/>
          <w:i/>
          <w:sz w:val="20"/>
          <w:szCs w:val="20"/>
        </w:rPr>
      </w:pPr>
      <w:r w:rsidRPr="0003255E">
        <w:rPr>
          <w:b w:val="0"/>
          <w:bCs w:val="0"/>
          <w:i/>
          <w:sz w:val="20"/>
          <w:szCs w:val="20"/>
        </w:rPr>
        <w:t>I contenuti della presente dichiarazion</w:t>
      </w:r>
      <w:r w:rsidR="0039280A">
        <w:rPr>
          <w:b w:val="0"/>
          <w:bCs w:val="0"/>
          <w:i/>
          <w:sz w:val="20"/>
          <w:szCs w:val="20"/>
        </w:rPr>
        <w:t>e possono essere sottoposti a</w:t>
      </w:r>
      <w:r w:rsidRPr="0003255E">
        <w:rPr>
          <w:b w:val="0"/>
          <w:bCs w:val="0"/>
          <w:i/>
          <w:sz w:val="20"/>
          <w:szCs w:val="20"/>
        </w:rPr>
        <w:t xml:space="preserve"> verifica ai sensi dell’articolo 71 del </w:t>
      </w:r>
      <w:proofErr w:type="spellStart"/>
      <w:r w:rsidRPr="0003255E">
        <w:rPr>
          <w:b w:val="0"/>
          <w:bCs w:val="0"/>
          <w:i/>
          <w:sz w:val="20"/>
          <w:szCs w:val="20"/>
        </w:rPr>
        <w:t>d.P.R.</w:t>
      </w:r>
      <w:proofErr w:type="spellEnd"/>
      <w:r w:rsidRPr="0003255E">
        <w:rPr>
          <w:b w:val="0"/>
          <w:bCs w:val="0"/>
          <w:i/>
          <w:sz w:val="20"/>
          <w:szCs w:val="20"/>
        </w:rPr>
        <w:t xml:space="preserve"> n. 445 del 2000.</w:t>
      </w: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D76894" w:rsidRPr="0003255E" w:rsidTr="0004334C">
        <w:trPr>
          <w:cantSplit/>
        </w:trPr>
        <w:tc>
          <w:tcPr>
            <w:tcW w:w="10260" w:type="dxa"/>
            <w:gridSpan w:val="9"/>
            <w:vAlign w:val="center"/>
          </w:tcPr>
          <w:p w:rsidR="00D76894" w:rsidRPr="0003255E" w:rsidRDefault="00D76894" w:rsidP="0004334C">
            <w:pPr>
              <w:pStyle w:val="Corpodeltesto3"/>
              <w:spacing w:before="60" w:after="60"/>
              <w:ind w:left="110"/>
              <w:rPr>
                <w:i/>
                <w:sz w:val="20"/>
                <w:szCs w:val="20"/>
              </w:rPr>
            </w:pPr>
            <w:r w:rsidRPr="0003255E">
              <w:rPr>
                <w:b w:val="0"/>
                <w:bCs w:val="0"/>
                <w:i/>
                <w:sz w:val="20"/>
                <w:szCs w:val="20"/>
              </w:rPr>
              <w:t xml:space="preserve">Ai sensi degli articoli 75 e 76 del </w:t>
            </w:r>
            <w:proofErr w:type="spellStart"/>
            <w:r w:rsidRPr="0003255E">
              <w:rPr>
                <w:b w:val="0"/>
                <w:bCs w:val="0"/>
                <w:i/>
                <w:sz w:val="20"/>
                <w:szCs w:val="20"/>
              </w:rPr>
              <w:t>d.P.R.</w:t>
            </w:r>
            <w:proofErr w:type="spellEnd"/>
            <w:r w:rsidRPr="0003255E">
              <w:rPr>
                <w:b w:val="0"/>
                <w:bCs w:val="0"/>
                <w:i/>
                <w:sz w:val="20"/>
                <w:szCs w:val="20"/>
              </w:rPr>
              <w:t xml:space="preserve">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D76894" w:rsidRPr="0003255E" w:rsidTr="0004334C">
        <w:trPr>
          <w:cantSplit/>
        </w:trPr>
        <w:tc>
          <w:tcPr>
            <w:tcW w:w="1080" w:type="dxa"/>
            <w:tcBorders>
              <w:right w:val="single" w:sz="4" w:space="0" w:color="auto"/>
            </w:tcBorders>
            <w:vAlign w:val="center"/>
          </w:tcPr>
          <w:p w:rsidR="00D76894" w:rsidRPr="0003255E" w:rsidRDefault="00D76894" w:rsidP="0004334C">
            <w:pPr>
              <w:spacing w:before="60" w:after="60"/>
              <w:ind w:left="110"/>
              <w:rPr>
                <w:i/>
                <w:sz w:val="20"/>
                <w:szCs w:val="20"/>
              </w:rPr>
            </w:pPr>
            <w:r w:rsidRPr="0003255E">
              <w:rPr>
                <w:i/>
                <w:sz w:val="20"/>
                <w:szCs w:val="20"/>
              </w:rPr>
              <w:t>numero</w:t>
            </w:r>
          </w:p>
        </w:tc>
        <w:tc>
          <w:tcPr>
            <w:tcW w:w="1080" w:type="dxa"/>
            <w:tcBorders>
              <w:bottom w:val="single" w:sz="4" w:space="0" w:color="auto"/>
              <w:right w:val="single" w:sz="4" w:space="0" w:color="auto"/>
            </w:tcBorders>
            <w:vAlign w:val="center"/>
          </w:tcPr>
          <w:p w:rsidR="00D76894" w:rsidRPr="0003255E" w:rsidRDefault="00D76894" w:rsidP="0004334C">
            <w:pPr>
              <w:spacing w:before="60" w:after="60"/>
              <w:rPr>
                <w:i/>
                <w:sz w:val="20"/>
                <w:szCs w:val="20"/>
              </w:rPr>
            </w:pPr>
          </w:p>
        </w:tc>
        <w:tc>
          <w:tcPr>
            <w:tcW w:w="2880" w:type="dxa"/>
            <w:tcBorders>
              <w:right w:val="single" w:sz="4" w:space="0" w:color="auto"/>
            </w:tcBorders>
            <w:vAlign w:val="center"/>
          </w:tcPr>
          <w:p w:rsidR="00D76894" w:rsidRPr="0003255E" w:rsidRDefault="00D76894" w:rsidP="0004334C">
            <w:pPr>
              <w:pStyle w:val="sche22"/>
              <w:widowControl/>
              <w:overflowPunct/>
              <w:autoSpaceDE/>
              <w:autoSpaceDN/>
              <w:adjustRightInd/>
              <w:spacing w:before="60" w:after="60"/>
              <w:jc w:val="center"/>
              <w:rPr>
                <w:i/>
                <w:lang w:val="it-IT"/>
              </w:rPr>
            </w:pPr>
            <w:r w:rsidRPr="0003255E">
              <w:rPr>
                <w:i/>
                <w:lang w:val="it-IT"/>
              </w:rPr>
              <w:t>pagine, è sottoscritta in data</w:t>
            </w:r>
          </w:p>
        </w:tc>
        <w:tc>
          <w:tcPr>
            <w:tcW w:w="612" w:type="dxa"/>
            <w:tcBorders>
              <w:left w:val="single" w:sz="4" w:space="0" w:color="auto"/>
              <w:bottom w:val="single" w:sz="4" w:space="0" w:color="auto"/>
              <w:right w:val="single" w:sz="4" w:space="0" w:color="auto"/>
            </w:tcBorders>
            <w:vAlign w:val="center"/>
          </w:tcPr>
          <w:p w:rsidR="00D76894" w:rsidRPr="0003255E" w:rsidRDefault="00D76894" w:rsidP="0004334C">
            <w:pPr>
              <w:spacing w:before="60" w:after="60"/>
              <w:jc w:val="center"/>
              <w:rPr>
                <w:i/>
                <w:sz w:val="20"/>
                <w:szCs w:val="20"/>
              </w:rPr>
            </w:pPr>
          </w:p>
        </w:tc>
        <w:tc>
          <w:tcPr>
            <w:tcW w:w="306" w:type="dxa"/>
            <w:tcBorders>
              <w:left w:val="single" w:sz="4" w:space="0" w:color="auto"/>
              <w:right w:val="single" w:sz="4" w:space="0" w:color="auto"/>
            </w:tcBorders>
            <w:vAlign w:val="center"/>
          </w:tcPr>
          <w:p w:rsidR="00D76894" w:rsidRPr="0003255E" w:rsidRDefault="00D76894" w:rsidP="0004334C">
            <w:pPr>
              <w:spacing w:before="60" w:after="60"/>
              <w:jc w:val="center"/>
              <w:rPr>
                <w:i/>
                <w:sz w:val="20"/>
                <w:szCs w:val="20"/>
              </w:rPr>
            </w:pPr>
            <w:r w:rsidRPr="0003255E">
              <w:rPr>
                <w:i/>
                <w:sz w:val="20"/>
                <w:szCs w:val="20"/>
              </w:rPr>
              <w:t>-</w:t>
            </w:r>
          </w:p>
        </w:tc>
        <w:tc>
          <w:tcPr>
            <w:tcW w:w="612" w:type="dxa"/>
            <w:tcBorders>
              <w:left w:val="single" w:sz="4" w:space="0" w:color="auto"/>
              <w:bottom w:val="single" w:sz="4" w:space="0" w:color="auto"/>
              <w:right w:val="single" w:sz="4" w:space="0" w:color="auto"/>
            </w:tcBorders>
            <w:vAlign w:val="center"/>
          </w:tcPr>
          <w:p w:rsidR="00D76894" w:rsidRPr="0003255E" w:rsidRDefault="00D76894" w:rsidP="0004334C">
            <w:pPr>
              <w:spacing w:before="60" w:after="60"/>
              <w:jc w:val="center"/>
              <w:rPr>
                <w:i/>
                <w:sz w:val="20"/>
                <w:szCs w:val="20"/>
              </w:rPr>
            </w:pPr>
          </w:p>
        </w:tc>
        <w:tc>
          <w:tcPr>
            <w:tcW w:w="306" w:type="dxa"/>
            <w:tcBorders>
              <w:left w:val="single" w:sz="4" w:space="0" w:color="auto"/>
              <w:right w:val="single" w:sz="4" w:space="0" w:color="auto"/>
            </w:tcBorders>
            <w:vAlign w:val="center"/>
          </w:tcPr>
          <w:p w:rsidR="00D76894" w:rsidRPr="0003255E" w:rsidRDefault="00D76894" w:rsidP="0004334C">
            <w:pPr>
              <w:spacing w:before="60" w:after="60"/>
              <w:jc w:val="center"/>
              <w:rPr>
                <w:i/>
                <w:sz w:val="20"/>
                <w:szCs w:val="20"/>
              </w:rPr>
            </w:pPr>
            <w:r w:rsidRPr="0003255E">
              <w:rPr>
                <w:i/>
                <w:sz w:val="20"/>
                <w:szCs w:val="20"/>
              </w:rPr>
              <w:t>-</w:t>
            </w:r>
          </w:p>
        </w:tc>
        <w:tc>
          <w:tcPr>
            <w:tcW w:w="1224" w:type="dxa"/>
            <w:tcBorders>
              <w:left w:val="single" w:sz="4" w:space="0" w:color="auto"/>
              <w:bottom w:val="single" w:sz="4" w:space="0" w:color="auto"/>
              <w:right w:val="single" w:sz="4" w:space="0" w:color="auto"/>
            </w:tcBorders>
            <w:vAlign w:val="center"/>
          </w:tcPr>
          <w:p w:rsidR="00D76894" w:rsidRPr="0003255E" w:rsidRDefault="00D76894" w:rsidP="0004334C">
            <w:pPr>
              <w:spacing w:before="60" w:after="60"/>
              <w:jc w:val="center"/>
              <w:rPr>
                <w:i/>
                <w:sz w:val="20"/>
                <w:szCs w:val="20"/>
              </w:rPr>
            </w:pPr>
            <w:r w:rsidRPr="0003255E">
              <w:rPr>
                <w:i/>
                <w:sz w:val="20"/>
                <w:szCs w:val="20"/>
              </w:rPr>
              <w:t>200__</w:t>
            </w:r>
          </w:p>
        </w:tc>
        <w:tc>
          <w:tcPr>
            <w:tcW w:w="2160" w:type="dxa"/>
            <w:tcBorders>
              <w:left w:val="single" w:sz="4" w:space="0" w:color="auto"/>
            </w:tcBorders>
            <w:vAlign w:val="center"/>
          </w:tcPr>
          <w:p w:rsidR="00D76894" w:rsidRPr="0003255E" w:rsidRDefault="00D76894" w:rsidP="0004334C">
            <w:pPr>
              <w:pStyle w:val="Testonotaapidipagina"/>
              <w:spacing w:before="60" w:after="60"/>
              <w:rPr>
                <w:i/>
              </w:rPr>
            </w:pPr>
            <w:r w:rsidRPr="0003255E">
              <w:rPr>
                <w:i/>
              </w:rPr>
              <w:t>.</w:t>
            </w:r>
          </w:p>
        </w:tc>
      </w:tr>
    </w:tbl>
    <w:p w:rsidR="00D76894" w:rsidRPr="0003255E" w:rsidRDefault="00D76894" w:rsidP="00D76894">
      <w:pPr>
        <w:spacing w:before="60" w:after="60"/>
        <w:rPr>
          <w:b/>
          <w:bCs/>
          <w:sz w:val="20"/>
          <w:szCs w:val="20"/>
        </w:rPr>
      </w:pPr>
    </w:p>
    <w:p w:rsidR="00D76894" w:rsidRPr="007F72E8" w:rsidRDefault="00D76894" w:rsidP="007F72E8">
      <w:pPr>
        <w:spacing w:before="60" w:after="60"/>
        <w:jc w:val="center"/>
        <w:rPr>
          <w:iCs/>
        </w:rPr>
      </w:pPr>
      <w:r w:rsidRPr="0003255E">
        <w:rPr>
          <w:iCs/>
        </w:rPr>
        <w:t>(firma del le</w:t>
      </w:r>
      <w:r>
        <w:rPr>
          <w:iCs/>
        </w:rPr>
        <w:t>gale rappresentante del soggetto ausiliario</w:t>
      </w:r>
      <w:r w:rsidRPr="0003255E">
        <w:rPr>
          <w:iCs/>
        </w:rPr>
        <w:t xml:space="preserve">) </w:t>
      </w:r>
    </w:p>
    <w:p w:rsidR="00D76894" w:rsidRPr="0003255E" w:rsidRDefault="00D76894" w:rsidP="00D76894">
      <w:pPr>
        <w:spacing w:before="40" w:after="40"/>
        <w:jc w:val="center"/>
      </w:pPr>
      <w:r w:rsidRPr="0003255E">
        <w:t>_____________________________________________________________</w:t>
      </w:r>
    </w:p>
    <w:p w:rsidR="00D76894" w:rsidRPr="000F56BF" w:rsidRDefault="00D76894" w:rsidP="00D76894">
      <w:pPr>
        <w:jc w:val="center"/>
        <w:rPr>
          <w:b/>
          <w:iCs/>
        </w:rPr>
      </w:pPr>
      <w:r w:rsidRPr="000F56BF">
        <w:rPr>
          <w:b/>
          <w:iCs/>
        </w:rPr>
        <w:t>(firmato digitalmente)</w:t>
      </w:r>
    </w:p>
    <w:p w:rsidR="00050748" w:rsidRPr="004F2938" w:rsidRDefault="00050748" w:rsidP="00D76894">
      <w:pPr>
        <w:jc w:val="both"/>
      </w:pPr>
    </w:p>
    <w:sectPr w:rsidR="00050748" w:rsidRPr="004F2938">
      <w:footerReference w:type="even" r:id="rId13"/>
      <w:footerReference w:type="default" r:id="rId14"/>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49" w:rsidRDefault="001E6849">
      <w:r>
        <w:separator/>
      </w:r>
    </w:p>
  </w:endnote>
  <w:endnote w:type="continuationSeparator" w:id="0">
    <w:p w:rsidR="001E6849" w:rsidRDefault="001E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FC" w:rsidRDefault="00F359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359FC" w:rsidRDefault="00F359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FC" w:rsidRDefault="00F359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27627">
      <w:rPr>
        <w:rStyle w:val="Numeropagina"/>
        <w:noProof/>
      </w:rPr>
      <w:t>1</w:t>
    </w:r>
    <w:r>
      <w:rPr>
        <w:rStyle w:val="Numeropagina"/>
      </w:rPr>
      <w:fldChar w:fldCharType="end"/>
    </w:r>
  </w:p>
  <w:p w:rsidR="00F359FC" w:rsidRDefault="00F359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49" w:rsidRDefault="001E6849">
      <w:r>
        <w:separator/>
      </w:r>
    </w:p>
  </w:footnote>
  <w:footnote w:type="continuationSeparator" w:id="0">
    <w:p w:rsidR="001E6849" w:rsidRDefault="001E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94A5B"/>
    <w:multiLevelType w:val="hybridMultilevel"/>
    <w:tmpl w:val="9A8C6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47D41"/>
    <w:multiLevelType w:val="hybridMultilevel"/>
    <w:tmpl w:val="0C568E3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6F7281F"/>
    <w:multiLevelType w:val="hybridMultilevel"/>
    <w:tmpl w:val="31B25F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A1F134F"/>
    <w:multiLevelType w:val="hybridMultilevel"/>
    <w:tmpl w:val="075CC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585FE1"/>
    <w:multiLevelType w:val="hybridMultilevel"/>
    <w:tmpl w:val="FF3E96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E920852"/>
    <w:multiLevelType w:val="hybridMultilevel"/>
    <w:tmpl w:val="C382EC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74A0896"/>
    <w:multiLevelType w:val="hybridMultilevel"/>
    <w:tmpl w:val="05340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DF36DED"/>
    <w:multiLevelType w:val="hybridMultilevel"/>
    <w:tmpl w:val="C41604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21925F0"/>
    <w:multiLevelType w:val="hybridMultilevel"/>
    <w:tmpl w:val="58A05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2A6103"/>
    <w:multiLevelType w:val="hybridMultilevel"/>
    <w:tmpl w:val="197AE02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FD14460"/>
    <w:multiLevelType w:val="hybridMultilevel"/>
    <w:tmpl w:val="B5F618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1"/>
  </w:num>
  <w:num w:numId="4">
    <w:abstractNumId w:val="2"/>
  </w:num>
  <w:num w:numId="5">
    <w:abstractNumId w:val="10"/>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
  </w:num>
  <w:num w:numId="9">
    <w:abstractNumId w:val="5"/>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11"/>
    <w:rsid w:val="00005795"/>
    <w:rsid w:val="0003255E"/>
    <w:rsid w:val="00033F08"/>
    <w:rsid w:val="0004334C"/>
    <w:rsid w:val="0004354D"/>
    <w:rsid w:val="00044358"/>
    <w:rsid w:val="00047ACD"/>
    <w:rsid w:val="00050748"/>
    <w:rsid w:val="00053FA9"/>
    <w:rsid w:val="00071B70"/>
    <w:rsid w:val="000872FF"/>
    <w:rsid w:val="00090A09"/>
    <w:rsid w:val="000A0318"/>
    <w:rsid w:val="000A3550"/>
    <w:rsid w:val="000C3B1C"/>
    <w:rsid w:val="000E6F31"/>
    <w:rsid w:val="000F5D65"/>
    <w:rsid w:val="000F7205"/>
    <w:rsid w:val="00107049"/>
    <w:rsid w:val="0012235C"/>
    <w:rsid w:val="0012254A"/>
    <w:rsid w:val="001477E2"/>
    <w:rsid w:val="00162134"/>
    <w:rsid w:val="001760FC"/>
    <w:rsid w:val="001872BC"/>
    <w:rsid w:val="001E6078"/>
    <w:rsid w:val="001E6849"/>
    <w:rsid w:val="00216C3D"/>
    <w:rsid w:val="00216E3C"/>
    <w:rsid w:val="00240B0A"/>
    <w:rsid w:val="00261708"/>
    <w:rsid w:val="00272456"/>
    <w:rsid w:val="0028780F"/>
    <w:rsid w:val="002B2594"/>
    <w:rsid w:val="002C3DDF"/>
    <w:rsid w:val="002E2E0C"/>
    <w:rsid w:val="002F1E2B"/>
    <w:rsid w:val="002F47EA"/>
    <w:rsid w:val="00314CE0"/>
    <w:rsid w:val="00321EFE"/>
    <w:rsid w:val="003428BB"/>
    <w:rsid w:val="00342F44"/>
    <w:rsid w:val="0039280A"/>
    <w:rsid w:val="003C5F2D"/>
    <w:rsid w:val="003D737C"/>
    <w:rsid w:val="003E106C"/>
    <w:rsid w:val="003E6B66"/>
    <w:rsid w:val="00412BDA"/>
    <w:rsid w:val="0043771A"/>
    <w:rsid w:val="0044160C"/>
    <w:rsid w:val="004444D0"/>
    <w:rsid w:val="00453989"/>
    <w:rsid w:val="0047396F"/>
    <w:rsid w:val="0048200B"/>
    <w:rsid w:val="00485F67"/>
    <w:rsid w:val="00487135"/>
    <w:rsid w:val="004C388C"/>
    <w:rsid w:val="004D6BD4"/>
    <w:rsid w:val="004E4837"/>
    <w:rsid w:val="004E649E"/>
    <w:rsid w:val="004E7A9D"/>
    <w:rsid w:val="004F2938"/>
    <w:rsid w:val="00500375"/>
    <w:rsid w:val="00513AF9"/>
    <w:rsid w:val="00521130"/>
    <w:rsid w:val="00521D60"/>
    <w:rsid w:val="00542034"/>
    <w:rsid w:val="00560948"/>
    <w:rsid w:val="0057161A"/>
    <w:rsid w:val="00597B12"/>
    <w:rsid w:val="005A07C7"/>
    <w:rsid w:val="005A221D"/>
    <w:rsid w:val="005B0B1B"/>
    <w:rsid w:val="005D21DF"/>
    <w:rsid w:val="005F3DCF"/>
    <w:rsid w:val="0061155D"/>
    <w:rsid w:val="00631D67"/>
    <w:rsid w:val="006503FD"/>
    <w:rsid w:val="0065618D"/>
    <w:rsid w:val="00661251"/>
    <w:rsid w:val="00665738"/>
    <w:rsid w:val="00687CE0"/>
    <w:rsid w:val="006938E5"/>
    <w:rsid w:val="006D36B0"/>
    <w:rsid w:val="006E6E6C"/>
    <w:rsid w:val="006F5868"/>
    <w:rsid w:val="00703F43"/>
    <w:rsid w:val="00707389"/>
    <w:rsid w:val="007113DD"/>
    <w:rsid w:val="00742011"/>
    <w:rsid w:val="00791E14"/>
    <w:rsid w:val="007A4BA2"/>
    <w:rsid w:val="007B4143"/>
    <w:rsid w:val="007C3956"/>
    <w:rsid w:val="007E16E4"/>
    <w:rsid w:val="007F72E8"/>
    <w:rsid w:val="00802343"/>
    <w:rsid w:val="00814743"/>
    <w:rsid w:val="00822F87"/>
    <w:rsid w:val="00840698"/>
    <w:rsid w:val="008543F6"/>
    <w:rsid w:val="00894A2A"/>
    <w:rsid w:val="008D64E1"/>
    <w:rsid w:val="008D6A5A"/>
    <w:rsid w:val="009218F7"/>
    <w:rsid w:val="00943252"/>
    <w:rsid w:val="00974A99"/>
    <w:rsid w:val="009C0C55"/>
    <w:rsid w:val="009C4193"/>
    <w:rsid w:val="009C6AD3"/>
    <w:rsid w:val="009D6F78"/>
    <w:rsid w:val="009F7CF1"/>
    <w:rsid w:val="00A07677"/>
    <w:rsid w:val="00A11048"/>
    <w:rsid w:val="00A13DE5"/>
    <w:rsid w:val="00A14C73"/>
    <w:rsid w:val="00A1589B"/>
    <w:rsid w:val="00A33F94"/>
    <w:rsid w:val="00A36A47"/>
    <w:rsid w:val="00A50909"/>
    <w:rsid w:val="00A617E9"/>
    <w:rsid w:val="00A8358B"/>
    <w:rsid w:val="00AB7628"/>
    <w:rsid w:val="00B02E84"/>
    <w:rsid w:val="00B05F3D"/>
    <w:rsid w:val="00B26A8C"/>
    <w:rsid w:val="00B27627"/>
    <w:rsid w:val="00B314D3"/>
    <w:rsid w:val="00B54808"/>
    <w:rsid w:val="00B56A58"/>
    <w:rsid w:val="00B661D9"/>
    <w:rsid w:val="00B676CF"/>
    <w:rsid w:val="00B7169C"/>
    <w:rsid w:val="00B81821"/>
    <w:rsid w:val="00B830B3"/>
    <w:rsid w:val="00BC757D"/>
    <w:rsid w:val="00BE0AA1"/>
    <w:rsid w:val="00BF0F54"/>
    <w:rsid w:val="00BF1450"/>
    <w:rsid w:val="00C121A6"/>
    <w:rsid w:val="00C41A3B"/>
    <w:rsid w:val="00C71296"/>
    <w:rsid w:val="00C715C3"/>
    <w:rsid w:val="00C7443A"/>
    <w:rsid w:val="00C93E67"/>
    <w:rsid w:val="00CA6B86"/>
    <w:rsid w:val="00CD1B01"/>
    <w:rsid w:val="00CD31E9"/>
    <w:rsid w:val="00CF3D1A"/>
    <w:rsid w:val="00D07DDB"/>
    <w:rsid w:val="00D24EE6"/>
    <w:rsid w:val="00D434FC"/>
    <w:rsid w:val="00D5150B"/>
    <w:rsid w:val="00D643BA"/>
    <w:rsid w:val="00D652A9"/>
    <w:rsid w:val="00D76894"/>
    <w:rsid w:val="00D77DAD"/>
    <w:rsid w:val="00D86DB8"/>
    <w:rsid w:val="00DB3581"/>
    <w:rsid w:val="00DC7275"/>
    <w:rsid w:val="00DD6D24"/>
    <w:rsid w:val="00E162A3"/>
    <w:rsid w:val="00E32C1D"/>
    <w:rsid w:val="00E32F75"/>
    <w:rsid w:val="00E525A8"/>
    <w:rsid w:val="00E724DC"/>
    <w:rsid w:val="00E83545"/>
    <w:rsid w:val="00E83A1C"/>
    <w:rsid w:val="00E8509E"/>
    <w:rsid w:val="00EA72E5"/>
    <w:rsid w:val="00EC1E11"/>
    <w:rsid w:val="00EC2A8F"/>
    <w:rsid w:val="00EE3654"/>
    <w:rsid w:val="00EF7EDB"/>
    <w:rsid w:val="00F108AD"/>
    <w:rsid w:val="00F359FC"/>
    <w:rsid w:val="00F42C0B"/>
    <w:rsid w:val="00F5537E"/>
    <w:rsid w:val="00F70804"/>
    <w:rsid w:val="00F75A42"/>
    <w:rsid w:val="00F76E78"/>
    <w:rsid w:val="00F93A3C"/>
    <w:rsid w:val="00FB40C9"/>
    <w:rsid w:val="00FD5550"/>
    <w:rsid w:val="00FF4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pPr>
      <w:spacing w:line="259" w:lineRule="atLeast"/>
      <w:jc w:val="both"/>
    </w:pPr>
    <w:rPr>
      <w:b/>
      <w:bCs/>
    </w:rPr>
  </w:style>
  <w:style w:type="paragraph" w:styleId="Pidipagina">
    <w:name w:val="footer"/>
    <w:basedOn w:val="Normale"/>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B8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tyle>
  <w:style w:type="paragraph" w:customStyle="1" w:styleId="Default">
    <w:name w:val="Default"/>
    <w:rsid w:val="00272456"/>
    <w:pPr>
      <w:autoSpaceDE w:val="0"/>
      <w:autoSpaceDN w:val="0"/>
      <w:adjustRightInd w:val="0"/>
    </w:pPr>
    <w:rPr>
      <w:color w:val="000000"/>
      <w:sz w:val="24"/>
      <w:szCs w:val="24"/>
    </w:rPr>
  </w:style>
  <w:style w:type="table" w:styleId="Elencochiaro">
    <w:name w:val="Light List"/>
    <w:basedOn w:val="Tabellanormale"/>
    <w:uiPriority w:val="61"/>
    <w:rsid w:val="00C41A3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pPr>
      <w:spacing w:line="259" w:lineRule="atLeast"/>
      <w:jc w:val="both"/>
    </w:pPr>
    <w:rPr>
      <w:b/>
      <w:bCs/>
    </w:rPr>
  </w:style>
  <w:style w:type="paragraph" w:styleId="Pidipagina">
    <w:name w:val="footer"/>
    <w:basedOn w:val="Normale"/>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B8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tyle>
  <w:style w:type="paragraph" w:customStyle="1" w:styleId="Default">
    <w:name w:val="Default"/>
    <w:rsid w:val="00272456"/>
    <w:pPr>
      <w:autoSpaceDE w:val="0"/>
      <w:autoSpaceDN w:val="0"/>
      <w:adjustRightInd w:val="0"/>
    </w:pPr>
    <w:rPr>
      <w:color w:val="000000"/>
      <w:sz w:val="24"/>
      <w:szCs w:val="24"/>
    </w:rPr>
  </w:style>
  <w:style w:type="table" w:styleId="Elencochiaro">
    <w:name w:val="Light List"/>
    <w:basedOn w:val="Tabellanormale"/>
    <w:uiPriority w:val="61"/>
    <w:rsid w:val="00C41A3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com/info/norme/statali/codicecivile.htm" TargetMode="External"/><Relationship Id="rId4" Type="http://schemas.openxmlformats.org/officeDocument/2006/relationships/settings" Target="settings.xml"/><Relationship Id="rId9" Type="http://schemas.openxmlformats.org/officeDocument/2006/relationships/hyperlink" Target="http://www.bosettiegatti.com/info/norme/statali/2006_0163.ht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21045</Characters>
  <Application>Microsoft Office Word</Application>
  <DocSecurity>0</DocSecurity>
  <Lines>175</Lines>
  <Paragraphs>47</Paragraphs>
  <ScaleCrop>false</ScaleCrop>
  <HeadingPairs>
    <vt:vector size="2" baseType="variant">
      <vt:variant>
        <vt:lpstr>Titolo</vt:lpstr>
      </vt:variant>
      <vt:variant>
        <vt:i4>1</vt:i4>
      </vt:variant>
    </vt:vector>
  </HeadingPairs>
  <TitlesOfParts>
    <vt:vector size="1" baseType="lpstr">
      <vt:lpstr>Lavori - pa - prezzo - 150_516</vt:lpstr>
    </vt:vector>
  </TitlesOfParts>
  <Company/>
  <LinksUpToDate>false</LinksUpToDate>
  <CharactersWithSpaces>23917</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7798869</vt:i4>
      </vt:variant>
      <vt:variant>
        <vt:i4>0</vt:i4>
      </vt:variant>
      <vt:variant>
        <vt:i4>0</vt:i4>
      </vt:variant>
      <vt:variant>
        <vt:i4>5</vt:i4>
      </vt:variant>
      <vt:variant>
        <vt:lpwstr>http://www.bosettiegatti.com/info/norme/statali/2006_0163.htm</vt:lpwstr>
      </vt:variant>
      <vt:variant>
        <vt:lpwstr>007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- 150_516</dc:title>
  <dc:subject>Dichiarazioni ausiliaria</dc:subject>
  <dc:creator>Bosetti</dc:creator>
  <cp:keywords>BB</cp:keywords>
  <cp:lastModifiedBy>Segreteria</cp:lastModifiedBy>
  <cp:revision>3</cp:revision>
  <cp:lastPrinted>2013-03-14T09:11:00Z</cp:lastPrinted>
  <dcterms:created xsi:type="dcterms:W3CDTF">2017-03-11T10:13:00Z</dcterms:created>
  <dcterms:modified xsi:type="dcterms:W3CDTF">2017-03-29T09:10:00Z</dcterms:modified>
</cp:coreProperties>
</file>