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704" w14:textId="77777777" w:rsidR="005F0405" w:rsidRDefault="00470BA4">
      <w:pPr>
        <w:spacing w:after="285" w:line="259" w:lineRule="auto"/>
        <w:ind w:left="3378" w:firstLine="0"/>
        <w:jc w:val="left"/>
      </w:pPr>
      <w:r>
        <w:rPr>
          <w:noProof/>
        </w:rPr>
        <w:drawing>
          <wp:inline distT="0" distB="0" distL="0" distR="0" wp14:anchorId="4F5E1E2D" wp14:editId="68B88C32">
            <wp:extent cx="1828800" cy="204851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9854" w14:textId="77777777" w:rsidR="005F0405" w:rsidRDefault="00470BA4" w:rsidP="00670DB4">
      <w:pPr>
        <w:pStyle w:val="Standard"/>
        <w:jc w:val="both"/>
        <w:rPr>
          <w:rFonts w:ascii="Arial" w:hAnsi="Arial" w:cs="Arial"/>
        </w:rPr>
      </w:pPr>
      <w:r w:rsidRPr="00670DB4">
        <w:rPr>
          <w:rFonts w:ascii="Arial" w:hAnsi="Arial" w:cs="Arial"/>
        </w:rPr>
        <w:t xml:space="preserve">Seconda stella a destra onlus è un'associazione onlus nata nel 2005 che svolge attività </w:t>
      </w:r>
      <w:r w:rsidR="00670DB4" w:rsidRPr="00670DB4">
        <w:rPr>
          <w:rFonts w:ascii="Arial" w:hAnsi="Arial" w:cs="Arial"/>
        </w:rPr>
        <w:t>socio-educative ed assistenziali a favore di minori in situazioni di disagio socio-economico, con difficoltà d'apprendimento, a rischio devianza, provenienti da paesi stranieri e appartenenti alla “fascia grigia” scolastica.</w:t>
      </w:r>
    </w:p>
    <w:p w14:paraId="5A13D396" w14:textId="77777777" w:rsidR="00470BA4" w:rsidRPr="00670DB4" w:rsidRDefault="00470BA4" w:rsidP="00670DB4">
      <w:pPr>
        <w:pStyle w:val="Standard"/>
        <w:jc w:val="both"/>
        <w:rPr>
          <w:rFonts w:ascii="Arial" w:hAnsi="Arial" w:cs="Arial"/>
        </w:rPr>
      </w:pPr>
    </w:p>
    <w:p w14:paraId="45A9121C" w14:textId="77777777" w:rsidR="005F0405" w:rsidRDefault="00470BA4">
      <w:pPr>
        <w:pStyle w:val="Titolo1"/>
        <w:ind w:left="-5"/>
      </w:pPr>
      <w:r>
        <w:t>MISSION</w:t>
      </w:r>
    </w:p>
    <w:p w14:paraId="0228963D" w14:textId="77777777" w:rsidR="005F0405" w:rsidRDefault="00470BA4">
      <w:pPr>
        <w:spacing w:after="542"/>
        <w:ind w:left="-5"/>
      </w:pPr>
      <w:r>
        <w:t xml:space="preserve">Lo scopo dell'Associazione è di aiutare i minori che ne fanno parte a trovare un loro progetto di vita, fornendogli gli strumenti per elaborare un percorso lontano da relazioni ed esperienze negative e pieno di valorizzazione personale. </w:t>
      </w:r>
    </w:p>
    <w:p w14:paraId="6A18625F" w14:textId="77777777" w:rsidR="005F0405" w:rsidRDefault="00470BA4" w:rsidP="00470BA4">
      <w:pPr>
        <w:pStyle w:val="Titolo1"/>
        <w:spacing w:after="0"/>
        <w:ind w:left="0" w:firstLine="0"/>
      </w:pPr>
      <w:r>
        <w:t xml:space="preserve">DESTINATARI </w:t>
      </w:r>
    </w:p>
    <w:p w14:paraId="4482C9E7" w14:textId="77777777" w:rsidR="00470BA4" w:rsidRPr="00470BA4" w:rsidRDefault="00470BA4" w:rsidP="00470BA4"/>
    <w:p w14:paraId="68888945" w14:textId="77777777" w:rsidR="005F0405" w:rsidRDefault="00470BA4">
      <w:pPr>
        <w:ind w:left="-5"/>
      </w:pPr>
      <w:r>
        <w:t>I destinatari delle attività dell'Associa</w:t>
      </w:r>
      <w:r w:rsidR="00670DB4">
        <w:t>zione sono minori tra i 4 e i 18</w:t>
      </w:r>
      <w:r>
        <w:t xml:space="preserve"> anni che presentano situazioni di: </w:t>
      </w:r>
    </w:p>
    <w:p w14:paraId="5906FA8D" w14:textId="77777777" w:rsidR="005F0405" w:rsidRDefault="00470BA4">
      <w:pPr>
        <w:ind w:left="720"/>
      </w:pPr>
      <w:r>
        <w:t xml:space="preserve">disagio socio-economico, </w:t>
      </w:r>
    </w:p>
    <w:p w14:paraId="7BC6CEEE" w14:textId="77777777" w:rsidR="00670DB4" w:rsidRDefault="00470BA4">
      <w:pPr>
        <w:ind w:left="720" w:right="2033"/>
      </w:pPr>
      <w:r>
        <w:t xml:space="preserve">difficoltà d'apprendimento (BES, DSA, ritardo cognitivo), </w:t>
      </w:r>
    </w:p>
    <w:p w14:paraId="14FD8D41" w14:textId="77777777" w:rsidR="00670DB4" w:rsidRDefault="00470BA4">
      <w:pPr>
        <w:ind w:left="720" w:right="2033"/>
      </w:pPr>
      <w:r>
        <w:t xml:space="preserve">difficoltà di linguaggio, </w:t>
      </w:r>
    </w:p>
    <w:p w14:paraId="5E20B5C7" w14:textId="77777777" w:rsidR="005F0405" w:rsidRDefault="00670DB4">
      <w:pPr>
        <w:ind w:left="720" w:right="2033"/>
      </w:pPr>
      <w:r>
        <w:t>rischio devianza,</w:t>
      </w:r>
    </w:p>
    <w:p w14:paraId="27EA71DB" w14:textId="77777777" w:rsidR="00670DB4" w:rsidRDefault="00670DB4">
      <w:pPr>
        <w:ind w:left="720" w:right="2033"/>
      </w:pPr>
      <w:r>
        <w:t>disagio familiare,</w:t>
      </w:r>
    </w:p>
    <w:p w14:paraId="681E9AE0" w14:textId="77777777" w:rsidR="005F0405" w:rsidRDefault="00470BA4" w:rsidP="00670DB4">
      <w:pPr>
        <w:spacing w:after="276" w:line="240" w:lineRule="auto"/>
        <w:ind w:left="705" w:right="3869"/>
        <w:jc w:val="left"/>
      </w:pPr>
      <w:r>
        <w:t>disturbi comportame</w:t>
      </w:r>
      <w:r w:rsidR="00670DB4">
        <w:t xml:space="preserve">ntali (ADHD, tratti autistici), </w:t>
      </w:r>
      <w:r>
        <w:t>emarginazione sociale.</w:t>
      </w:r>
    </w:p>
    <w:p w14:paraId="792865AE" w14:textId="77777777" w:rsidR="005F0405" w:rsidRDefault="00470BA4">
      <w:pPr>
        <w:spacing w:after="266"/>
        <w:ind w:left="-5"/>
      </w:pPr>
      <w:r>
        <w:t>Minori che presentano tali situazioni vengono portati all'attenzione dell'Associazione dal Servizio Sociale del Comune di Todi, dalle scuole di diverso ordine e grado, dai servizi specialistici e dagli stessi genitori.</w:t>
      </w:r>
    </w:p>
    <w:p w14:paraId="1DD1AA0A" w14:textId="77777777" w:rsidR="005F0405" w:rsidRDefault="00470BA4">
      <w:pPr>
        <w:spacing w:after="542"/>
        <w:ind w:left="-5"/>
      </w:pPr>
      <w:r>
        <w:t xml:space="preserve">In </w:t>
      </w:r>
      <w:r w:rsidR="00670DB4">
        <w:t>diciassette</w:t>
      </w:r>
      <w:r>
        <w:t xml:space="preserve"> anni i minori seguiti dall'Associazione s</w:t>
      </w:r>
      <w:r w:rsidR="00670DB4">
        <w:t>ono stati in totale circa 8</w:t>
      </w:r>
      <w:r>
        <w:t>0: attualme</w:t>
      </w:r>
      <w:r w:rsidR="00670DB4">
        <w:t>nte alle attività partecipano 20</w:t>
      </w:r>
      <w:r>
        <w:t xml:space="preserve"> bambini e ragazz</w:t>
      </w:r>
      <w:r w:rsidR="00670DB4">
        <w:t>i in età compresa tra i 6 e i 18</w:t>
      </w:r>
      <w:r>
        <w:t xml:space="preserve"> anni.</w:t>
      </w:r>
    </w:p>
    <w:p w14:paraId="0F7515C8" w14:textId="77777777" w:rsidR="00670DB4" w:rsidRPr="00670DB4" w:rsidRDefault="00470BA4" w:rsidP="00670DB4">
      <w:pPr>
        <w:pStyle w:val="Titolo1"/>
        <w:ind w:left="-5"/>
      </w:pPr>
      <w:r>
        <w:t>LUOGHI E TEMPI</w:t>
      </w:r>
    </w:p>
    <w:p w14:paraId="19D14C76" w14:textId="77777777" w:rsidR="005F0405" w:rsidRDefault="00470BA4">
      <w:pPr>
        <w:ind w:left="-5"/>
      </w:pPr>
      <w:r>
        <w:t>L'Associazione ha sede a Todi (PG) e attualmente gestisce, presso alcuni locali del</w:t>
      </w:r>
      <w:r w:rsidR="00670DB4">
        <w:t>l'</w:t>
      </w:r>
      <w:proofErr w:type="spellStart"/>
      <w:r w:rsidR="00670DB4">
        <w:t>exscuola</w:t>
      </w:r>
      <w:proofErr w:type="spellEnd"/>
      <w:r w:rsidR="00670DB4">
        <w:t xml:space="preserve"> di Pontecuti, un centro famiglia</w:t>
      </w:r>
      <w:r>
        <w:t xml:space="preserve"> attivo quattro g</w:t>
      </w:r>
      <w:r w:rsidR="00670DB4">
        <w:t>iorni a settimana dalle ore 13,0</w:t>
      </w:r>
      <w:r>
        <w:t>0 alle 19,30, durante il periodo scolastico, e dalle ore 9,00 alle ore 19,00 durante il periodo estivo.</w:t>
      </w:r>
    </w:p>
    <w:p w14:paraId="0D6F0431" w14:textId="77777777" w:rsidR="00670DB4" w:rsidRDefault="00670DB4">
      <w:pPr>
        <w:ind w:left="-5"/>
      </w:pPr>
    </w:p>
    <w:p w14:paraId="77007D8D" w14:textId="77777777" w:rsidR="005F0405" w:rsidRDefault="00470BA4">
      <w:pPr>
        <w:pStyle w:val="Titolo1"/>
        <w:ind w:left="-5"/>
      </w:pPr>
      <w:r>
        <w:t>OBIETTIVI</w:t>
      </w:r>
    </w:p>
    <w:p w14:paraId="68DD7B70" w14:textId="77777777" w:rsidR="005F0405" w:rsidRDefault="00470BA4">
      <w:pPr>
        <w:ind w:left="-5"/>
      </w:pPr>
      <w:r>
        <w:t>Tenendo sempre presente l'obiettivo principale di elaborazione da parte del minore di un progetto di vita positivo, le diverse attività si sviluppano con il preciso intento di contribuire:</w:t>
      </w:r>
    </w:p>
    <w:p w14:paraId="13D56336" w14:textId="77777777" w:rsidR="00670DB4" w:rsidRDefault="00470BA4">
      <w:pPr>
        <w:spacing w:after="0" w:line="240" w:lineRule="auto"/>
        <w:ind w:left="705" w:right="1463"/>
        <w:jc w:val="left"/>
      </w:pPr>
      <w:r>
        <w:t xml:space="preserve">all'acquisizione e al mantenimento delle autonomie sociali e personali, allo sviluppo di un percorso scolastico positivo, </w:t>
      </w:r>
    </w:p>
    <w:p w14:paraId="7C4BDB31" w14:textId="77777777" w:rsidR="005F0405" w:rsidRDefault="00470BA4">
      <w:pPr>
        <w:spacing w:after="0" w:line="240" w:lineRule="auto"/>
        <w:ind w:left="705" w:right="1463"/>
        <w:jc w:val="left"/>
      </w:pPr>
      <w:r>
        <w:t>al rispetto delle regole comunitarie,</w:t>
      </w:r>
    </w:p>
    <w:p w14:paraId="0524D912" w14:textId="77777777" w:rsidR="00670DB4" w:rsidRDefault="00470BA4">
      <w:pPr>
        <w:ind w:left="720" w:right="2263"/>
      </w:pPr>
      <w:r>
        <w:t xml:space="preserve">all'elaborazione di un metodo di studio personalizzato, </w:t>
      </w:r>
    </w:p>
    <w:p w14:paraId="71A83B29" w14:textId="77777777" w:rsidR="005F0405" w:rsidRDefault="00470BA4">
      <w:pPr>
        <w:ind w:left="720" w:right="2263"/>
      </w:pPr>
      <w:r>
        <w:t>al potenziamento dell'autostima e della motivazione personale,</w:t>
      </w:r>
    </w:p>
    <w:p w14:paraId="5DF299DD" w14:textId="77777777" w:rsidR="00670DB4" w:rsidRDefault="00470BA4">
      <w:pPr>
        <w:ind w:left="720" w:right="239"/>
      </w:pPr>
      <w:r>
        <w:t xml:space="preserve">all'elaborazione di modalità di relazioni positive sia con gli adulti che con i pari, </w:t>
      </w:r>
    </w:p>
    <w:p w14:paraId="3F05AACC" w14:textId="77777777" w:rsidR="005F0405" w:rsidRDefault="00470BA4">
      <w:pPr>
        <w:ind w:left="720" w:right="239"/>
      </w:pPr>
      <w:r>
        <w:t>allo sviluppo dell'identità personale e della sua espressione,</w:t>
      </w:r>
    </w:p>
    <w:p w14:paraId="57762315" w14:textId="77777777" w:rsidR="005F0405" w:rsidRDefault="00470BA4">
      <w:pPr>
        <w:ind w:left="720"/>
      </w:pPr>
      <w:r>
        <w:t>al superamento di conflitti interiori e relazionali,</w:t>
      </w:r>
    </w:p>
    <w:p w14:paraId="6A2CC7B3" w14:textId="77777777" w:rsidR="00670DB4" w:rsidRDefault="00470BA4">
      <w:pPr>
        <w:ind w:left="720" w:right="2003"/>
      </w:pPr>
      <w:r>
        <w:t xml:space="preserve">al potenziamento del livello d'attenzione e di memorizzazione, </w:t>
      </w:r>
    </w:p>
    <w:p w14:paraId="52F60D85" w14:textId="77777777" w:rsidR="005F0405" w:rsidRDefault="00470BA4">
      <w:pPr>
        <w:ind w:left="720" w:right="2003"/>
      </w:pPr>
      <w:r>
        <w:t>al potenziamento del coordinamento corporeo ed oculo-manuale,</w:t>
      </w:r>
    </w:p>
    <w:p w14:paraId="44718BF2" w14:textId="77777777" w:rsidR="00670DB4" w:rsidRDefault="00470BA4" w:rsidP="00670DB4">
      <w:pPr>
        <w:spacing w:after="542"/>
        <w:ind w:left="720"/>
      </w:pPr>
      <w:r>
        <w:t xml:space="preserve">all'acquisizione di modalità che permettano al minore di supervisionare i propri comportamenti sia </w:t>
      </w:r>
      <w:r w:rsidR="00670DB4">
        <w:t>essi iperattivi che aggressivi che devianti</w:t>
      </w:r>
    </w:p>
    <w:p w14:paraId="53129A94" w14:textId="77777777" w:rsidR="005F0405" w:rsidRDefault="00470BA4" w:rsidP="00670DB4">
      <w:pPr>
        <w:pStyle w:val="Titolo1"/>
        <w:ind w:left="0" w:firstLine="0"/>
      </w:pPr>
      <w:r>
        <w:t>STRUMENTI</w:t>
      </w:r>
    </w:p>
    <w:p w14:paraId="0BC10D8A" w14:textId="77777777" w:rsidR="005F0405" w:rsidRDefault="00470BA4">
      <w:pPr>
        <w:spacing w:after="266"/>
        <w:ind w:left="-5"/>
      </w:pPr>
      <w:r>
        <w:t>Il perseguimento degli obiettivi socio-educativi viene messo in atto attraverso la realizzazione di attività strutturalmente semplici che promuovono la responsabilizzazione personale, la cooperazione, lo spirito critico e l'espressione individuale.</w:t>
      </w:r>
    </w:p>
    <w:p w14:paraId="08311E95" w14:textId="77777777" w:rsidR="005F0405" w:rsidRDefault="00470BA4">
      <w:pPr>
        <w:spacing w:after="266"/>
        <w:ind w:left="-5"/>
      </w:pPr>
      <w:r>
        <w:t>Si pone particolare attenzione affinché ogni minore, in base alle sue possibilità, partecipi attivamente a ciò che gli viene proposto. Si preferiscono quindi tempi di lavoro lenti a beneficio di una qualità dell'esperienza di cui il minore ne possa sia comprendere il significato sia elaborare uno schema personale con cui affrontare situazioni simili.</w:t>
      </w:r>
    </w:p>
    <w:p w14:paraId="5F6EFD7D" w14:textId="77777777" w:rsidR="005F0405" w:rsidRDefault="00470BA4">
      <w:pPr>
        <w:ind w:left="-5"/>
      </w:pPr>
      <w:r>
        <w:t xml:space="preserve">Ogni giorno è scandito da un ritmo preciso in cui sono sempre presenti: svolgimento dei compiti scolastici, gioco libero, assolvimento di mansioni per la comunità, condivisione di un pasto comune e laboratori. La durata di ognuno di questi momenti varia in base alle particolari situazioni ma ogni fase è sempre presente.    </w:t>
      </w:r>
    </w:p>
    <w:p w14:paraId="3FFF8990" w14:textId="77777777" w:rsidR="005F0405" w:rsidRDefault="00470BA4">
      <w:pPr>
        <w:ind w:left="-5"/>
      </w:pPr>
      <w:r>
        <w:t>Ad ogni minore quotidianamente viene assegnato lo svolgimento di un'attività a beneficio della comunità: riordinare i giocattoli, pulire i tavoli, aiutare nella preparazione della merenda, spazzare, gettare la spazzatura ed ecc.</w:t>
      </w:r>
    </w:p>
    <w:p w14:paraId="494D3B65" w14:textId="77777777" w:rsidR="005F0405" w:rsidRDefault="00470BA4">
      <w:pPr>
        <w:ind w:left="-5"/>
      </w:pPr>
      <w:r>
        <w:t>Viene caldamente promosso il gioco libero in cui l'adulto appare solo in situazioni particolari che necessitano di una mediazione fra le varie esigenze.</w:t>
      </w:r>
    </w:p>
    <w:p w14:paraId="32EC629D" w14:textId="77777777" w:rsidR="005F0405" w:rsidRDefault="00470BA4">
      <w:pPr>
        <w:ind w:left="-5"/>
      </w:pPr>
      <w:r>
        <w:t>Durante lo svolgimento dei compiti scolastici i minori vengono suddivisi in gruppi misti per età e competenze.</w:t>
      </w:r>
    </w:p>
    <w:p w14:paraId="31900178" w14:textId="77777777" w:rsidR="005F0405" w:rsidRDefault="00470BA4">
      <w:pPr>
        <w:ind w:left="-5"/>
      </w:pPr>
      <w:r>
        <w:t>I laboratori sono di diverso tipo e variano da quelli di tipo culturali a quelli di tipo sportivo, ma tutti ripropongo la regola di un'esperienza semplice, comprensibile e significante.</w:t>
      </w:r>
    </w:p>
    <w:p w14:paraId="7C9529AA" w14:textId="77777777" w:rsidR="005F0405" w:rsidRDefault="00470BA4">
      <w:pPr>
        <w:ind w:left="720"/>
      </w:pPr>
      <w:r>
        <w:t>Un film per conoscere</w:t>
      </w:r>
    </w:p>
    <w:p w14:paraId="016C4D22" w14:textId="77777777" w:rsidR="005F0405" w:rsidRDefault="00470BA4">
      <w:pPr>
        <w:ind w:left="1428"/>
      </w:pPr>
      <w:r>
        <w:t>Viene proposta (da un adulto ma talvolta anche da alcuni minori) la visione di un film che si contraddistingua per i valori positivi presenti in esso. Il film scelto viene visto prevalentemente in più fasi e al termine si mettono in atto incontri in cui si approfondiscono percorsi multidisciplinari evidenziati durante la visione.</w:t>
      </w:r>
    </w:p>
    <w:p w14:paraId="32D7B3E5" w14:textId="77777777" w:rsidR="005F0405" w:rsidRDefault="00470BA4">
      <w:pPr>
        <w:ind w:left="720"/>
      </w:pPr>
      <w:r>
        <w:t>Il mondo intorno a noi</w:t>
      </w:r>
    </w:p>
    <w:p w14:paraId="181D27EB" w14:textId="77777777" w:rsidR="005F0405" w:rsidRDefault="00470BA4">
      <w:pPr>
        <w:ind w:left="1428"/>
      </w:pPr>
      <w:r>
        <w:lastRenderedPageBreak/>
        <w:t>I minori vengono invitati e guidati alla riflessione su temi d'attualità: il terrorismo, la mafia, il razzismo, la guerra ed ecc. A questo proposito si propongono estratti di testi di letteratura, articoli di giornali, video e canzoni.</w:t>
      </w:r>
    </w:p>
    <w:p w14:paraId="31912B8A" w14:textId="77777777" w:rsidR="00670DB4" w:rsidRDefault="00670DB4" w:rsidP="00670DB4">
      <w:r>
        <w:tab/>
      </w:r>
      <w:r>
        <w:tab/>
        <w:t>Dibattito filosofico</w:t>
      </w:r>
    </w:p>
    <w:p w14:paraId="29402211" w14:textId="77777777" w:rsidR="00670DB4" w:rsidRDefault="00670DB4" w:rsidP="004236AE">
      <w:pPr>
        <w:ind w:left="1410" w:firstLine="0"/>
      </w:pPr>
      <w:r>
        <w:t xml:space="preserve">Ogni qualvolta si proponga l’occasione o la necessità, </w:t>
      </w:r>
      <w:r w:rsidR="004236AE">
        <w:t>i minori vengono coinvolti in una riflessione su determinate tematiche a loro vicine. In particolar modo si promuove la riflessione personale e uno sguardo più ampio sui temi trattati.</w:t>
      </w:r>
    </w:p>
    <w:p w14:paraId="1C67A89A" w14:textId="77777777" w:rsidR="00470BA4" w:rsidRDefault="004236AE" w:rsidP="00470BA4">
      <w:r>
        <w:tab/>
      </w:r>
      <w:r>
        <w:tab/>
      </w:r>
      <w:r w:rsidR="00470BA4">
        <w:t>Il nostro sentiero</w:t>
      </w:r>
    </w:p>
    <w:p w14:paraId="4FBBE38A" w14:textId="77777777" w:rsidR="00470BA4" w:rsidRDefault="00470BA4" w:rsidP="00470BA4">
      <w:pPr>
        <w:ind w:left="1410" w:firstLine="0"/>
      </w:pPr>
      <w:r>
        <w:t>I minori vengono guidati attraverso sentieri che percorrono ambienti naturali a loro noti o geograficamente vicini, venendo così sensibilizzati a un contatto con la natura diretto, quotidiano e rispettoso</w:t>
      </w:r>
    </w:p>
    <w:p w14:paraId="7615012E" w14:textId="77777777" w:rsidR="005F0405" w:rsidRDefault="00470BA4">
      <w:pPr>
        <w:ind w:left="720"/>
      </w:pPr>
      <w:r>
        <w:t>Stelle di mare</w:t>
      </w:r>
    </w:p>
    <w:p w14:paraId="1EDB345B" w14:textId="77777777" w:rsidR="005F0405" w:rsidRDefault="00470BA4">
      <w:pPr>
        <w:ind w:left="1428"/>
      </w:pPr>
      <w:r>
        <w:t>I minori vengono stimolati e guidati nel contatto con l'acqua da personale esperto.</w:t>
      </w:r>
    </w:p>
    <w:p w14:paraId="5A74373C" w14:textId="77777777" w:rsidR="005F0405" w:rsidRDefault="00470BA4">
      <w:pPr>
        <w:ind w:left="720"/>
      </w:pPr>
      <w:r>
        <w:t>Alimentiamoci</w:t>
      </w:r>
    </w:p>
    <w:p w14:paraId="3777F122" w14:textId="77777777" w:rsidR="005F0405" w:rsidRDefault="00470BA4">
      <w:pPr>
        <w:spacing w:after="266"/>
        <w:ind w:left="1428"/>
      </w:pPr>
      <w:r>
        <w:t xml:space="preserve">I minori vengono guidati ad un rapporto equilibrato con il cibo, attraverso anche la realizzazione di semplici ma sani e gustosi alimenti </w:t>
      </w:r>
    </w:p>
    <w:p w14:paraId="0F6A7441" w14:textId="77777777" w:rsidR="005F0405" w:rsidRDefault="00470BA4">
      <w:pPr>
        <w:spacing w:after="266"/>
        <w:ind w:left="-5"/>
      </w:pPr>
      <w:r>
        <w:t xml:space="preserve">Inoltre l'Associazione ha messo in atto laboratori di recitazione, di ceramica, </w:t>
      </w:r>
      <w:r w:rsidR="00670DB4">
        <w:t xml:space="preserve">di lettura, </w:t>
      </w:r>
      <w:r>
        <w:t>di lingua straniera, di atletica, di equitazione, di tiro con l’arco e di pittura.</w:t>
      </w:r>
    </w:p>
    <w:p w14:paraId="01FA9F5C" w14:textId="77777777" w:rsidR="005F0405" w:rsidRDefault="00470BA4">
      <w:pPr>
        <w:spacing w:after="266"/>
        <w:ind w:left="-5"/>
      </w:pPr>
      <w:r>
        <w:t>Mediamente due volte all'anno vengono organizzate delle esperienze al di fuori degli spazi consueti: visita di una grotta con speleologi, passeggiata in una grande città, escursione in montagna, giornata al mare, soggiorno in un rifugio montano, trekking in montagna, visita di un museo...</w:t>
      </w:r>
    </w:p>
    <w:p w14:paraId="06C03350" w14:textId="77777777" w:rsidR="005F0405" w:rsidRDefault="00470BA4">
      <w:pPr>
        <w:spacing w:after="496"/>
        <w:ind w:left="-5"/>
      </w:pPr>
      <w:r>
        <w:t xml:space="preserve">Fondamentale per il raggiungimento degli obiettivi proposti è il continuo e costante confronto con ogni adulto coinvolto nell'educazione del minore: dai genitori all'assistente sociale, dalle insegnanti agli eventuali esperti. </w:t>
      </w:r>
    </w:p>
    <w:p w14:paraId="167D41F5" w14:textId="77777777" w:rsidR="005F0405" w:rsidRDefault="00470BA4">
      <w:pPr>
        <w:pStyle w:val="Titolo1"/>
        <w:ind w:left="-5"/>
      </w:pPr>
      <w:r>
        <w:t>SOGGETTI COLLABORATORI</w:t>
      </w:r>
    </w:p>
    <w:p w14:paraId="5E581FD2" w14:textId="77777777" w:rsidR="005F0405" w:rsidRDefault="00470BA4">
      <w:pPr>
        <w:ind w:left="-5"/>
      </w:pPr>
      <w:r>
        <w:t>Seconda stella a destra onlus è inserita all'interno di una fitta rete di rapporti con diversi soggetti che permettono alla stessa di perseguire la propria mission e di dare un respiro più ampio all'esperienza vissuta dai minori all'interno dell'Associazione stessa.</w:t>
      </w:r>
    </w:p>
    <w:p w14:paraId="75C9A559" w14:textId="77777777" w:rsidR="005F0405" w:rsidRDefault="00470BA4">
      <w:pPr>
        <w:ind w:left="-5"/>
      </w:pPr>
      <w:r>
        <w:t>In diverse occasioni l'Associazione co</w:t>
      </w:r>
      <w:r w:rsidR="00670DB4">
        <w:t xml:space="preserve">llabora con: il Comune di Todi, </w:t>
      </w:r>
      <w:r>
        <w:t xml:space="preserve">Direzione Didattica di Todi, il centro ippico </w:t>
      </w:r>
      <w:proofErr w:type="spellStart"/>
      <w:r>
        <w:t>Tashunka</w:t>
      </w:r>
      <w:proofErr w:type="spellEnd"/>
      <w:r>
        <w:t>, Village SSD, l'Università di Perugia, il Tribunale di Perugia, la fondazione Banco Alimentare, la Croce Rossa di Todi, la cooperativa L'Onda, il Vespa Club di Todi, l'</w:t>
      </w:r>
      <w:proofErr w:type="spellStart"/>
      <w:r>
        <w:t>Arcus</w:t>
      </w:r>
      <w:proofErr w:type="spellEnd"/>
      <w:r>
        <w:t xml:space="preserve"> </w:t>
      </w:r>
      <w:proofErr w:type="spellStart"/>
      <w:r>
        <w:t>Tuder</w:t>
      </w:r>
      <w:proofErr w:type="spellEnd"/>
      <w:r>
        <w:t>, la cooperativa Monte Meru, il Gruppo Speleologico di Todi.</w:t>
      </w:r>
    </w:p>
    <w:p w14:paraId="53D9389F" w14:textId="77777777" w:rsidR="005F0405" w:rsidRDefault="00470BA4">
      <w:pPr>
        <w:ind w:left="-5"/>
      </w:pPr>
      <w:r>
        <w:t>A questi vanno aggiunti una serie di singoli che supportano l'Associazione attraverso donazione di beni o di denaro e attraverso la partecipazione saltuaria alle attività messe in atto.</w:t>
      </w:r>
    </w:p>
    <w:sectPr w:rsidR="005F0405">
      <w:pgSz w:w="11900" w:h="16840"/>
      <w:pgMar w:top="1143" w:right="1137" w:bottom="135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05"/>
    <w:rsid w:val="0009375E"/>
    <w:rsid w:val="004236AE"/>
    <w:rsid w:val="00470BA4"/>
    <w:rsid w:val="005F0405"/>
    <w:rsid w:val="006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6A1D"/>
  <w15:docId w15:val="{779B4192-0D4C-41C2-A715-EA5C700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customStyle="1" w:styleId="Standard">
    <w:name w:val="Standard"/>
    <w:rsid w:val="00670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User</cp:lastModifiedBy>
  <cp:revision>2</cp:revision>
  <dcterms:created xsi:type="dcterms:W3CDTF">2022-08-11T14:32:00Z</dcterms:created>
  <dcterms:modified xsi:type="dcterms:W3CDTF">2022-08-11T14:32:00Z</dcterms:modified>
</cp:coreProperties>
</file>