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255" w:rsidRDefault="00CF1C50" w:rsidP="00C0749D">
      <w:pPr>
        <w:pStyle w:val="Titolo"/>
        <w:rPr>
          <w:sz w:val="48"/>
        </w:rPr>
      </w:pPr>
      <w:bookmarkStart w:id="0" w:name="_GoBack"/>
      <w:bookmarkEnd w:id="0"/>
      <w:r>
        <w:rPr>
          <w:noProof/>
        </w:rPr>
        <w:drawing>
          <wp:anchor distT="0" distB="0" distL="114300" distR="114300" simplePos="0" relativeHeight="251659264" behindDoc="0" locked="1" layoutInCell="1" allowOverlap="1">
            <wp:simplePos x="0" y="0"/>
            <wp:positionH relativeFrom="column">
              <wp:posOffset>-148590</wp:posOffset>
            </wp:positionH>
            <wp:positionV relativeFrom="paragraph">
              <wp:posOffset>-175895</wp:posOffset>
            </wp:positionV>
            <wp:extent cx="611505" cy="6667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255">
        <w:rPr>
          <w:sz w:val="48"/>
        </w:rPr>
        <w:t>COMUNE DI PIEVE SAN GIACOMO</w:t>
      </w:r>
    </w:p>
    <w:p w:rsidR="00584255" w:rsidRDefault="00584255" w:rsidP="00584255">
      <w:pPr>
        <w:pStyle w:val="Sottotitolo"/>
      </w:pPr>
      <w:r>
        <w:t>Provincia di Cremona</w:t>
      </w:r>
    </w:p>
    <w:p w:rsidR="00721BDD" w:rsidRDefault="00721BDD">
      <w:pPr>
        <w:rPr>
          <w:b/>
          <w:bCs/>
        </w:rPr>
      </w:pPr>
    </w:p>
    <w:p w:rsidR="00584255" w:rsidRDefault="00584255">
      <w:pPr>
        <w:rPr>
          <w:b/>
          <w:bCs/>
        </w:rPr>
      </w:pPr>
    </w:p>
    <w:p w:rsidR="00584255" w:rsidRDefault="00584255">
      <w:pPr>
        <w:rPr>
          <w:b/>
          <w:bCs/>
        </w:rPr>
      </w:pPr>
    </w:p>
    <w:p w:rsidR="00721BDD" w:rsidRDefault="00721BDD">
      <w:pPr>
        <w:pStyle w:val="Titolo2"/>
      </w:pPr>
      <w:r>
        <w:rPr>
          <w:color w:val="000000"/>
          <w:sz w:val="26"/>
          <w:szCs w:val="26"/>
        </w:rPr>
        <w:t>VERBALE DI DELIBERAZIONE DEL CONSIGLIO COMUNALE</w:t>
      </w:r>
    </w:p>
    <w:p w:rsidR="00721BDD" w:rsidRDefault="00721BDD">
      <w:pPr>
        <w:jc w:val="center"/>
        <w:rPr>
          <w:b/>
          <w:bCs/>
          <w:sz w:val="24"/>
        </w:rPr>
      </w:pPr>
    </w:p>
    <w:p w:rsidR="00721BDD" w:rsidRDefault="00721BDD">
      <w:pPr>
        <w:jc w:val="center"/>
        <w:rPr>
          <w:b/>
          <w:bCs/>
          <w:sz w:val="24"/>
        </w:rPr>
      </w:pPr>
    </w:p>
    <w:tbl>
      <w:tblPr>
        <w:tblW w:w="9709" w:type="dxa"/>
        <w:tblCellMar>
          <w:left w:w="70" w:type="dxa"/>
          <w:right w:w="70" w:type="dxa"/>
        </w:tblCellMar>
        <w:tblLook w:val="0000" w:firstRow="0" w:lastRow="0" w:firstColumn="0" w:lastColumn="0" w:noHBand="0" w:noVBand="0"/>
      </w:tblPr>
      <w:tblGrid>
        <w:gridCol w:w="4889"/>
        <w:gridCol w:w="4820"/>
      </w:tblGrid>
      <w:tr w:rsidR="00721BDD">
        <w:tblPrEx>
          <w:tblCellMar>
            <w:top w:w="0" w:type="dxa"/>
            <w:bottom w:w="0" w:type="dxa"/>
          </w:tblCellMar>
        </w:tblPrEx>
        <w:tc>
          <w:tcPr>
            <w:tcW w:w="4889" w:type="dxa"/>
          </w:tcPr>
          <w:p w:rsidR="00721BDD" w:rsidRDefault="00014848">
            <w:pPr>
              <w:pStyle w:val="Titolo3"/>
            </w:pPr>
            <w:r>
              <w:t>Originale</w:t>
            </w:r>
            <w:r w:rsidR="00721BDD">
              <w:t xml:space="preserve"> </w:t>
            </w:r>
          </w:p>
        </w:tc>
        <w:tc>
          <w:tcPr>
            <w:tcW w:w="4820" w:type="dxa"/>
          </w:tcPr>
          <w:p w:rsidR="00721BDD" w:rsidRDefault="00721BDD" w:rsidP="00C0749D">
            <w:pPr>
              <w:jc w:val="right"/>
              <w:rPr>
                <w:b/>
                <w:bCs/>
                <w:sz w:val="24"/>
              </w:rPr>
            </w:pPr>
            <w:r>
              <w:rPr>
                <w:b/>
                <w:bCs/>
                <w:sz w:val="24"/>
              </w:rPr>
              <w:t xml:space="preserve">N° </w:t>
            </w:r>
            <w:r w:rsidR="00C0749D">
              <w:rPr>
                <w:b/>
                <w:bCs/>
                <w:sz w:val="24"/>
              </w:rPr>
              <w:t>8</w:t>
            </w:r>
            <w:r>
              <w:rPr>
                <w:b/>
                <w:bCs/>
                <w:sz w:val="24"/>
              </w:rPr>
              <w:t xml:space="preserve"> del </w:t>
            </w:r>
            <w:r w:rsidR="00C0749D">
              <w:rPr>
                <w:b/>
                <w:bCs/>
                <w:sz w:val="24"/>
              </w:rPr>
              <w:t>26-02-2019</w:t>
            </w:r>
            <w:r>
              <w:rPr>
                <w:b/>
                <w:bCs/>
                <w:sz w:val="24"/>
              </w:rPr>
              <w:t xml:space="preserve">  </w:t>
            </w:r>
          </w:p>
        </w:tc>
      </w:tr>
    </w:tbl>
    <w:p w:rsidR="00721BDD" w:rsidRDefault="00721BDD">
      <w:pPr>
        <w:rPr>
          <w:b/>
          <w:bCs/>
          <w:sz w:val="24"/>
        </w:rPr>
      </w:pPr>
    </w:p>
    <w:p w:rsidR="00721BDD" w:rsidRDefault="00721BDD">
      <w:pPr>
        <w:rPr>
          <w:b/>
          <w:bCs/>
          <w:sz w:val="24"/>
        </w:rPr>
      </w:pPr>
    </w:p>
    <w:tbl>
      <w:tblPr>
        <w:tblW w:w="9709" w:type="dxa"/>
        <w:tblCellMar>
          <w:left w:w="70" w:type="dxa"/>
          <w:right w:w="70" w:type="dxa"/>
        </w:tblCellMar>
        <w:tblLook w:val="0000" w:firstRow="0" w:lastRow="0" w:firstColumn="0" w:lastColumn="0" w:noHBand="0" w:noVBand="0"/>
      </w:tblPr>
      <w:tblGrid>
        <w:gridCol w:w="1447"/>
        <w:gridCol w:w="8262"/>
      </w:tblGrid>
      <w:tr w:rsidR="00721BDD">
        <w:tblPrEx>
          <w:tblCellMar>
            <w:top w:w="0" w:type="dxa"/>
            <w:bottom w:w="0" w:type="dxa"/>
          </w:tblCellMar>
        </w:tblPrEx>
        <w:tc>
          <w:tcPr>
            <w:tcW w:w="1346" w:type="dxa"/>
          </w:tcPr>
          <w:p w:rsidR="00721BDD" w:rsidRDefault="00721BDD">
            <w:pPr>
              <w:ind w:right="-70"/>
              <w:rPr>
                <w:b/>
                <w:bCs/>
                <w:sz w:val="24"/>
              </w:rPr>
            </w:pPr>
            <w:r>
              <w:rPr>
                <w:b/>
                <w:bCs/>
                <w:color w:val="000000"/>
                <w:sz w:val="24"/>
                <w:szCs w:val="24"/>
              </w:rPr>
              <w:t>OGGETTO:</w:t>
            </w:r>
          </w:p>
        </w:tc>
        <w:tc>
          <w:tcPr>
            <w:tcW w:w="8363" w:type="dxa"/>
          </w:tcPr>
          <w:p w:rsidR="00721BDD" w:rsidRDefault="00C0749D" w:rsidP="00F92BF5">
            <w:pPr>
              <w:jc w:val="both"/>
              <w:rPr>
                <w:b/>
                <w:bCs/>
                <w:sz w:val="24"/>
              </w:rPr>
            </w:pPr>
            <w:r>
              <w:rPr>
                <w:b/>
                <w:bCs/>
                <w:sz w:val="24"/>
              </w:rPr>
              <w:t>PROGRAMMA TRIENNALE DEI LAVORI PUBBLICI 2019/2021 ED ELENCO ANNUALE 2019 E PROGRAMMA BIENNALE DEGLI ACQUISTI DI BENI E SERVIZI 2019/2020. APPROVAZIONE AI SENSI DELL'ART. 21, COMMA 1, DEL D. LGS. N. 50/2016</w:t>
            </w:r>
          </w:p>
        </w:tc>
      </w:tr>
    </w:tbl>
    <w:p w:rsidR="00721BDD" w:rsidRDefault="00721BDD">
      <w:pPr>
        <w:rPr>
          <w:b/>
          <w:bCs/>
          <w:sz w:val="24"/>
        </w:rPr>
      </w:pPr>
    </w:p>
    <w:p w:rsidR="00721BDD" w:rsidRDefault="00721BDD">
      <w:pPr>
        <w:rPr>
          <w:b/>
          <w:bCs/>
          <w:sz w:val="24"/>
        </w:rPr>
      </w:pPr>
    </w:p>
    <w:p w:rsidR="00721BDD" w:rsidRDefault="00721BDD" w:rsidP="008471E7">
      <w:pPr>
        <w:jc w:val="both"/>
        <w:rPr>
          <w:b/>
          <w:bCs/>
          <w:sz w:val="24"/>
        </w:rPr>
      </w:pPr>
      <w:r>
        <w:rPr>
          <w:color w:val="000000"/>
          <w:sz w:val="24"/>
          <w:szCs w:val="24"/>
        </w:rPr>
        <w:t xml:space="preserve">L'anno </w:t>
      </w:r>
      <w:r w:rsidR="00C0749D">
        <w:rPr>
          <w:color w:val="000000"/>
          <w:sz w:val="24"/>
          <w:szCs w:val="24"/>
        </w:rPr>
        <w:t xml:space="preserve"> duemiladiciannove, addì  ventisei</w:t>
      </w:r>
      <w:r>
        <w:rPr>
          <w:color w:val="000000"/>
          <w:sz w:val="24"/>
          <w:szCs w:val="24"/>
        </w:rPr>
        <w:t xml:space="preserve"> del mese di </w:t>
      </w:r>
      <w:r w:rsidR="00C0749D">
        <w:rPr>
          <w:color w:val="000000"/>
          <w:sz w:val="24"/>
          <w:szCs w:val="24"/>
        </w:rPr>
        <w:t>febbraio</w:t>
      </w:r>
      <w:r>
        <w:rPr>
          <w:color w:val="000000"/>
          <w:sz w:val="24"/>
          <w:szCs w:val="24"/>
        </w:rPr>
        <w:t xml:space="preserve"> alle ore </w:t>
      </w:r>
      <w:bookmarkStart w:id="1" w:name="Ora_delibera"/>
      <w:bookmarkEnd w:id="1"/>
      <w:r w:rsidR="00C0749D">
        <w:rPr>
          <w:color w:val="000000"/>
          <w:sz w:val="24"/>
          <w:szCs w:val="24"/>
        </w:rPr>
        <w:t>18:30</w:t>
      </w:r>
      <w:r>
        <w:rPr>
          <w:color w:val="000000"/>
          <w:sz w:val="24"/>
          <w:szCs w:val="24"/>
        </w:rPr>
        <w:t xml:space="preserve">, </w:t>
      </w:r>
      <w:bookmarkStart w:id="2" w:name="Sede_Consiglio"/>
      <w:bookmarkEnd w:id="2"/>
      <w:r w:rsidR="00F92BF5">
        <w:rPr>
          <w:color w:val="000000"/>
          <w:sz w:val="24"/>
          <w:szCs w:val="24"/>
        </w:rPr>
        <w:t>presso la Sala Consiliare del palazzo Comunale</w:t>
      </w:r>
      <w:r>
        <w:rPr>
          <w:color w:val="000000"/>
          <w:sz w:val="24"/>
          <w:szCs w:val="24"/>
        </w:rPr>
        <w:t>,</w:t>
      </w:r>
      <w:r w:rsidR="00E807EB">
        <w:rPr>
          <w:color w:val="000000"/>
          <w:sz w:val="24"/>
          <w:szCs w:val="24"/>
        </w:rPr>
        <w:t xml:space="preserve"> sessione </w:t>
      </w:r>
      <w:r w:rsidR="00C0749D">
        <w:rPr>
          <w:color w:val="000000"/>
          <w:sz w:val="24"/>
          <w:szCs w:val="24"/>
        </w:rPr>
        <w:t>Ordinaria</w:t>
      </w:r>
      <w:r w:rsidR="00E807EB">
        <w:rPr>
          <w:color w:val="000000"/>
          <w:sz w:val="24"/>
          <w:szCs w:val="24"/>
        </w:rPr>
        <w:t>,</w:t>
      </w:r>
      <w:r w:rsidR="0075681D">
        <w:rPr>
          <w:color w:val="000000"/>
          <w:sz w:val="24"/>
          <w:szCs w:val="24"/>
        </w:rPr>
        <w:t xml:space="preserve"> seduta </w:t>
      </w:r>
      <w:bookmarkStart w:id="3" w:name="seduta"/>
      <w:bookmarkEnd w:id="3"/>
      <w:r w:rsidR="001B3847">
        <w:rPr>
          <w:color w:val="000000"/>
          <w:sz w:val="24"/>
          <w:szCs w:val="24"/>
        </w:rPr>
        <w:t xml:space="preserve">Pubblica </w:t>
      </w:r>
      <w:r w:rsidR="00E807EB">
        <w:rPr>
          <w:color w:val="000000"/>
          <w:sz w:val="24"/>
          <w:szCs w:val="24"/>
        </w:rPr>
        <w:t xml:space="preserve">di </w:t>
      </w:r>
      <w:bookmarkStart w:id="4" w:name="convocazione"/>
      <w:bookmarkEnd w:id="4"/>
      <w:r w:rsidR="00C0749D">
        <w:rPr>
          <w:color w:val="000000"/>
          <w:sz w:val="24"/>
          <w:szCs w:val="24"/>
        </w:rPr>
        <w:t>Prima</w:t>
      </w:r>
      <w:r w:rsidR="00F92BF5">
        <w:rPr>
          <w:color w:val="000000"/>
          <w:sz w:val="24"/>
          <w:szCs w:val="24"/>
        </w:rPr>
        <w:t xml:space="preserve"> </w:t>
      </w:r>
      <w:r w:rsidR="00E70FB1">
        <w:rPr>
          <w:color w:val="000000"/>
          <w:sz w:val="24"/>
          <w:szCs w:val="24"/>
        </w:rPr>
        <w:t>convocazione</w:t>
      </w:r>
      <w:r w:rsidR="0075681D">
        <w:rPr>
          <w:color w:val="000000"/>
          <w:sz w:val="24"/>
          <w:szCs w:val="24"/>
        </w:rPr>
        <w:t xml:space="preserve">, </w:t>
      </w:r>
      <w:r>
        <w:rPr>
          <w:color w:val="000000"/>
          <w:sz w:val="24"/>
          <w:szCs w:val="24"/>
        </w:rPr>
        <w:t xml:space="preserve">previo </w:t>
      </w:r>
      <w:r w:rsidR="001B015E">
        <w:rPr>
          <w:color w:val="000000"/>
          <w:sz w:val="24"/>
          <w:szCs w:val="24"/>
        </w:rPr>
        <w:t>esperimento</w:t>
      </w:r>
      <w:r>
        <w:rPr>
          <w:color w:val="000000"/>
          <w:sz w:val="24"/>
          <w:szCs w:val="24"/>
        </w:rPr>
        <w:t xml:space="preserve"> delle formalità prescritte dalla Legge e dallo Statuto, si è riunito sotto la presidenza</w:t>
      </w:r>
      <w:r w:rsidR="008471E7">
        <w:rPr>
          <w:color w:val="000000"/>
          <w:sz w:val="24"/>
          <w:szCs w:val="24"/>
        </w:rPr>
        <w:t xml:space="preserve"> del </w:t>
      </w:r>
      <w:r w:rsidR="00EF1376">
        <w:rPr>
          <w:color w:val="000000"/>
          <w:sz w:val="24"/>
          <w:szCs w:val="24"/>
        </w:rPr>
        <w:t>Sindaco</w:t>
      </w:r>
      <w:r>
        <w:rPr>
          <w:color w:val="000000"/>
          <w:sz w:val="24"/>
          <w:szCs w:val="24"/>
        </w:rPr>
        <w:t xml:space="preserve"> </w:t>
      </w:r>
      <w:r w:rsidR="00EF1376">
        <w:rPr>
          <w:color w:val="000000"/>
          <w:sz w:val="24"/>
          <w:szCs w:val="24"/>
        </w:rPr>
        <w:t xml:space="preserve"> Silvia Genzini</w:t>
      </w:r>
      <w:r>
        <w:rPr>
          <w:color w:val="000000"/>
          <w:sz w:val="24"/>
          <w:szCs w:val="24"/>
        </w:rPr>
        <w:t xml:space="preserve"> il Consiglio Comunale.</w:t>
      </w:r>
    </w:p>
    <w:p w:rsidR="00721BDD" w:rsidRDefault="00721BDD">
      <w:pPr>
        <w:rPr>
          <w:b/>
          <w:bCs/>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7146"/>
        <w:gridCol w:w="15"/>
        <w:gridCol w:w="861"/>
        <w:gridCol w:w="816"/>
      </w:tblGrid>
      <w:tr w:rsidR="00C0749D" w:rsidTr="00AF447E">
        <w:tblPrEx>
          <w:tblCellMar>
            <w:top w:w="0" w:type="dxa"/>
            <w:bottom w:w="0" w:type="dxa"/>
          </w:tblCellMar>
        </w:tblPrEx>
        <w:trPr>
          <w:jc w:val="center"/>
        </w:trPr>
        <w:tc>
          <w:tcPr>
            <w:tcW w:w="410" w:type="pct"/>
          </w:tcPr>
          <w:p w:rsidR="00C0749D" w:rsidRDefault="00C0749D" w:rsidP="007633C9">
            <w:pPr>
              <w:ind w:right="-71"/>
              <w:jc w:val="center"/>
            </w:pPr>
            <w:r>
              <w:t>N.</w:t>
            </w:r>
          </w:p>
        </w:tc>
        <w:tc>
          <w:tcPr>
            <w:tcW w:w="3711" w:type="pct"/>
          </w:tcPr>
          <w:p w:rsidR="00C0749D" w:rsidRDefault="00C0749D" w:rsidP="007633C9">
            <w:pPr>
              <w:pStyle w:val="Titolo5"/>
            </w:pPr>
            <w:r>
              <w:t>Cognome e Nome</w:t>
            </w:r>
          </w:p>
        </w:tc>
        <w:tc>
          <w:tcPr>
            <w:tcW w:w="455" w:type="pct"/>
            <w:gridSpan w:val="2"/>
          </w:tcPr>
          <w:p w:rsidR="00C0749D" w:rsidRDefault="00C0749D" w:rsidP="007633C9">
            <w:pPr>
              <w:pStyle w:val="Titolo6"/>
              <w:rPr>
                <w:sz w:val="20"/>
                <w:lang w:val="en-GB"/>
              </w:rPr>
            </w:pPr>
            <w:r>
              <w:rPr>
                <w:sz w:val="20"/>
                <w:lang w:val="en-GB"/>
              </w:rPr>
              <w:t>P</w:t>
            </w:r>
          </w:p>
        </w:tc>
        <w:tc>
          <w:tcPr>
            <w:tcW w:w="424" w:type="pct"/>
          </w:tcPr>
          <w:p w:rsidR="00C0749D" w:rsidRDefault="00C0749D" w:rsidP="007633C9">
            <w:pPr>
              <w:jc w:val="center"/>
              <w:rPr>
                <w:lang w:val="en-GB"/>
              </w:rPr>
            </w:pPr>
            <w:r>
              <w:rPr>
                <w:lang w:val="en-GB"/>
              </w:rPr>
              <w:t>A</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Genzini Silvia</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Dimone Fabrizio</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Corbari Carlo</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Madurini Roberto</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Zagni Pietro</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Pagani Margherita</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Quarantani Fabio Massimo</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Granata Giampietro</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Morandi Maurizio</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Olzi Marco</w:t>
            </w:r>
          </w:p>
        </w:tc>
        <w:tc>
          <w:tcPr>
            <w:tcW w:w="872" w:type="pct"/>
            <w:gridSpan w:val="2"/>
          </w:tcPr>
          <w:p w:rsidR="00C0749D" w:rsidRDefault="00C0749D">
            <w:pPr>
              <w:jc w:val="center"/>
              <w:rPr>
                <w:sz w:val="24"/>
              </w:rPr>
            </w:pPr>
            <w:r>
              <w:t>Assente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Ponzoni Gianpietro</w:t>
            </w:r>
          </w:p>
        </w:tc>
        <w:tc>
          <w:tcPr>
            <w:tcW w:w="872" w:type="pct"/>
            <w:gridSpan w:val="2"/>
          </w:tcPr>
          <w:p w:rsidR="00C0749D" w:rsidRDefault="00C0749D">
            <w:pPr>
              <w:jc w:val="center"/>
              <w:rPr>
                <w:sz w:val="24"/>
              </w:rPr>
            </w:pPr>
            <w:bookmarkStart w:id="5" w:name="a_1"/>
            <w:bookmarkEnd w:id="5"/>
            <w:r>
              <w:t>Presente</w:t>
            </w:r>
          </w:p>
        </w:tc>
      </w:tr>
      <w:tr w:rsidR="00C0749D" w:rsidTr="00AF447E">
        <w:tblPrEx>
          <w:tblCellMar>
            <w:top w:w="0" w:type="dxa"/>
            <w:bottom w:w="0" w:type="dxa"/>
          </w:tblCellMar>
        </w:tblPrEx>
        <w:trPr>
          <w:trHeight w:val="246"/>
          <w:jc w:val="center"/>
        </w:trPr>
        <w:tc>
          <w:tcPr>
            <w:tcW w:w="5000" w:type="pct"/>
            <w:gridSpan w:val="5"/>
          </w:tcPr>
          <w:p w:rsidR="00C0749D" w:rsidRDefault="00C0749D" w:rsidP="00C0749D">
            <w:pPr>
              <w:jc w:val="center"/>
              <w:rPr>
                <w:sz w:val="24"/>
              </w:rPr>
            </w:pPr>
            <w:r>
              <w:rPr>
                <w:sz w:val="24"/>
              </w:rPr>
              <w:t xml:space="preserve">Presenti   10 Assenti    1 </w:t>
            </w:r>
          </w:p>
        </w:tc>
      </w:tr>
    </w:tbl>
    <w:p w:rsidR="00721BDD" w:rsidRDefault="00721BDD">
      <w:pPr>
        <w:autoSpaceDE w:val="0"/>
        <w:autoSpaceDN w:val="0"/>
        <w:adjustRightInd w:val="0"/>
        <w:spacing w:line="240" w:lineRule="atLeast"/>
        <w:rPr>
          <w:color w:val="000000"/>
          <w:sz w:val="24"/>
          <w:szCs w:val="24"/>
        </w:rPr>
      </w:pPr>
    </w:p>
    <w:p w:rsidR="00721BDD" w:rsidRDefault="00721BDD">
      <w:pPr>
        <w:autoSpaceDE w:val="0"/>
        <w:autoSpaceDN w:val="0"/>
        <w:adjustRightInd w:val="0"/>
        <w:spacing w:line="240" w:lineRule="atLeast"/>
        <w:rPr>
          <w:b/>
          <w:bCs/>
          <w:color w:val="000000"/>
          <w:sz w:val="24"/>
          <w:szCs w:val="24"/>
        </w:rPr>
      </w:pPr>
      <w:r>
        <w:rPr>
          <w:color w:val="000000"/>
          <w:sz w:val="24"/>
          <w:szCs w:val="24"/>
        </w:rPr>
        <w:t xml:space="preserve">Partecipa </w:t>
      </w:r>
      <w:bookmarkStart w:id="6" w:name="Titolo"/>
      <w:r w:rsidR="00F92BF5">
        <w:rPr>
          <w:color w:val="000000"/>
          <w:sz w:val="24"/>
          <w:szCs w:val="24"/>
        </w:rPr>
        <w:t xml:space="preserve">Il </w:t>
      </w:r>
      <w:bookmarkEnd w:id="6"/>
      <w:r w:rsidR="00EF1376">
        <w:rPr>
          <w:color w:val="000000"/>
          <w:sz w:val="24"/>
          <w:szCs w:val="24"/>
        </w:rPr>
        <w:t>Segretario Comunale</w:t>
      </w:r>
      <w:r>
        <w:rPr>
          <w:color w:val="000000"/>
          <w:sz w:val="24"/>
          <w:szCs w:val="24"/>
        </w:rPr>
        <w:t xml:space="preserve"> </w:t>
      </w:r>
      <w:r w:rsidR="00C0749D">
        <w:rPr>
          <w:color w:val="000000"/>
          <w:sz w:val="24"/>
          <w:szCs w:val="24"/>
        </w:rPr>
        <w:t>Dott.ssa Anna Maria Bianca Arcuri</w:t>
      </w:r>
    </w:p>
    <w:p w:rsidR="00721BDD" w:rsidRDefault="00721BDD">
      <w:pPr>
        <w:autoSpaceDE w:val="0"/>
        <w:autoSpaceDN w:val="0"/>
        <w:adjustRightInd w:val="0"/>
        <w:spacing w:line="240" w:lineRule="atLeast"/>
        <w:rPr>
          <w:b/>
          <w:bCs/>
          <w:sz w:val="24"/>
        </w:rPr>
      </w:pPr>
      <w:r>
        <w:rPr>
          <w:color w:val="000000"/>
          <w:sz w:val="24"/>
          <w:szCs w:val="24"/>
        </w:rPr>
        <w:t>Il Presidente, riconosciuta legale l'adunanza, dichiara aperta la seduta ed invita il Consiglio a trattare l'argomento di cui in oggetto.</w:t>
      </w:r>
      <w:r>
        <w:rPr>
          <w:b/>
          <w:bCs/>
          <w:sz w:val="24"/>
        </w:rPr>
        <w:t xml:space="preserve"> </w:t>
      </w:r>
    </w:p>
    <w:p w:rsidR="00EF1376" w:rsidRDefault="00EF1376" w:rsidP="00EF1376">
      <w:pPr>
        <w:autoSpaceDE w:val="0"/>
        <w:autoSpaceDN w:val="0"/>
        <w:adjustRightInd w:val="0"/>
      </w:pPr>
    </w:p>
    <w:p w:rsidR="00721BDD" w:rsidRPr="00F92BF5" w:rsidRDefault="00721BDD" w:rsidP="00F92BF5">
      <w:pPr>
        <w:autoSpaceDE w:val="0"/>
        <w:autoSpaceDN w:val="0"/>
        <w:adjustRightInd w:val="0"/>
        <w:spacing w:line="240" w:lineRule="atLeast"/>
        <w:jc w:val="both"/>
        <w:rPr>
          <w:b/>
          <w:bCs/>
          <w:color w:val="000000"/>
          <w:sz w:val="24"/>
          <w:szCs w:val="24"/>
        </w:rPr>
      </w:pPr>
      <w:r>
        <w:rPr>
          <w:b/>
          <w:bCs/>
          <w:sz w:val="24"/>
        </w:rPr>
        <w:br w:type="page"/>
      </w:r>
      <w:r w:rsidRPr="00F92BF5">
        <w:rPr>
          <w:b/>
          <w:bCs/>
          <w:color w:val="000000"/>
          <w:sz w:val="24"/>
          <w:szCs w:val="24"/>
        </w:rPr>
        <w:lastRenderedPageBreak/>
        <w:t xml:space="preserve">OGGETTO: </w:t>
      </w:r>
      <w:r w:rsidR="00C0749D">
        <w:rPr>
          <w:b/>
          <w:bCs/>
          <w:color w:val="000000"/>
          <w:sz w:val="24"/>
          <w:szCs w:val="24"/>
        </w:rPr>
        <w:t>PROGRAMMA TRIENNALE DEI LAVORI PUBBLICI 2019/2021 ED ELENCO ANNUALE 2019 E PROGRAMMA BIENNALE DEGLI ACQUISTI DI BENI E SERVIZI 2019/2020. APPROVAZIONE AI SENSI DELL'ART. 21, COMMA 1, DEL D. LGS. N. 50/2016</w:t>
      </w:r>
    </w:p>
    <w:p w:rsidR="00721BDD" w:rsidRDefault="00721BDD">
      <w:pPr>
        <w:autoSpaceDE w:val="0"/>
        <w:autoSpaceDN w:val="0"/>
        <w:adjustRightInd w:val="0"/>
        <w:spacing w:line="240" w:lineRule="atLeast"/>
        <w:rPr>
          <w:b/>
          <w:bCs/>
          <w:color w:val="000000"/>
          <w:sz w:val="24"/>
          <w:szCs w:val="24"/>
        </w:rPr>
      </w:pPr>
    </w:p>
    <w:p w:rsidR="0025265A" w:rsidRPr="0025265A" w:rsidRDefault="0025265A" w:rsidP="0025265A">
      <w:pPr>
        <w:pStyle w:val="rtf1heading7"/>
        <w:jc w:val="both"/>
        <w:rPr>
          <w:i/>
          <w:szCs w:val="24"/>
        </w:rPr>
      </w:pPr>
      <w:r w:rsidRPr="0025265A">
        <w:rPr>
          <w:i/>
          <w:szCs w:val="24"/>
        </w:rPr>
        <w:t xml:space="preserve">Sono scrutatori della seduta, ai sensi e per gli effetti dell'art. </w:t>
      </w:r>
      <w:r w:rsidR="005E1D45">
        <w:rPr>
          <w:i/>
          <w:szCs w:val="24"/>
        </w:rPr>
        <w:t>16</w:t>
      </w:r>
      <w:r w:rsidRPr="0025265A">
        <w:rPr>
          <w:i/>
          <w:szCs w:val="24"/>
        </w:rPr>
        <w:t xml:space="preserve"> del Regolamento per il funzionamento degli Organi Collegiali comunali, i consiglieri </w:t>
      </w:r>
      <w:r>
        <w:rPr>
          <w:i/>
          <w:szCs w:val="24"/>
        </w:rPr>
        <w:t>Zagni e Pagani</w:t>
      </w:r>
      <w:r w:rsidRPr="0025265A">
        <w:rPr>
          <w:i/>
          <w:szCs w:val="24"/>
        </w:rPr>
        <w:t xml:space="preserve"> per la maggioranza, e </w:t>
      </w:r>
      <w:r>
        <w:rPr>
          <w:i/>
          <w:szCs w:val="24"/>
        </w:rPr>
        <w:t>Morandi</w:t>
      </w:r>
      <w:r w:rsidRPr="0025265A">
        <w:rPr>
          <w:i/>
          <w:szCs w:val="24"/>
        </w:rPr>
        <w:t xml:space="preserve"> per la minoranza.</w:t>
      </w:r>
    </w:p>
    <w:p w:rsidR="0025265A" w:rsidRPr="00ED69E6" w:rsidRDefault="0025265A" w:rsidP="0025265A">
      <w:pPr>
        <w:autoSpaceDE w:val="0"/>
        <w:autoSpaceDN w:val="0"/>
        <w:adjustRightInd w:val="0"/>
        <w:spacing w:line="240" w:lineRule="atLeast"/>
        <w:rPr>
          <w:rFonts w:eastAsiaTheme="minorEastAsia"/>
          <w:b/>
          <w:bCs/>
          <w:color w:val="000000"/>
          <w:sz w:val="24"/>
          <w:szCs w:val="24"/>
        </w:rPr>
      </w:pPr>
    </w:p>
    <w:p w:rsidR="0025265A" w:rsidRPr="00ED69E6" w:rsidRDefault="0025265A" w:rsidP="0025265A">
      <w:pPr>
        <w:autoSpaceDE w:val="0"/>
        <w:autoSpaceDN w:val="0"/>
        <w:adjustRightInd w:val="0"/>
        <w:spacing w:line="240" w:lineRule="atLeast"/>
        <w:jc w:val="both"/>
        <w:rPr>
          <w:rFonts w:eastAsiaTheme="minorEastAsia"/>
          <w:bCs/>
          <w:i/>
          <w:color w:val="000000"/>
          <w:sz w:val="24"/>
          <w:szCs w:val="24"/>
        </w:rPr>
      </w:pPr>
      <w:r w:rsidRPr="00ED69E6">
        <w:rPr>
          <w:rFonts w:eastAsiaTheme="minorEastAsia"/>
          <w:bCs/>
          <w:i/>
          <w:color w:val="000000"/>
          <w:sz w:val="24"/>
          <w:szCs w:val="24"/>
        </w:rPr>
        <w:t>Il Sindaco illustra l’argomento posto all’ordine del giorno ed all’approvazione del Consiglio Comunale.</w:t>
      </w:r>
    </w:p>
    <w:p w:rsidR="0025265A" w:rsidRDefault="0025265A" w:rsidP="0025265A">
      <w:pPr>
        <w:autoSpaceDE w:val="0"/>
        <w:autoSpaceDN w:val="0"/>
        <w:adjustRightInd w:val="0"/>
        <w:spacing w:line="240" w:lineRule="atLeast"/>
        <w:rPr>
          <w:rFonts w:eastAsiaTheme="minorEastAsia"/>
          <w:b/>
          <w:bCs/>
          <w:color w:val="000000"/>
          <w:sz w:val="24"/>
          <w:szCs w:val="24"/>
        </w:rPr>
      </w:pPr>
    </w:p>
    <w:p w:rsidR="004734B7" w:rsidRPr="000F424B" w:rsidRDefault="004734B7" w:rsidP="004734B7">
      <w:pPr>
        <w:autoSpaceDE w:val="0"/>
        <w:autoSpaceDN w:val="0"/>
        <w:adjustRightInd w:val="0"/>
        <w:spacing w:line="240" w:lineRule="atLeast"/>
        <w:jc w:val="both"/>
        <w:rPr>
          <w:rFonts w:eastAsiaTheme="minorEastAsia"/>
          <w:bCs/>
          <w:i/>
          <w:color w:val="000000"/>
          <w:sz w:val="24"/>
          <w:szCs w:val="24"/>
        </w:rPr>
      </w:pPr>
      <w:r w:rsidRPr="000F424B">
        <w:rPr>
          <w:rFonts w:eastAsiaTheme="minorEastAsia"/>
          <w:bCs/>
          <w:i/>
          <w:color w:val="000000"/>
          <w:sz w:val="24"/>
          <w:szCs w:val="24"/>
        </w:rPr>
        <w:t xml:space="preserve">Il </w:t>
      </w:r>
      <w:r>
        <w:rPr>
          <w:rFonts w:eastAsiaTheme="minorEastAsia"/>
          <w:bCs/>
          <w:i/>
          <w:color w:val="000000"/>
          <w:sz w:val="24"/>
          <w:szCs w:val="24"/>
        </w:rPr>
        <w:t xml:space="preserve">consigliere Morandi interviene dichiarando per nome e per conto del proprio gruppo, quanto segue “Ci asteniamo perché </w:t>
      </w:r>
      <w:r w:rsidR="001203D8">
        <w:rPr>
          <w:rFonts w:eastAsiaTheme="minorEastAsia"/>
          <w:bCs/>
          <w:i/>
          <w:color w:val="000000"/>
          <w:sz w:val="24"/>
          <w:szCs w:val="24"/>
        </w:rPr>
        <w:t>non interveniamo nel</w:t>
      </w:r>
      <w:r>
        <w:rPr>
          <w:rFonts w:eastAsiaTheme="minorEastAsia"/>
          <w:bCs/>
          <w:i/>
          <w:color w:val="000000"/>
          <w:sz w:val="24"/>
          <w:szCs w:val="24"/>
        </w:rPr>
        <w:t xml:space="preserve">la gestione”. </w:t>
      </w:r>
    </w:p>
    <w:p w:rsidR="004734B7" w:rsidRPr="00ED69E6" w:rsidRDefault="004734B7" w:rsidP="0025265A">
      <w:pPr>
        <w:autoSpaceDE w:val="0"/>
        <w:autoSpaceDN w:val="0"/>
        <w:adjustRightInd w:val="0"/>
        <w:spacing w:line="240" w:lineRule="atLeast"/>
        <w:rPr>
          <w:rFonts w:eastAsiaTheme="minorEastAsia"/>
          <w:b/>
          <w:bCs/>
          <w:color w:val="000000"/>
          <w:sz w:val="24"/>
          <w:szCs w:val="24"/>
        </w:rPr>
      </w:pPr>
    </w:p>
    <w:p w:rsidR="0025265A" w:rsidRPr="00ED69E6" w:rsidRDefault="0025265A" w:rsidP="0025265A">
      <w:pPr>
        <w:autoSpaceDE w:val="0"/>
        <w:autoSpaceDN w:val="0"/>
        <w:adjustRightInd w:val="0"/>
        <w:spacing w:line="240" w:lineRule="atLeast"/>
        <w:jc w:val="center"/>
        <w:rPr>
          <w:rFonts w:eastAsiaTheme="minorEastAsia"/>
          <w:b/>
          <w:bCs/>
          <w:color w:val="000000"/>
          <w:sz w:val="24"/>
          <w:szCs w:val="24"/>
        </w:rPr>
      </w:pPr>
      <w:r w:rsidRPr="00ED69E6">
        <w:rPr>
          <w:rFonts w:eastAsiaTheme="minorEastAsia"/>
          <w:b/>
          <w:bCs/>
          <w:color w:val="000000"/>
          <w:sz w:val="24"/>
          <w:szCs w:val="24"/>
        </w:rPr>
        <w:t>IL CONSIGLIO COMUNALE</w:t>
      </w:r>
    </w:p>
    <w:p w:rsidR="0025265A" w:rsidRDefault="0025265A" w:rsidP="0025265A">
      <w:pPr>
        <w:spacing w:line="360" w:lineRule="auto"/>
        <w:ind w:right="57"/>
        <w:jc w:val="both"/>
        <w:rPr>
          <w:noProof/>
          <w:sz w:val="24"/>
          <w:szCs w:val="24"/>
        </w:rPr>
      </w:pPr>
    </w:p>
    <w:p w:rsidR="0025265A" w:rsidRDefault="0025265A" w:rsidP="0025265A">
      <w:pPr>
        <w:spacing w:line="360" w:lineRule="auto"/>
        <w:ind w:right="57"/>
        <w:jc w:val="both"/>
        <w:rPr>
          <w:noProof/>
          <w:sz w:val="24"/>
          <w:szCs w:val="24"/>
        </w:rPr>
      </w:pPr>
    </w:p>
    <w:p w:rsidR="0025265A" w:rsidRPr="0025265A" w:rsidRDefault="0025265A" w:rsidP="0025265A">
      <w:pPr>
        <w:spacing w:line="360" w:lineRule="auto"/>
        <w:ind w:right="57"/>
        <w:jc w:val="both"/>
        <w:rPr>
          <w:noProof/>
          <w:sz w:val="24"/>
          <w:szCs w:val="24"/>
        </w:rPr>
      </w:pPr>
      <w:r w:rsidRPr="0025265A">
        <w:rPr>
          <w:noProof/>
          <w:sz w:val="24"/>
          <w:szCs w:val="24"/>
        </w:rPr>
        <w:t>UDITA la relazione del Sindaco;</w:t>
      </w:r>
    </w:p>
    <w:p w:rsidR="0025265A" w:rsidRPr="0025265A" w:rsidRDefault="0025265A" w:rsidP="0025265A">
      <w:pPr>
        <w:ind w:right="57"/>
        <w:jc w:val="both"/>
        <w:rPr>
          <w:noProof/>
          <w:sz w:val="24"/>
          <w:szCs w:val="24"/>
        </w:rPr>
      </w:pPr>
      <w:r w:rsidRPr="0025265A">
        <w:rPr>
          <w:noProof/>
          <w:sz w:val="24"/>
          <w:szCs w:val="24"/>
        </w:rPr>
        <w:t>VISTI:</w:t>
      </w:r>
    </w:p>
    <w:p w:rsidR="0025265A" w:rsidRPr="0025265A" w:rsidRDefault="0025265A" w:rsidP="0025265A">
      <w:pPr>
        <w:numPr>
          <w:ilvl w:val="0"/>
          <w:numId w:val="15"/>
        </w:numPr>
        <w:ind w:right="57"/>
        <w:jc w:val="both"/>
        <w:rPr>
          <w:noProof/>
          <w:sz w:val="24"/>
          <w:szCs w:val="24"/>
        </w:rPr>
      </w:pPr>
      <w:r w:rsidRPr="0025265A">
        <w:rPr>
          <w:noProof/>
          <w:sz w:val="24"/>
          <w:szCs w:val="24"/>
        </w:rPr>
        <w:t xml:space="preserve"> l'art. 42 del D.Lgs. n. 267/2000 il quale prevede che il Consiglio Comunale, organo di indirizzo e di controllo politico-amministrativo, approva, tra gli atti fondamentali del Comune, il programma triennale e l'elenco annuale dei lavori pubblici;</w:t>
      </w:r>
    </w:p>
    <w:p w:rsidR="0025265A" w:rsidRPr="0025265A" w:rsidRDefault="0025265A" w:rsidP="0025265A">
      <w:pPr>
        <w:numPr>
          <w:ilvl w:val="0"/>
          <w:numId w:val="15"/>
        </w:numPr>
        <w:ind w:right="57"/>
        <w:jc w:val="both"/>
        <w:rPr>
          <w:noProof/>
          <w:sz w:val="24"/>
          <w:szCs w:val="24"/>
        </w:rPr>
      </w:pPr>
      <w:r w:rsidRPr="0025265A">
        <w:rPr>
          <w:noProof/>
          <w:sz w:val="24"/>
          <w:szCs w:val="24"/>
        </w:rPr>
        <w:t>l’art. 21  del D.Lgs n. 50/2016 e s.m.i. il quale dispone che gli Enti Locali, tra cui i Comuni, sono tenuti a predisporre ed approvare un Programma Triennale dei lavori corredato di un elenco dei lavori da realizzare nell’anno stesso, ed un programma biennale dei beni e servizi secondo gli schemi tipo definiti dal Ministero delle Infrastrutture;</w:t>
      </w:r>
    </w:p>
    <w:p w:rsidR="0025265A" w:rsidRPr="0025265A" w:rsidRDefault="0025265A" w:rsidP="0025265A">
      <w:pPr>
        <w:numPr>
          <w:ilvl w:val="0"/>
          <w:numId w:val="15"/>
        </w:numPr>
        <w:ind w:right="57"/>
        <w:jc w:val="both"/>
        <w:rPr>
          <w:noProof/>
          <w:sz w:val="24"/>
          <w:szCs w:val="24"/>
        </w:rPr>
      </w:pPr>
      <w:r w:rsidRPr="0025265A">
        <w:rPr>
          <w:noProof/>
          <w:sz w:val="24"/>
          <w:szCs w:val="24"/>
        </w:rPr>
        <w:t xml:space="preserve">il D.M  MIT del 16 gennaio 2018, n. 14 che definisce gli “schemi tipo”, le modalità di redazione ed approvazione del programma biennale dei beni e servizi, del programma triennale, dei suoi aggiornamenti e dell’elenco annuale dei lavori pubblici e dispone la pubblicazione informatica di quest’ultimo su specifici siti internet predisposti dalla Regione; </w:t>
      </w:r>
    </w:p>
    <w:p w:rsidR="0025265A" w:rsidRPr="0025265A" w:rsidRDefault="0025265A" w:rsidP="0025265A">
      <w:pPr>
        <w:jc w:val="both"/>
        <w:rPr>
          <w:noProof/>
          <w:sz w:val="24"/>
          <w:szCs w:val="24"/>
        </w:rPr>
      </w:pPr>
    </w:p>
    <w:p w:rsidR="0025265A" w:rsidRPr="0025265A" w:rsidRDefault="0025265A" w:rsidP="0025265A">
      <w:pPr>
        <w:jc w:val="both"/>
        <w:rPr>
          <w:noProof/>
          <w:sz w:val="24"/>
          <w:szCs w:val="24"/>
        </w:rPr>
      </w:pPr>
      <w:r w:rsidRPr="0025265A">
        <w:rPr>
          <w:noProof/>
          <w:sz w:val="24"/>
          <w:szCs w:val="24"/>
        </w:rPr>
        <w:t>CONSIDERATO:</w:t>
      </w:r>
    </w:p>
    <w:p w:rsidR="0025265A" w:rsidRPr="0025265A" w:rsidRDefault="0025265A" w:rsidP="0025265A">
      <w:pPr>
        <w:numPr>
          <w:ilvl w:val="0"/>
          <w:numId w:val="13"/>
        </w:numPr>
        <w:jc w:val="both"/>
        <w:rPr>
          <w:noProof/>
          <w:sz w:val="24"/>
          <w:szCs w:val="24"/>
        </w:rPr>
      </w:pPr>
      <w:r w:rsidRPr="0025265A">
        <w:rPr>
          <w:noProof/>
          <w:sz w:val="24"/>
          <w:szCs w:val="24"/>
        </w:rPr>
        <w:t>che lo schema di programma triennale e i suoi aggiornamenti annuali devono essere resi pubblici, prima della loro approvazione, mediante affissione all’Albo informatico istituzione per 60 giorni consecutivi, come previsto dall’art. 5, comma 1, del decreto ministeriale 24 ottobre 2014;</w:t>
      </w:r>
    </w:p>
    <w:p w:rsidR="0025265A" w:rsidRPr="0025265A" w:rsidRDefault="0025265A" w:rsidP="0025265A">
      <w:pPr>
        <w:numPr>
          <w:ilvl w:val="0"/>
          <w:numId w:val="13"/>
        </w:numPr>
        <w:jc w:val="both"/>
        <w:rPr>
          <w:noProof/>
          <w:sz w:val="24"/>
          <w:szCs w:val="24"/>
        </w:rPr>
      </w:pPr>
      <w:r w:rsidRPr="0025265A">
        <w:rPr>
          <w:noProof/>
          <w:sz w:val="24"/>
          <w:szCs w:val="24"/>
        </w:rPr>
        <w:t>che con atto della Giunta Comunale n. 74 in data 9.10.2018 la dott.ssa Simona Donini è stata nominata Responsabile Unico del procedimento riguardante la programmazione triennale in applicazione di quanto previsto dall’art. 31 del Decreto Legislativo 18/04/2016 n. 50;</w:t>
      </w:r>
    </w:p>
    <w:p w:rsidR="0025265A" w:rsidRPr="0025265A" w:rsidRDefault="0025265A" w:rsidP="0025265A">
      <w:pPr>
        <w:numPr>
          <w:ilvl w:val="0"/>
          <w:numId w:val="13"/>
        </w:numPr>
        <w:jc w:val="both"/>
        <w:rPr>
          <w:noProof/>
          <w:sz w:val="24"/>
          <w:szCs w:val="24"/>
        </w:rPr>
      </w:pPr>
      <w:r w:rsidRPr="0025265A">
        <w:rPr>
          <w:noProof/>
          <w:sz w:val="24"/>
          <w:szCs w:val="24"/>
        </w:rPr>
        <w:t>che con atto della Giunta Comunale n. 75 in data  9.10.2018, sono stati adottati lo schema del programma triennale delle opere pubbliche 2019/2021, (Allegato I) composto da n. 6 schede – A), B), C), D),E) e F) e lo schema del programma biennale  degli acquisti di forniture e servizi 2019/2020 (Allegato II), composto da n. 3 schede – A), B) e C);</w:t>
      </w:r>
    </w:p>
    <w:p w:rsidR="0025265A" w:rsidRPr="0025265A" w:rsidRDefault="0025265A" w:rsidP="0025265A">
      <w:pPr>
        <w:numPr>
          <w:ilvl w:val="0"/>
          <w:numId w:val="13"/>
        </w:numPr>
        <w:jc w:val="both"/>
        <w:rPr>
          <w:noProof/>
          <w:sz w:val="24"/>
          <w:szCs w:val="24"/>
        </w:rPr>
      </w:pPr>
      <w:r w:rsidRPr="0025265A">
        <w:rPr>
          <w:noProof/>
          <w:sz w:val="24"/>
          <w:szCs w:val="24"/>
        </w:rPr>
        <w:t>che lo schema di programma adottato con la sopraccitata deliberazione è stato pubblicato all’albo pretorio on line del Comune dal 9.10.2018 per 60 giorni consecutivi;</w:t>
      </w:r>
    </w:p>
    <w:p w:rsidR="0025265A" w:rsidRPr="0025265A" w:rsidRDefault="0025265A" w:rsidP="0025265A">
      <w:pPr>
        <w:numPr>
          <w:ilvl w:val="0"/>
          <w:numId w:val="13"/>
        </w:numPr>
        <w:jc w:val="both"/>
        <w:rPr>
          <w:noProof/>
          <w:sz w:val="24"/>
          <w:szCs w:val="24"/>
        </w:rPr>
      </w:pPr>
      <w:r w:rsidRPr="0025265A">
        <w:rPr>
          <w:noProof/>
          <w:sz w:val="24"/>
          <w:szCs w:val="24"/>
        </w:rPr>
        <w:t>che nel termine previsto dall’art. 5, comma 5 del D.M., non sono pervenute delle osservazioni e delle proposte in merito a quanto pubblicato;</w:t>
      </w:r>
    </w:p>
    <w:p w:rsidR="0025265A" w:rsidRPr="0025265A" w:rsidRDefault="0025265A" w:rsidP="0025265A">
      <w:pPr>
        <w:jc w:val="both"/>
        <w:rPr>
          <w:b/>
          <w:noProof/>
          <w:sz w:val="24"/>
          <w:szCs w:val="24"/>
        </w:rPr>
      </w:pPr>
    </w:p>
    <w:p w:rsidR="0025265A" w:rsidRPr="0025265A" w:rsidRDefault="0025265A" w:rsidP="0025265A">
      <w:pPr>
        <w:ind w:right="57"/>
        <w:jc w:val="both"/>
        <w:rPr>
          <w:noProof/>
          <w:sz w:val="24"/>
          <w:szCs w:val="24"/>
        </w:rPr>
      </w:pPr>
      <w:r w:rsidRPr="0025265A">
        <w:rPr>
          <w:noProof/>
          <w:sz w:val="24"/>
          <w:szCs w:val="24"/>
        </w:rPr>
        <w:lastRenderedPageBreak/>
        <w:t>CONSIDERATO che, contestualmente all’approvazione del programma triennale è necessario provvedere anche all’approvazione dell’elenco annuale dei lavori da realizzare nel corso del prossimo esercizio;</w:t>
      </w:r>
    </w:p>
    <w:p w:rsidR="0025265A" w:rsidRPr="0025265A" w:rsidRDefault="0025265A" w:rsidP="0025265A">
      <w:pPr>
        <w:ind w:right="57"/>
        <w:jc w:val="both"/>
        <w:rPr>
          <w:noProof/>
          <w:sz w:val="24"/>
          <w:szCs w:val="24"/>
        </w:rPr>
      </w:pPr>
    </w:p>
    <w:p w:rsidR="0025265A" w:rsidRPr="0025265A" w:rsidRDefault="0025265A" w:rsidP="0025265A">
      <w:pPr>
        <w:ind w:right="57"/>
        <w:jc w:val="both"/>
        <w:rPr>
          <w:noProof/>
          <w:sz w:val="24"/>
          <w:szCs w:val="24"/>
        </w:rPr>
      </w:pPr>
      <w:r w:rsidRPr="0025265A">
        <w:rPr>
          <w:noProof/>
          <w:sz w:val="24"/>
          <w:szCs w:val="24"/>
        </w:rPr>
        <w:t>OSSERVATO:</w:t>
      </w:r>
    </w:p>
    <w:p w:rsidR="0025265A" w:rsidRPr="0025265A" w:rsidRDefault="0025265A" w:rsidP="0025265A">
      <w:pPr>
        <w:numPr>
          <w:ilvl w:val="0"/>
          <w:numId w:val="13"/>
        </w:numPr>
        <w:ind w:right="57"/>
        <w:jc w:val="both"/>
        <w:rPr>
          <w:noProof/>
          <w:sz w:val="24"/>
          <w:szCs w:val="24"/>
        </w:rPr>
      </w:pPr>
      <w:r w:rsidRPr="0025265A">
        <w:rPr>
          <w:noProof/>
          <w:sz w:val="24"/>
          <w:szCs w:val="24"/>
        </w:rPr>
        <w:t xml:space="preserve">che non sono previsti interventi </w:t>
      </w:r>
      <w:r w:rsidR="000E276F">
        <w:rPr>
          <w:noProof/>
          <w:sz w:val="24"/>
          <w:szCs w:val="24"/>
        </w:rPr>
        <w:t>n</w:t>
      </w:r>
      <w:r w:rsidRPr="0025265A">
        <w:rPr>
          <w:noProof/>
          <w:sz w:val="24"/>
          <w:szCs w:val="24"/>
        </w:rPr>
        <w:t>ell’</w:t>
      </w:r>
      <w:r w:rsidR="000E276F">
        <w:rPr>
          <w:noProof/>
          <w:sz w:val="24"/>
          <w:szCs w:val="24"/>
        </w:rPr>
        <w:t>e</w:t>
      </w:r>
      <w:r w:rsidRPr="0025265A">
        <w:rPr>
          <w:noProof/>
          <w:sz w:val="24"/>
          <w:szCs w:val="24"/>
        </w:rPr>
        <w:t>lenco annuale 2019;</w:t>
      </w:r>
    </w:p>
    <w:p w:rsidR="0025265A" w:rsidRPr="0025265A" w:rsidRDefault="0025265A" w:rsidP="0025265A">
      <w:pPr>
        <w:numPr>
          <w:ilvl w:val="0"/>
          <w:numId w:val="13"/>
        </w:numPr>
        <w:ind w:right="57"/>
        <w:jc w:val="both"/>
        <w:rPr>
          <w:noProof/>
          <w:sz w:val="24"/>
          <w:szCs w:val="24"/>
        </w:rPr>
      </w:pPr>
      <w:r w:rsidRPr="0025265A">
        <w:rPr>
          <w:noProof/>
          <w:sz w:val="24"/>
          <w:szCs w:val="24"/>
        </w:rPr>
        <w:t xml:space="preserve">che si rende quindi necessario confermare lo schema del programma delle </w:t>
      </w:r>
      <w:r w:rsidR="00544B8D" w:rsidRPr="0025265A">
        <w:rPr>
          <w:noProof/>
          <w:sz w:val="24"/>
          <w:szCs w:val="24"/>
        </w:rPr>
        <w:t>opere pubbliche 2019/2021, (Allegato I) composto da n. 6 schede – A), B), C), D),E) e F) e lo schema del programma biennale  degli acquisti di forniture e servizi 2019/2020 (Allegato II), composto da n. 3 schede – A), B) e C)</w:t>
      </w:r>
      <w:r w:rsidRPr="0025265A">
        <w:rPr>
          <w:noProof/>
          <w:sz w:val="24"/>
          <w:szCs w:val="24"/>
        </w:rPr>
        <w:t>, approvato con delib</w:t>
      </w:r>
      <w:r w:rsidR="00544B8D">
        <w:rPr>
          <w:noProof/>
          <w:sz w:val="24"/>
          <w:szCs w:val="24"/>
        </w:rPr>
        <w:t>e</w:t>
      </w:r>
      <w:r w:rsidRPr="0025265A">
        <w:rPr>
          <w:noProof/>
          <w:sz w:val="24"/>
          <w:szCs w:val="24"/>
        </w:rPr>
        <w:t>ra</w:t>
      </w:r>
      <w:r w:rsidR="00544B8D">
        <w:rPr>
          <w:noProof/>
          <w:sz w:val="24"/>
          <w:szCs w:val="24"/>
        </w:rPr>
        <w:t>zione</w:t>
      </w:r>
      <w:r w:rsidRPr="0025265A">
        <w:rPr>
          <w:noProof/>
          <w:sz w:val="24"/>
          <w:szCs w:val="24"/>
        </w:rPr>
        <w:t xml:space="preserve"> G.C. n.75 del 9.10.2018;</w:t>
      </w:r>
    </w:p>
    <w:p w:rsidR="0025265A" w:rsidRPr="0025265A" w:rsidRDefault="0025265A" w:rsidP="0025265A">
      <w:pPr>
        <w:ind w:right="57"/>
        <w:jc w:val="both"/>
        <w:rPr>
          <w:noProof/>
          <w:sz w:val="24"/>
          <w:szCs w:val="24"/>
        </w:rPr>
      </w:pPr>
    </w:p>
    <w:p w:rsidR="0025265A" w:rsidRPr="0025265A" w:rsidRDefault="0025265A" w:rsidP="0025265A">
      <w:pPr>
        <w:ind w:right="57"/>
        <w:jc w:val="both"/>
        <w:rPr>
          <w:noProof/>
          <w:sz w:val="24"/>
          <w:szCs w:val="24"/>
        </w:rPr>
      </w:pPr>
      <w:r w:rsidRPr="0025265A">
        <w:rPr>
          <w:noProof/>
          <w:sz w:val="24"/>
          <w:szCs w:val="24"/>
        </w:rPr>
        <w:t>VISTI:</w:t>
      </w:r>
    </w:p>
    <w:p w:rsidR="0025265A" w:rsidRPr="0025265A" w:rsidRDefault="0025265A" w:rsidP="0025265A">
      <w:pPr>
        <w:numPr>
          <w:ilvl w:val="0"/>
          <w:numId w:val="13"/>
        </w:numPr>
        <w:ind w:right="57"/>
        <w:jc w:val="both"/>
        <w:rPr>
          <w:noProof/>
          <w:sz w:val="24"/>
          <w:szCs w:val="24"/>
        </w:rPr>
      </w:pPr>
      <w:r w:rsidRPr="0025265A">
        <w:rPr>
          <w:noProof/>
          <w:sz w:val="24"/>
          <w:szCs w:val="24"/>
        </w:rPr>
        <w:t xml:space="preserve"> il D.Lgs. 18 agosto 2000 n. 267 “Testo Unico delle leggi sull’ordinamento degli Enti Locali e successive modificazioni;</w:t>
      </w:r>
    </w:p>
    <w:p w:rsidR="0025265A" w:rsidRPr="0025265A" w:rsidRDefault="0025265A" w:rsidP="0025265A">
      <w:pPr>
        <w:numPr>
          <w:ilvl w:val="0"/>
          <w:numId w:val="13"/>
        </w:numPr>
        <w:ind w:right="57"/>
        <w:jc w:val="both"/>
        <w:rPr>
          <w:noProof/>
          <w:sz w:val="24"/>
          <w:szCs w:val="24"/>
        </w:rPr>
      </w:pPr>
      <w:r w:rsidRPr="0025265A">
        <w:rPr>
          <w:noProof/>
          <w:sz w:val="24"/>
          <w:szCs w:val="24"/>
        </w:rPr>
        <w:t>Il Decreto del Ministero Infrastrutture e trasporti del 24.10.2014;</w:t>
      </w:r>
    </w:p>
    <w:p w:rsidR="0025265A" w:rsidRPr="0025265A" w:rsidRDefault="0025265A" w:rsidP="0025265A">
      <w:pPr>
        <w:numPr>
          <w:ilvl w:val="0"/>
          <w:numId w:val="13"/>
        </w:numPr>
        <w:ind w:right="57"/>
        <w:jc w:val="both"/>
        <w:rPr>
          <w:noProof/>
          <w:sz w:val="24"/>
          <w:szCs w:val="24"/>
        </w:rPr>
      </w:pPr>
      <w:r w:rsidRPr="0025265A">
        <w:rPr>
          <w:noProof/>
          <w:sz w:val="24"/>
          <w:szCs w:val="24"/>
        </w:rPr>
        <w:t xml:space="preserve">Il D.Lgs. 18/04/2016 n. 50 e successive modifiche ed integrazioni; </w:t>
      </w:r>
    </w:p>
    <w:p w:rsidR="0025265A" w:rsidRPr="0025265A" w:rsidRDefault="0025265A" w:rsidP="0025265A">
      <w:pPr>
        <w:ind w:right="57"/>
        <w:jc w:val="both"/>
        <w:rPr>
          <w:noProof/>
          <w:sz w:val="24"/>
          <w:szCs w:val="24"/>
        </w:rPr>
      </w:pPr>
    </w:p>
    <w:p w:rsidR="0025265A" w:rsidRPr="0025265A" w:rsidRDefault="0025265A" w:rsidP="0025265A">
      <w:pPr>
        <w:ind w:right="57"/>
        <w:jc w:val="both"/>
        <w:rPr>
          <w:noProof/>
          <w:sz w:val="24"/>
          <w:szCs w:val="24"/>
        </w:rPr>
      </w:pPr>
      <w:r w:rsidRPr="0025265A">
        <w:rPr>
          <w:noProof/>
          <w:sz w:val="24"/>
          <w:szCs w:val="24"/>
        </w:rPr>
        <w:t>ACQUISITI i parere favorevoli in ordine alla regolarità tecnica e contabile espressi rispettivamente dal Responsabile del Servizio Tecnico e dal Responsabile del Servizio Amministrativo-Contabile, ai sensi dell’art. 49, comma 1, del D.-Lgs 18.08.2000 n. 267;</w:t>
      </w:r>
    </w:p>
    <w:p w:rsidR="0025265A" w:rsidRPr="0025265A" w:rsidRDefault="0025265A" w:rsidP="0025265A">
      <w:pPr>
        <w:ind w:right="57"/>
        <w:jc w:val="both"/>
        <w:rPr>
          <w:noProof/>
          <w:sz w:val="24"/>
          <w:szCs w:val="24"/>
        </w:rPr>
      </w:pPr>
    </w:p>
    <w:p w:rsidR="004734B7" w:rsidRDefault="004734B7" w:rsidP="004734B7">
      <w:pPr>
        <w:jc w:val="both"/>
        <w:rPr>
          <w:rFonts w:eastAsiaTheme="minorEastAsia"/>
          <w:bCs/>
          <w:i/>
          <w:color w:val="000000"/>
          <w:sz w:val="24"/>
          <w:szCs w:val="24"/>
        </w:rPr>
      </w:pPr>
      <w:r w:rsidRPr="00DB2000">
        <w:rPr>
          <w:rFonts w:eastAsiaTheme="minorEastAsia"/>
          <w:i/>
          <w:sz w:val="24"/>
          <w:szCs w:val="24"/>
        </w:rPr>
        <w:t>RICORDATA la dichiarazione di voto del consigliere Morandi, che a nome e per conto del gruppo di minoranza, dichiara l’astensione dal voto, in quanto</w:t>
      </w:r>
      <w:r w:rsidR="001203D8">
        <w:rPr>
          <w:rFonts w:eastAsiaTheme="minorEastAsia"/>
          <w:i/>
          <w:sz w:val="24"/>
          <w:szCs w:val="24"/>
        </w:rPr>
        <w:t xml:space="preserve"> il proprio gruppo non interviene</w:t>
      </w:r>
      <w:r w:rsidRPr="00DB2000">
        <w:rPr>
          <w:rFonts w:eastAsiaTheme="minorEastAsia"/>
          <w:i/>
          <w:sz w:val="24"/>
          <w:szCs w:val="24"/>
        </w:rPr>
        <w:t xml:space="preserve"> </w:t>
      </w:r>
      <w:r w:rsidR="001203D8">
        <w:rPr>
          <w:rFonts w:eastAsiaTheme="minorEastAsia"/>
          <w:i/>
          <w:sz w:val="24"/>
          <w:szCs w:val="24"/>
        </w:rPr>
        <w:t>nel</w:t>
      </w:r>
      <w:r w:rsidRPr="00DB2000">
        <w:rPr>
          <w:rFonts w:eastAsiaTheme="minorEastAsia"/>
          <w:bCs/>
          <w:i/>
          <w:color w:val="000000"/>
          <w:sz w:val="24"/>
          <w:szCs w:val="24"/>
        </w:rPr>
        <w:t>la gestione;</w:t>
      </w:r>
    </w:p>
    <w:p w:rsidR="001203D8" w:rsidRDefault="001203D8" w:rsidP="004734B7">
      <w:pPr>
        <w:jc w:val="both"/>
        <w:rPr>
          <w:rFonts w:eastAsiaTheme="minorEastAsia"/>
          <w:sz w:val="24"/>
          <w:szCs w:val="24"/>
        </w:rPr>
      </w:pPr>
    </w:p>
    <w:p w:rsidR="004734B7" w:rsidRPr="006F7F91" w:rsidRDefault="004734B7" w:rsidP="004734B7">
      <w:pPr>
        <w:jc w:val="both"/>
        <w:rPr>
          <w:rFonts w:eastAsiaTheme="minorEastAsia"/>
          <w:sz w:val="24"/>
          <w:szCs w:val="24"/>
        </w:rPr>
      </w:pPr>
      <w:r>
        <w:rPr>
          <w:rFonts w:eastAsiaTheme="minorEastAsia"/>
          <w:sz w:val="24"/>
          <w:szCs w:val="24"/>
        </w:rPr>
        <w:t>CON VOTI favorevoli n. 8, contrari nessuno, astenuti n. 2 (consiglieri Morandi e Ponzoni), espressi per alzata di mano dagli otto votanti su dieci presenti:</w:t>
      </w:r>
    </w:p>
    <w:p w:rsidR="0025265A" w:rsidRPr="0025265A" w:rsidRDefault="0025265A" w:rsidP="0025265A">
      <w:pPr>
        <w:ind w:right="57"/>
        <w:jc w:val="both"/>
        <w:rPr>
          <w:noProof/>
          <w:sz w:val="24"/>
          <w:szCs w:val="24"/>
        </w:rPr>
      </w:pPr>
    </w:p>
    <w:p w:rsidR="0025265A" w:rsidRPr="0025265A" w:rsidRDefault="0025265A" w:rsidP="0025265A">
      <w:pPr>
        <w:ind w:right="57"/>
        <w:jc w:val="center"/>
        <w:rPr>
          <w:b/>
          <w:bCs/>
          <w:noProof/>
          <w:sz w:val="24"/>
          <w:szCs w:val="24"/>
        </w:rPr>
      </w:pPr>
      <w:r w:rsidRPr="0025265A">
        <w:rPr>
          <w:b/>
          <w:bCs/>
          <w:noProof/>
          <w:sz w:val="24"/>
          <w:szCs w:val="24"/>
        </w:rPr>
        <w:t>DELIBERA</w:t>
      </w:r>
    </w:p>
    <w:p w:rsidR="0025265A" w:rsidRPr="0025265A" w:rsidRDefault="0025265A" w:rsidP="0025265A">
      <w:pPr>
        <w:ind w:right="57"/>
        <w:jc w:val="both"/>
        <w:rPr>
          <w:noProof/>
          <w:sz w:val="24"/>
          <w:szCs w:val="24"/>
        </w:rPr>
      </w:pPr>
    </w:p>
    <w:p w:rsidR="0025265A" w:rsidRDefault="00720299" w:rsidP="0025265A">
      <w:pPr>
        <w:numPr>
          <w:ilvl w:val="0"/>
          <w:numId w:val="14"/>
        </w:numPr>
        <w:ind w:left="360" w:right="57"/>
        <w:jc w:val="both"/>
        <w:rPr>
          <w:noProof/>
          <w:sz w:val="24"/>
          <w:szCs w:val="24"/>
        </w:rPr>
      </w:pPr>
      <w:r>
        <w:rPr>
          <w:noProof/>
          <w:sz w:val="24"/>
          <w:szCs w:val="24"/>
        </w:rPr>
        <w:t>DI APPROVARE</w:t>
      </w:r>
      <w:r w:rsidR="0025265A" w:rsidRPr="0025265A">
        <w:rPr>
          <w:noProof/>
          <w:sz w:val="24"/>
          <w:szCs w:val="24"/>
        </w:rPr>
        <w:t>, ai sensi e per gli effetti di cui all'art. 21, comma 1, del D.Lgs. 50/2016 e s.m.i. e dell’art. 42, del D.lgs. 267/2000, il programma triennale delle opere pubbliche per il 2019/2021 e del relativo elenco annuale per l'anno 2019 e lo schema biennale degli acquisti di beni e servizi 2019/2020, secondo il contenuto delle schede redatte ai sensi del D.M. MIT 16 gennaio 2018, n. 14 che, allegate, fanno parte integrante e sostanziale della presente deliberazione (allegato I sub A e allegato II sub B);</w:t>
      </w:r>
    </w:p>
    <w:p w:rsidR="00720299" w:rsidRPr="0025265A" w:rsidRDefault="00720299" w:rsidP="00720299">
      <w:pPr>
        <w:ind w:right="57"/>
        <w:jc w:val="both"/>
        <w:rPr>
          <w:noProof/>
          <w:sz w:val="24"/>
          <w:szCs w:val="24"/>
        </w:rPr>
      </w:pPr>
    </w:p>
    <w:p w:rsidR="0025265A" w:rsidRPr="0025265A" w:rsidRDefault="00720299" w:rsidP="0025265A">
      <w:pPr>
        <w:numPr>
          <w:ilvl w:val="0"/>
          <w:numId w:val="14"/>
        </w:numPr>
        <w:ind w:left="360" w:right="57"/>
        <w:jc w:val="both"/>
        <w:rPr>
          <w:noProof/>
          <w:sz w:val="24"/>
          <w:szCs w:val="24"/>
        </w:rPr>
      </w:pPr>
      <w:r>
        <w:rPr>
          <w:noProof/>
          <w:sz w:val="24"/>
          <w:szCs w:val="24"/>
        </w:rPr>
        <w:t>DI PUBBLICARE</w:t>
      </w:r>
      <w:r w:rsidR="0025265A" w:rsidRPr="0025265A">
        <w:rPr>
          <w:noProof/>
          <w:sz w:val="24"/>
          <w:szCs w:val="24"/>
        </w:rPr>
        <w:t>, ai sensi dell’art. 21, comma 7 del D.Lgs. n. 50/2016 e s.m.i. e dell’art. 5 comma 5 del Decreto MIT citato al precedente punto 1), il programma delle opere pubbliche per il triennio 2019/2021 e l'elenco annuale per l'anno 2019, nonché il programma biennale dei servizi e forniture, nell'apposito sito internet della Sezione Regionale dell'Osservatorio dei Lavori Pubblici della Regione Lombardia</w:t>
      </w:r>
      <w:r w:rsidR="00346934">
        <w:rPr>
          <w:noProof/>
          <w:sz w:val="24"/>
          <w:szCs w:val="24"/>
        </w:rPr>
        <w:t>.</w:t>
      </w:r>
    </w:p>
    <w:p w:rsidR="00FC7F20" w:rsidRDefault="00FC7F20">
      <w:pPr>
        <w:rPr>
          <w:rFonts w:ascii="Arial" w:eastAsiaTheme="minorEastAsia" w:hAnsi="Arial" w:cs="Arial"/>
          <w:sz w:val="24"/>
          <w:szCs w:val="24"/>
        </w:rPr>
      </w:pPr>
    </w:p>
    <w:p w:rsidR="00C0749D" w:rsidRPr="00C0749D" w:rsidRDefault="00C0749D" w:rsidP="00C0749D">
      <w:r>
        <w:br w:type="page"/>
      </w:r>
    </w:p>
    <w:p w:rsidR="00721BDD" w:rsidRPr="000A6E39" w:rsidRDefault="000A6E39" w:rsidP="000A6E39">
      <w:pPr>
        <w:pStyle w:val="Titolo7"/>
        <w:jc w:val="center"/>
        <w:rPr>
          <w:b/>
          <w:szCs w:val="24"/>
        </w:rPr>
      </w:pPr>
      <w:r w:rsidRPr="000A6E39">
        <w:rPr>
          <w:b/>
        </w:rPr>
        <w:t>DELIBERAZ</w:t>
      </w:r>
      <w:r w:rsidR="00F92BF5" w:rsidRPr="000A6E39">
        <w:rPr>
          <w:b/>
          <w:szCs w:val="24"/>
        </w:rPr>
        <w:t xml:space="preserve">IONE DI C.C. N. </w:t>
      </w:r>
      <w:r w:rsidR="00C0749D">
        <w:rPr>
          <w:b/>
          <w:szCs w:val="24"/>
        </w:rPr>
        <w:t>8</w:t>
      </w:r>
      <w:r w:rsidR="00F92BF5" w:rsidRPr="000A6E39">
        <w:rPr>
          <w:b/>
          <w:szCs w:val="24"/>
        </w:rPr>
        <w:t xml:space="preserve"> DEL </w:t>
      </w:r>
      <w:r w:rsidR="00C0749D">
        <w:rPr>
          <w:b/>
          <w:szCs w:val="24"/>
        </w:rPr>
        <w:t>26-02-2019</w:t>
      </w:r>
    </w:p>
    <w:p w:rsidR="00F92BF5" w:rsidRDefault="00F92BF5" w:rsidP="00B2448F"/>
    <w:p w:rsidR="00F92BF5" w:rsidRDefault="00F92BF5" w:rsidP="00B2448F">
      <w:pPr>
        <w:rPr>
          <w:b/>
          <w:bCs/>
          <w:color w:val="000000"/>
          <w:sz w:val="24"/>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1536"/>
        <w:gridCol w:w="8103"/>
      </w:tblGrid>
      <w:tr w:rsidR="00721BDD">
        <w:tblPrEx>
          <w:tblCellMar>
            <w:top w:w="0" w:type="dxa"/>
            <w:bottom w:w="0" w:type="dxa"/>
          </w:tblCellMar>
        </w:tblPrEx>
        <w:tc>
          <w:tcPr>
            <w:tcW w:w="1536" w:type="dxa"/>
            <w:tcBorders>
              <w:top w:val="nil"/>
              <w:left w:val="nil"/>
              <w:bottom w:val="single" w:sz="4" w:space="0" w:color="auto"/>
            </w:tcBorders>
          </w:tcPr>
          <w:p w:rsidR="00721BDD" w:rsidRDefault="00721BDD">
            <w:pPr>
              <w:keepNext/>
              <w:keepLines/>
              <w:autoSpaceDE w:val="0"/>
              <w:autoSpaceDN w:val="0"/>
              <w:adjustRightInd w:val="0"/>
              <w:spacing w:line="240" w:lineRule="atLeast"/>
              <w:ind w:left="45" w:right="45"/>
              <w:rPr>
                <w:color w:val="000000"/>
                <w:sz w:val="24"/>
                <w:szCs w:val="24"/>
              </w:rPr>
            </w:pPr>
            <w:r>
              <w:rPr>
                <w:color w:val="000000"/>
                <w:sz w:val="24"/>
                <w:szCs w:val="24"/>
              </w:rPr>
              <w:t>Oggetto :</w:t>
            </w:r>
          </w:p>
        </w:tc>
        <w:tc>
          <w:tcPr>
            <w:tcW w:w="8103" w:type="dxa"/>
            <w:tcBorders>
              <w:bottom w:val="single" w:sz="4" w:space="0" w:color="auto"/>
            </w:tcBorders>
          </w:tcPr>
          <w:p w:rsidR="00721BDD" w:rsidRPr="00F92BF5" w:rsidRDefault="00C0749D" w:rsidP="00F92BF5">
            <w:pPr>
              <w:keepLines/>
              <w:autoSpaceDE w:val="0"/>
              <w:autoSpaceDN w:val="0"/>
              <w:adjustRightInd w:val="0"/>
              <w:spacing w:line="240" w:lineRule="atLeast"/>
              <w:jc w:val="both"/>
              <w:rPr>
                <w:b/>
                <w:color w:val="000000"/>
                <w:sz w:val="24"/>
                <w:szCs w:val="24"/>
              </w:rPr>
            </w:pPr>
            <w:r>
              <w:rPr>
                <w:b/>
                <w:color w:val="000000"/>
                <w:sz w:val="24"/>
                <w:szCs w:val="24"/>
              </w:rPr>
              <w:t>PROGRAMMA TRIENNALE DEI LAVORI PUBBLICI 2019/2021 ED ELENCO ANNUALE 2019 E PROGRAMMA BIENNALE DEGLI ACQUISTI DI BENI E SERVIZI 2019/2020. APPROVAZIONE AI SENSI DELL'ART. 21, COMMA 1, DEL D. LGS. N. 50/2016</w:t>
            </w:r>
          </w:p>
          <w:p w:rsidR="00721BDD" w:rsidRDefault="00721BDD">
            <w:pPr>
              <w:keepLines/>
              <w:autoSpaceDE w:val="0"/>
              <w:autoSpaceDN w:val="0"/>
              <w:adjustRightInd w:val="0"/>
              <w:spacing w:line="240" w:lineRule="atLeast"/>
              <w:rPr>
                <w:color w:val="000000"/>
                <w:sz w:val="24"/>
                <w:szCs w:val="24"/>
              </w:rPr>
            </w:pPr>
          </w:p>
        </w:tc>
      </w:tr>
    </w:tbl>
    <w:p w:rsidR="008C1105" w:rsidRPr="00F92BF5" w:rsidRDefault="008C1105" w:rsidP="008C1105">
      <w:pPr>
        <w:autoSpaceDE w:val="0"/>
        <w:autoSpaceDN w:val="0"/>
        <w:adjustRightInd w:val="0"/>
        <w:spacing w:line="240" w:lineRule="atLeast"/>
        <w:jc w:val="center"/>
        <w:rPr>
          <w:b/>
          <w:bCs/>
          <w:color w:val="000000"/>
          <w:sz w:val="24"/>
          <w:szCs w:val="24"/>
        </w:rPr>
      </w:pPr>
      <w:r w:rsidRPr="00F92BF5">
        <w:rPr>
          <w:b/>
          <w:bCs/>
          <w:color w:val="000000"/>
          <w:sz w:val="24"/>
          <w:szCs w:val="24"/>
        </w:rPr>
        <w:t>PARERE DI REGOLARITA' TECNICA</w:t>
      </w:r>
    </w:p>
    <w:p w:rsidR="008C1105" w:rsidRDefault="008C1105" w:rsidP="008C1105">
      <w:pPr>
        <w:autoSpaceDE w:val="0"/>
        <w:autoSpaceDN w:val="0"/>
        <w:adjustRightInd w:val="0"/>
        <w:spacing w:line="240" w:lineRule="atLeast"/>
        <w:rPr>
          <w:color w:val="000000"/>
        </w:rPr>
      </w:pPr>
    </w:p>
    <w:p w:rsidR="008C1105" w:rsidRPr="00E70FB1" w:rsidRDefault="008C1105" w:rsidP="008C1105">
      <w:pPr>
        <w:pStyle w:val="Corpotesto"/>
        <w:rPr>
          <w:sz w:val="24"/>
          <w:szCs w:val="24"/>
        </w:rPr>
      </w:pPr>
      <w:r w:rsidRPr="00E70FB1">
        <w:rPr>
          <w:sz w:val="24"/>
          <w:szCs w:val="24"/>
        </w:rPr>
        <w:t xml:space="preserve">Si esprime </w:t>
      </w:r>
      <w:r>
        <w:rPr>
          <w:sz w:val="24"/>
          <w:szCs w:val="24"/>
        </w:rPr>
        <w:t>parere Favorevole</w:t>
      </w:r>
      <w:r w:rsidRPr="00E70FB1">
        <w:rPr>
          <w:sz w:val="24"/>
          <w:szCs w:val="24"/>
        </w:rPr>
        <w:t xml:space="preserve"> di regolarità tecnica espresso ai sensi dell'art. 49 del T.U. - D.Lgs. 18 Agosto 2000 n. </w:t>
      </w:r>
      <w:smartTag w:uri="urn:schemas-microsoft-com:office:smarttags" w:element="metricconverter">
        <w:smartTagPr>
          <w:attr w:name="ProductID" w:val="267, in"/>
        </w:smartTagPr>
        <w:r w:rsidRPr="00E70FB1">
          <w:rPr>
            <w:sz w:val="24"/>
            <w:szCs w:val="24"/>
          </w:rPr>
          <w:t>267, in</w:t>
        </w:r>
      </w:smartTag>
      <w:r w:rsidRPr="00E70FB1">
        <w:rPr>
          <w:sz w:val="24"/>
          <w:szCs w:val="24"/>
        </w:rPr>
        <w:t xml:space="preserve"> quanto la proposta che precede è conforme alle norme legislative e tecniche che regolamentano la materia.</w:t>
      </w:r>
    </w:p>
    <w:p w:rsidR="008C1105" w:rsidRDefault="008C1105" w:rsidP="008C1105">
      <w:pPr>
        <w:pStyle w:val="Corpotesto"/>
      </w:pPr>
    </w:p>
    <w:p w:rsidR="008C1105" w:rsidRDefault="008C1105" w:rsidP="008C1105">
      <w:pPr>
        <w:autoSpaceDE w:val="0"/>
        <w:autoSpaceDN w:val="0"/>
        <w:adjustRightInd w:val="0"/>
        <w:spacing w:line="240" w:lineRule="atLeast"/>
        <w:rPr>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326"/>
        <w:gridCol w:w="4313"/>
      </w:tblGrid>
      <w:tr w:rsidR="008C1105" w:rsidRPr="00263364" w:rsidTr="00FB192F">
        <w:tblPrEx>
          <w:tblCellMar>
            <w:top w:w="0" w:type="dxa"/>
            <w:bottom w:w="0" w:type="dxa"/>
          </w:tblCellMar>
        </w:tblPrEx>
        <w:tc>
          <w:tcPr>
            <w:tcW w:w="5326" w:type="dxa"/>
            <w:tcBorders>
              <w:top w:val="nil"/>
              <w:left w:val="nil"/>
              <w:bottom w:val="single" w:sz="4" w:space="0" w:color="auto"/>
              <w:right w:val="nil"/>
            </w:tcBorders>
          </w:tcPr>
          <w:p w:rsidR="008C1105" w:rsidRPr="00263364" w:rsidRDefault="008C1105" w:rsidP="00FB192F">
            <w:pPr>
              <w:keepNext/>
              <w:keepLines/>
              <w:autoSpaceDE w:val="0"/>
              <w:autoSpaceDN w:val="0"/>
              <w:adjustRightInd w:val="0"/>
              <w:spacing w:line="240" w:lineRule="atLeast"/>
              <w:ind w:left="53" w:right="53"/>
              <w:rPr>
                <w:color w:val="000000"/>
                <w:sz w:val="24"/>
                <w:szCs w:val="24"/>
              </w:rPr>
            </w:pPr>
            <w:r w:rsidRPr="00263364">
              <w:rPr>
                <w:color w:val="000000"/>
                <w:sz w:val="24"/>
                <w:szCs w:val="24"/>
              </w:rPr>
              <w:t xml:space="preserve">Pieve San Giacomo, li  </w:t>
            </w:r>
            <w:r>
              <w:rPr>
                <w:color w:val="000000"/>
                <w:sz w:val="24"/>
                <w:szCs w:val="24"/>
              </w:rPr>
              <w:t>26-02-2019</w:t>
            </w:r>
            <w:r w:rsidRPr="00263364">
              <w:rPr>
                <w:color w:val="000000"/>
                <w:sz w:val="24"/>
                <w:szCs w:val="24"/>
              </w:rPr>
              <w:t xml:space="preserve"> </w:t>
            </w:r>
          </w:p>
        </w:tc>
        <w:tc>
          <w:tcPr>
            <w:tcW w:w="4313" w:type="dxa"/>
            <w:tcBorders>
              <w:top w:val="nil"/>
              <w:left w:val="nil"/>
              <w:bottom w:val="single" w:sz="4" w:space="0" w:color="auto"/>
              <w:right w:val="nil"/>
            </w:tcBorders>
          </w:tcPr>
          <w:p w:rsidR="008C1105" w:rsidRPr="00263364" w:rsidRDefault="008C1105" w:rsidP="00FB192F">
            <w:pPr>
              <w:keepNext/>
              <w:keepLines/>
              <w:autoSpaceDE w:val="0"/>
              <w:autoSpaceDN w:val="0"/>
              <w:adjustRightInd w:val="0"/>
              <w:spacing w:line="240" w:lineRule="atLeast"/>
              <w:ind w:left="53" w:right="53"/>
              <w:jc w:val="center"/>
              <w:rPr>
                <w:color w:val="000000"/>
                <w:sz w:val="24"/>
                <w:szCs w:val="24"/>
              </w:rPr>
            </w:pPr>
            <w:r w:rsidRPr="00263364">
              <w:rPr>
                <w:color w:val="000000"/>
                <w:sz w:val="24"/>
                <w:szCs w:val="24"/>
              </w:rPr>
              <w:t>Il Responsabile del Servizio</w:t>
            </w:r>
          </w:p>
          <w:p w:rsidR="008C1105" w:rsidRPr="00263364" w:rsidRDefault="008C1105" w:rsidP="00FB192F">
            <w:pPr>
              <w:keepNext/>
              <w:keepLines/>
              <w:autoSpaceDE w:val="0"/>
              <w:autoSpaceDN w:val="0"/>
              <w:adjustRightInd w:val="0"/>
              <w:spacing w:line="240" w:lineRule="atLeast"/>
              <w:ind w:left="53" w:right="53"/>
              <w:jc w:val="center"/>
              <w:rPr>
                <w:color w:val="000000"/>
                <w:sz w:val="24"/>
                <w:szCs w:val="24"/>
              </w:rPr>
            </w:pPr>
            <w:r w:rsidRPr="00263364">
              <w:rPr>
                <w:color w:val="000000"/>
                <w:sz w:val="24"/>
                <w:szCs w:val="24"/>
              </w:rPr>
              <w:t xml:space="preserve"> </w:t>
            </w:r>
            <w:r w:rsidR="00A4741F">
              <w:rPr>
                <w:color w:val="000000"/>
                <w:sz w:val="24"/>
                <w:szCs w:val="24"/>
              </w:rPr>
              <w:t>Tecnico</w:t>
            </w:r>
          </w:p>
          <w:p w:rsidR="008C1105" w:rsidRPr="00263364" w:rsidRDefault="008C1105" w:rsidP="00FB192F">
            <w:pPr>
              <w:keepNext/>
              <w:keepLines/>
              <w:autoSpaceDE w:val="0"/>
              <w:autoSpaceDN w:val="0"/>
              <w:adjustRightInd w:val="0"/>
              <w:spacing w:line="240" w:lineRule="atLeast"/>
              <w:ind w:left="53" w:right="53"/>
              <w:jc w:val="center"/>
              <w:rPr>
                <w:color w:val="000000"/>
                <w:sz w:val="24"/>
                <w:szCs w:val="24"/>
              </w:rPr>
            </w:pPr>
            <w:r w:rsidRPr="00263364">
              <w:rPr>
                <w:color w:val="000000"/>
                <w:sz w:val="24"/>
                <w:szCs w:val="24"/>
              </w:rPr>
              <w:t xml:space="preserve">   </w:t>
            </w:r>
            <w:r>
              <w:rPr>
                <w:color w:val="000000"/>
                <w:sz w:val="24"/>
                <w:szCs w:val="24"/>
              </w:rPr>
              <w:t xml:space="preserve"> Simona Donini</w:t>
            </w:r>
          </w:p>
          <w:p w:rsidR="008C1105" w:rsidRPr="00263364" w:rsidRDefault="008C1105" w:rsidP="00FB192F">
            <w:pPr>
              <w:keepNext/>
              <w:keepLines/>
              <w:autoSpaceDE w:val="0"/>
              <w:autoSpaceDN w:val="0"/>
              <w:adjustRightInd w:val="0"/>
              <w:spacing w:line="240" w:lineRule="atLeast"/>
              <w:ind w:right="53"/>
              <w:rPr>
                <w:color w:val="000000"/>
                <w:sz w:val="24"/>
                <w:szCs w:val="24"/>
              </w:rPr>
            </w:pPr>
          </w:p>
        </w:tc>
      </w:tr>
    </w:tbl>
    <w:p w:rsidR="008C1105" w:rsidRDefault="008C1105">
      <w:pPr>
        <w:autoSpaceDE w:val="0"/>
        <w:autoSpaceDN w:val="0"/>
        <w:adjustRightInd w:val="0"/>
        <w:rPr>
          <w:color w:val="000000"/>
          <w:sz w:val="24"/>
          <w:szCs w:val="24"/>
        </w:rPr>
      </w:pPr>
    </w:p>
    <w:p w:rsidR="00721BDD" w:rsidRPr="00263364" w:rsidRDefault="00721BDD">
      <w:pPr>
        <w:autoSpaceDE w:val="0"/>
        <w:autoSpaceDN w:val="0"/>
        <w:adjustRightInd w:val="0"/>
        <w:spacing w:line="240" w:lineRule="atLeast"/>
        <w:jc w:val="center"/>
        <w:rPr>
          <w:b/>
          <w:bCs/>
          <w:color w:val="000000"/>
          <w:sz w:val="24"/>
          <w:szCs w:val="24"/>
        </w:rPr>
      </w:pPr>
      <w:r w:rsidRPr="00263364">
        <w:rPr>
          <w:b/>
          <w:bCs/>
          <w:color w:val="000000"/>
          <w:sz w:val="24"/>
          <w:szCs w:val="24"/>
        </w:rPr>
        <w:t xml:space="preserve">PARERE DI REGOLARITA' CONTABILE </w:t>
      </w:r>
    </w:p>
    <w:p w:rsidR="00721BDD" w:rsidRPr="00263364" w:rsidRDefault="00721BDD">
      <w:pPr>
        <w:autoSpaceDE w:val="0"/>
        <w:autoSpaceDN w:val="0"/>
        <w:adjustRightInd w:val="0"/>
        <w:spacing w:line="240" w:lineRule="atLeast"/>
        <w:rPr>
          <w:color w:val="000000"/>
          <w:sz w:val="24"/>
          <w:szCs w:val="24"/>
        </w:rPr>
      </w:pPr>
    </w:p>
    <w:p w:rsidR="00721BDD" w:rsidRPr="00263364" w:rsidRDefault="00721BDD">
      <w:pPr>
        <w:autoSpaceDE w:val="0"/>
        <w:autoSpaceDN w:val="0"/>
        <w:adjustRightInd w:val="0"/>
        <w:jc w:val="both"/>
        <w:rPr>
          <w:sz w:val="24"/>
          <w:szCs w:val="24"/>
        </w:rPr>
      </w:pPr>
      <w:r w:rsidRPr="00263364">
        <w:rPr>
          <w:color w:val="000000"/>
          <w:sz w:val="24"/>
          <w:szCs w:val="24"/>
        </w:rPr>
        <w:t xml:space="preserve">Si esprime </w:t>
      </w:r>
      <w:bookmarkStart w:id="7" w:name="Parere_Contabile"/>
      <w:r w:rsidR="00F92BF5">
        <w:rPr>
          <w:color w:val="000000"/>
          <w:sz w:val="24"/>
          <w:szCs w:val="24"/>
        </w:rPr>
        <w:t xml:space="preserve">parere </w:t>
      </w:r>
      <w:bookmarkEnd w:id="7"/>
      <w:r w:rsidR="00C0749D">
        <w:rPr>
          <w:color w:val="000000"/>
          <w:sz w:val="24"/>
          <w:szCs w:val="24"/>
        </w:rPr>
        <w:t>Favorevole</w:t>
      </w:r>
      <w:r w:rsidRPr="00263364">
        <w:rPr>
          <w:color w:val="000000"/>
          <w:sz w:val="24"/>
          <w:szCs w:val="24"/>
        </w:rPr>
        <w:t xml:space="preserve"> in riguardo alla regolarità contabile di cui sopra, parere espresso ai sensi dell'art. </w:t>
      </w:r>
      <w:r w:rsidRPr="00263364">
        <w:rPr>
          <w:sz w:val="24"/>
          <w:szCs w:val="24"/>
        </w:rPr>
        <w:t>49, del T.U. -  D.Lgs. 18 Agosto 2000 n. 267.</w:t>
      </w:r>
    </w:p>
    <w:p w:rsidR="00721BDD" w:rsidRPr="00263364" w:rsidRDefault="00721BDD">
      <w:pPr>
        <w:autoSpaceDE w:val="0"/>
        <w:autoSpaceDN w:val="0"/>
        <w:adjustRightInd w:val="0"/>
        <w:jc w:val="both"/>
        <w:rPr>
          <w:sz w:val="24"/>
          <w:szCs w:val="24"/>
        </w:rPr>
      </w:pPr>
    </w:p>
    <w:p w:rsidR="00721BDD" w:rsidRPr="00263364" w:rsidRDefault="00721BDD">
      <w:pPr>
        <w:autoSpaceDE w:val="0"/>
        <w:autoSpaceDN w:val="0"/>
        <w:adjustRightInd w:val="0"/>
        <w:jc w:val="both"/>
        <w:rPr>
          <w:color w:val="000000"/>
          <w:sz w:val="24"/>
          <w:szCs w:val="24"/>
        </w:rPr>
      </w:pPr>
    </w:p>
    <w:p w:rsidR="00721BDD" w:rsidRPr="00263364" w:rsidRDefault="00721BDD">
      <w:pPr>
        <w:autoSpaceDE w:val="0"/>
        <w:autoSpaceDN w:val="0"/>
        <w:adjustRightInd w:val="0"/>
        <w:spacing w:line="240" w:lineRule="atLeast"/>
        <w:rPr>
          <w:color w:val="000000"/>
          <w:sz w:val="24"/>
          <w:szCs w:val="24"/>
        </w:rPr>
      </w:pPr>
    </w:p>
    <w:tbl>
      <w:tblPr>
        <w:tblW w:w="9639" w:type="dxa"/>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5327"/>
        <w:gridCol w:w="4312"/>
      </w:tblGrid>
      <w:tr w:rsidR="00721BDD" w:rsidRPr="00263364">
        <w:tblPrEx>
          <w:tblCellMar>
            <w:top w:w="0" w:type="dxa"/>
            <w:bottom w:w="0" w:type="dxa"/>
          </w:tblCellMar>
        </w:tblPrEx>
        <w:tc>
          <w:tcPr>
            <w:tcW w:w="5327" w:type="dxa"/>
            <w:tcBorders>
              <w:bottom w:val="single" w:sz="4" w:space="0" w:color="auto"/>
            </w:tcBorders>
          </w:tcPr>
          <w:p w:rsidR="00721BDD" w:rsidRPr="00263364" w:rsidRDefault="00997EED" w:rsidP="00C0749D">
            <w:pPr>
              <w:keepNext/>
              <w:keepLines/>
              <w:autoSpaceDE w:val="0"/>
              <w:autoSpaceDN w:val="0"/>
              <w:adjustRightInd w:val="0"/>
              <w:spacing w:line="240" w:lineRule="atLeast"/>
              <w:ind w:left="53" w:right="53"/>
              <w:rPr>
                <w:color w:val="000000"/>
                <w:sz w:val="24"/>
                <w:szCs w:val="24"/>
              </w:rPr>
            </w:pPr>
            <w:r w:rsidRPr="00263364">
              <w:rPr>
                <w:color w:val="000000"/>
                <w:sz w:val="24"/>
                <w:szCs w:val="24"/>
              </w:rPr>
              <w:t>Pieve San Giacomo</w:t>
            </w:r>
            <w:r w:rsidR="00721BDD" w:rsidRPr="00263364">
              <w:rPr>
                <w:color w:val="000000"/>
                <w:sz w:val="24"/>
                <w:szCs w:val="24"/>
              </w:rPr>
              <w:t xml:space="preserve">, li </w:t>
            </w:r>
            <w:bookmarkStart w:id="8" w:name="Data_Parere_Contabile"/>
            <w:bookmarkEnd w:id="8"/>
            <w:r w:rsidRPr="00263364">
              <w:rPr>
                <w:color w:val="000000"/>
                <w:sz w:val="24"/>
                <w:szCs w:val="24"/>
              </w:rPr>
              <w:t xml:space="preserve"> </w:t>
            </w:r>
            <w:r w:rsidR="00C0749D">
              <w:rPr>
                <w:color w:val="000000"/>
                <w:sz w:val="24"/>
                <w:szCs w:val="24"/>
              </w:rPr>
              <w:t>26-02-2019</w:t>
            </w:r>
          </w:p>
        </w:tc>
        <w:tc>
          <w:tcPr>
            <w:tcW w:w="4312" w:type="dxa"/>
            <w:tcBorders>
              <w:bottom w:val="single" w:sz="4" w:space="0" w:color="auto"/>
            </w:tcBorders>
          </w:tcPr>
          <w:p w:rsidR="00E70FB1" w:rsidRPr="00263364" w:rsidRDefault="00997EED" w:rsidP="00997EED">
            <w:pPr>
              <w:keepNext/>
              <w:keepLines/>
              <w:autoSpaceDE w:val="0"/>
              <w:autoSpaceDN w:val="0"/>
              <w:adjustRightInd w:val="0"/>
              <w:spacing w:line="240" w:lineRule="atLeast"/>
              <w:ind w:left="53" w:right="53"/>
              <w:jc w:val="center"/>
              <w:rPr>
                <w:color w:val="000000"/>
                <w:sz w:val="24"/>
                <w:szCs w:val="24"/>
              </w:rPr>
            </w:pPr>
            <w:r w:rsidRPr="00263364">
              <w:rPr>
                <w:color w:val="000000"/>
                <w:sz w:val="24"/>
                <w:szCs w:val="24"/>
              </w:rPr>
              <w:t>Il Responsabile del Servizio</w:t>
            </w:r>
          </w:p>
          <w:p w:rsidR="00721BDD" w:rsidRPr="00263364" w:rsidRDefault="00997EED" w:rsidP="00997EED">
            <w:pPr>
              <w:keepNext/>
              <w:keepLines/>
              <w:autoSpaceDE w:val="0"/>
              <w:autoSpaceDN w:val="0"/>
              <w:adjustRightInd w:val="0"/>
              <w:spacing w:line="240" w:lineRule="atLeast"/>
              <w:ind w:left="53" w:right="53"/>
              <w:jc w:val="center"/>
              <w:rPr>
                <w:color w:val="000000"/>
                <w:sz w:val="24"/>
                <w:szCs w:val="24"/>
              </w:rPr>
            </w:pPr>
            <w:r w:rsidRPr="00263364">
              <w:rPr>
                <w:color w:val="000000"/>
                <w:sz w:val="24"/>
                <w:szCs w:val="24"/>
              </w:rPr>
              <w:t xml:space="preserve"> </w:t>
            </w:r>
            <w:r w:rsidR="00E70FB1" w:rsidRPr="00263364">
              <w:rPr>
                <w:color w:val="000000"/>
                <w:sz w:val="24"/>
                <w:szCs w:val="24"/>
              </w:rPr>
              <w:t>Amministrativo - Contabile</w:t>
            </w:r>
          </w:p>
          <w:p w:rsidR="00721BDD" w:rsidRPr="00263364" w:rsidRDefault="00C0749D">
            <w:pPr>
              <w:keepNext/>
              <w:keepLines/>
              <w:autoSpaceDE w:val="0"/>
              <w:autoSpaceDN w:val="0"/>
              <w:adjustRightInd w:val="0"/>
              <w:spacing w:line="240" w:lineRule="atLeast"/>
              <w:ind w:left="53" w:right="53"/>
              <w:jc w:val="center"/>
              <w:rPr>
                <w:color w:val="000000"/>
                <w:sz w:val="24"/>
                <w:szCs w:val="24"/>
              </w:rPr>
            </w:pPr>
            <w:r>
              <w:rPr>
                <w:color w:val="000000"/>
                <w:sz w:val="24"/>
                <w:szCs w:val="24"/>
              </w:rPr>
              <w:t xml:space="preserve"> Sabrina Leni</w:t>
            </w:r>
          </w:p>
          <w:p w:rsidR="00721BDD" w:rsidRPr="00263364" w:rsidRDefault="00721BDD">
            <w:pPr>
              <w:keepNext/>
              <w:keepLines/>
              <w:autoSpaceDE w:val="0"/>
              <w:autoSpaceDN w:val="0"/>
              <w:adjustRightInd w:val="0"/>
              <w:spacing w:line="240" w:lineRule="atLeast"/>
              <w:ind w:left="53" w:right="53"/>
              <w:jc w:val="center"/>
              <w:rPr>
                <w:color w:val="000000"/>
                <w:sz w:val="24"/>
                <w:szCs w:val="24"/>
              </w:rPr>
            </w:pPr>
          </w:p>
        </w:tc>
      </w:tr>
    </w:tbl>
    <w:p w:rsidR="00721BDD" w:rsidRPr="00F92BF5" w:rsidRDefault="00721BDD">
      <w:pPr>
        <w:rPr>
          <w:color w:val="000000"/>
          <w:sz w:val="22"/>
          <w:szCs w:val="22"/>
        </w:rPr>
      </w:pPr>
      <w:r w:rsidRPr="00263364">
        <w:rPr>
          <w:sz w:val="24"/>
          <w:szCs w:val="24"/>
        </w:rPr>
        <w:br w:type="page"/>
      </w:r>
      <w:r w:rsidRPr="00F92BF5">
        <w:rPr>
          <w:color w:val="000000"/>
          <w:sz w:val="22"/>
          <w:szCs w:val="22"/>
        </w:rPr>
        <w:lastRenderedPageBreak/>
        <w:t>Letto, confermato e sottoscritto</w:t>
      </w:r>
    </w:p>
    <w:p w:rsidR="00721BDD" w:rsidRPr="00F92BF5" w:rsidRDefault="00721BDD">
      <w:pPr>
        <w:autoSpaceDE w:val="0"/>
        <w:autoSpaceDN w:val="0"/>
        <w:adjustRightInd w:val="0"/>
        <w:spacing w:line="240" w:lineRule="atLeast"/>
        <w:jc w:val="center"/>
        <w:rPr>
          <w:color w:val="000000"/>
          <w:sz w:val="22"/>
          <w:szCs w:val="22"/>
        </w:rPr>
      </w:pPr>
    </w:p>
    <w:p w:rsidR="00721BDD" w:rsidRPr="00F92BF5" w:rsidRDefault="00721BDD">
      <w:pPr>
        <w:keepNext/>
        <w:keepLines/>
        <w:autoSpaceDE w:val="0"/>
        <w:autoSpaceDN w:val="0"/>
        <w:adjustRightInd w:val="0"/>
        <w:spacing w:line="240" w:lineRule="atLeast"/>
        <w:ind w:left="261"/>
        <w:jc w:val="center"/>
        <w:rPr>
          <w:color w:val="00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348"/>
        <w:gridCol w:w="4291"/>
      </w:tblGrid>
      <w:tr w:rsidR="00721BDD" w:rsidRPr="00F92BF5">
        <w:tblPrEx>
          <w:tblCellMar>
            <w:top w:w="0" w:type="dxa"/>
            <w:bottom w:w="0" w:type="dxa"/>
          </w:tblCellMar>
        </w:tblPrEx>
        <w:tc>
          <w:tcPr>
            <w:tcW w:w="5348" w:type="dxa"/>
            <w:tcBorders>
              <w:top w:val="nil"/>
              <w:left w:val="nil"/>
              <w:bottom w:val="nil"/>
              <w:right w:val="nil"/>
            </w:tcBorders>
          </w:tcPr>
          <w:p w:rsidR="00721BDD" w:rsidRPr="00F92BF5" w:rsidRDefault="00721BDD">
            <w:pPr>
              <w:keepNext/>
              <w:keepLines/>
              <w:autoSpaceDE w:val="0"/>
              <w:autoSpaceDN w:val="0"/>
              <w:adjustRightInd w:val="0"/>
              <w:spacing w:line="240" w:lineRule="atLeast"/>
              <w:ind w:left="50" w:right="50"/>
              <w:jc w:val="center"/>
              <w:rPr>
                <w:color w:val="000000"/>
                <w:sz w:val="22"/>
                <w:szCs w:val="22"/>
              </w:rPr>
            </w:pPr>
            <w:r w:rsidRPr="00F92BF5">
              <w:rPr>
                <w:color w:val="000000"/>
                <w:sz w:val="22"/>
                <w:szCs w:val="22"/>
              </w:rPr>
              <w:t xml:space="preserve">IL PRESIDENTE </w:t>
            </w:r>
          </w:p>
          <w:p w:rsidR="00721BDD" w:rsidRPr="00F92BF5" w:rsidRDefault="00C0749D" w:rsidP="00C0749D">
            <w:pPr>
              <w:keepNext/>
              <w:keepLines/>
              <w:autoSpaceDE w:val="0"/>
              <w:autoSpaceDN w:val="0"/>
              <w:adjustRightInd w:val="0"/>
              <w:spacing w:line="240" w:lineRule="atLeast"/>
              <w:ind w:left="50" w:right="50"/>
              <w:jc w:val="center"/>
              <w:rPr>
                <w:color w:val="000000"/>
                <w:sz w:val="22"/>
                <w:szCs w:val="22"/>
              </w:rPr>
            </w:pPr>
            <w:bookmarkStart w:id="9" w:name="Firmato"/>
            <w:bookmarkEnd w:id="9"/>
            <w:r>
              <w:rPr>
                <w:color w:val="000000"/>
                <w:sz w:val="22"/>
                <w:szCs w:val="22"/>
              </w:rPr>
              <w:t xml:space="preserve"> Silvia Genzini</w:t>
            </w:r>
            <w:r w:rsidR="00997EED" w:rsidRPr="00F92BF5">
              <w:rPr>
                <w:color w:val="000000"/>
                <w:sz w:val="22"/>
                <w:szCs w:val="22"/>
              </w:rPr>
              <w:t xml:space="preserve"> </w:t>
            </w:r>
          </w:p>
        </w:tc>
        <w:tc>
          <w:tcPr>
            <w:tcW w:w="4291" w:type="dxa"/>
            <w:tcBorders>
              <w:top w:val="nil"/>
              <w:left w:val="nil"/>
              <w:bottom w:val="nil"/>
              <w:right w:val="nil"/>
            </w:tcBorders>
          </w:tcPr>
          <w:p w:rsidR="00721BDD" w:rsidRPr="00F92BF5" w:rsidRDefault="00997EED">
            <w:pPr>
              <w:keepLines/>
              <w:autoSpaceDE w:val="0"/>
              <w:autoSpaceDN w:val="0"/>
              <w:adjustRightInd w:val="0"/>
              <w:spacing w:line="240" w:lineRule="atLeast"/>
              <w:ind w:left="54" w:right="54"/>
              <w:jc w:val="center"/>
              <w:rPr>
                <w:color w:val="000000"/>
                <w:sz w:val="22"/>
                <w:szCs w:val="22"/>
              </w:rPr>
            </w:pPr>
            <w:r w:rsidRPr="00F92BF5">
              <w:rPr>
                <w:color w:val="000000"/>
                <w:sz w:val="22"/>
                <w:szCs w:val="22"/>
              </w:rPr>
              <w:t xml:space="preserve">IL SEGRETARIO COMUNALE </w:t>
            </w:r>
          </w:p>
          <w:p w:rsidR="00721BDD" w:rsidRPr="00F92BF5" w:rsidRDefault="00C0749D" w:rsidP="00C0749D">
            <w:pPr>
              <w:keepNext/>
              <w:keepLines/>
              <w:autoSpaceDE w:val="0"/>
              <w:autoSpaceDN w:val="0"/>
              <w:adjustRightInd w:val="0"/>
              <w:spacing w:line="240" w:lineRule="atLeast"/>
              <w:ind w:left="54" w:right="54"/>
              <w:jc w:val="center"/>
              <w:rPr>
                <w:color w:val="000000"/>
                <w:sz w:val="22"/>
                <w:szCs w:val="22"/>
              </w:rPr>
            </w:pPr>
            <w:bookmarkStart w:id="10" w:name="Firmato_1"/>
            <w:bookmarkEnd w:id="10"/>
            <w:r>
              <w:rPr>
                <w:color w:val="000000"/>
                <w:sz w:val="22"/>
                <w:szCs w:val="22"/>
              </w:rPr>
              <w:t>Dott.ssa Anna Maria Bianca Arcuri</w:t>
            </w:r>
            <w:r w:rsidR="00997EED" w:rsidRPr="00F92BF5">
              <w:rPr>
                <w:color w:val="000000"/>
                <w:sz w:val="22"/>
                <w:szCs w:val="22"/>
              </w:rPr>
              <w:t xml:space="preserve"> </w:t>
            </w:r>
          </w:p>
        </w:tc>
      </w:tr>
    </w:tbl>
    <w:p w:rsidR="00721BDD" w:rsidRPr="00F92BF5" w:rsidRDefault="00721BDD">
      <w:pPr>
        <w:autoSpaceDE w:val="0"/>
        <w:autoSpaceDN w:val="0"/>
        <w:adjustRightInd w:val="0"/>
        <w:rPr>
          <w:color w:val="000000"/>
          <w:sz w:val="22"/>
          <w:szCs w:val="22"/>
        </w:rPr>
      </w:pPr>
    </w:p>
    <w:p w:rsidR="00721BDD" w:rsidRPr="00F92BF5" w:rsidRDefault="00721BDD">
      <w:pPr>
        <w:autoSpaceDE w:val="0"/>
        <w:autoSpaceDN w:val="0"/>
        <w:adjustRightInd w:val="0"/>
        <w:spacing w:line="240" w:lineRule="atLeast"/>
        <w:rPr>
          <w:color w:val="000000"/>
          <w:sz w:val="22"/>
          <w:szCs w:val="22"/>
        </w:rPr>
      </w:pPr>
    </w:p>
    <w:p w:rsidR="00721BDD" w:rsidRPr="00F92BF5" w:rsidRDefault="00721BDD">
      <w:pPr>
        <w:autoSpaceDE w:val="0"/>
        <w:autoSpaceDN w:val="0"/>
        <w:adjustRightInd w:val="0"/>
        <w:spacing w:line="240" w:lineRule="atLeast"/>
        <w:rPr>
          <w:color w:val="000000"/>
          <w:sz w:val="22"/>
          <w:szCs w:val="22"/>
        </w:rPr>
      </w:pPr>
    </w:p>
    <w:tbl>
      <w:tblPr>
        <w:tblW w:w="9639" w:type="dxa"/>
        <w:tblInd w:w="57" w:type="dxa"/>
        <w:tblBorders>
          <w:top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39"/>
      </w:tblGrid>
      <w:tr w:rsidR="00721BDD" w:rsidRPr="00F92BF5">
        <w:tblPrEx>
          <w:tblCellMar>
            <w:top w:w="0" w:type="dxa"/>
            <w:bottom w:w="0" w:type="dxa"/>
          </w:tblCellMar>
        </w:tblPrEx>
        <w:tc>
          <w:tcPr>
            <w:tcW w:w="9639" w:type="dxa"/>
            <w:tcBorders>
              <w:top w:val="single" w:sz="4" w:space="0" w:color="auto"/>
              <w:bottom w:val="single" w:sz="4" w:space="0" w:color="auto"/>
            </w:tcBorders>
          </w:tcPr>
          <w:p w:rsidR="00721BDD" w:rsidRPr="00F92BF5" w:rsidRDefault="00721BDD">
            <w:pPr>
              <w:keepNext/>
              <w:keepLines/>
              <w:autoSpaceDE w:val="0"/>
              <w:autoSpaceDN w:val="0"/>
              <w:adjustRightInd w:val="0"/>
              <w:spacing w:line="240" w:lineRule="atLeast"/>
              <w:jc w:val="center"/>
              <w:rPr>
                <w:color w:val="000000"/>
                <w:sz w:val="22"/>
                <w:szCs w:val="22"/>
              </w:rPr>
            </w:pPr>
          </w:p>
          <w:p w:rsidR="001B015E" w:rsidRPr="00F92BF5" w:rsidRDefault="00C0749D" w:rsidP="001B015E">
            <w:pPr>
              <w:keepLines/>
              <w:autoSpaceDE w:val="0"/>
              <w:autoSpaceDN w:val="0"/>
              <w:adjustRightInd w:val="0"/>
              <w:spacing w:line="240" w:lineRule="atLeast"/>
              <w:jc w:val="center"/>
              <w:rPr>
                <w:b/>
                <w:bCs/>
                <w:color w:val="000000"/>
                <w:sz w:val="22"/>
                <w:szCs w:val="22"/>
              </w:rPr>
            </w:pPr>
            <w:r>
              <w:rPr>
                <w:b/>
                <w:bCs/>
                <w:color w:val="000000"/>
                <w:sz w:val="22"/>
                <w:szCs w:val="22"/>
              </w:rPr>
              <w:t xml:space="preserve">RELAZIONE DI </w:t>
            </w:r>
            <w:r w:rsidR="001B015E" w:rsidRPr="00F92BF5">
              <w:rPr>
                <w:b/>
                <w:bCs/>
                <w:color w:val="000000"/>
                <w:sz w:val="22"/>
                <w:szCs w:val="22"/>
              </w:rPr>
              <w:t>PUBBLICAZIONE</w:t>
            </w:r>
          </w:p>
          <w:p w:rsidR="00997EED" w:rsidRPr="00F92BF5" w:rsidRDefault="00997EED">
            <w:pPr>
              <w:keepLines/>
              <w:autoSpaceDE w:val="0"/>
              <w:autoSpaceDN w:val="0"/>
              <w:adjustRightInd w:val="0"/>
              <w:spacing w:line="240" w:lineRule="atLeast"/>
              <w:jc w:val="center"/>
              <w:rPr>
                <w:b/>
                <w:bCs/>
                <w:color w:val="000000"/>
                <w:sz w:val="22"/>
                <w:szCs w:val="22"/>
              </w:rPr>
            </w:pPr>
          </w:p>
          <w:p w:rsidR="001B015E" w:rsidRPr="00F92BF5" w:rsidRDefault="001B015E" w:rsidP="001B015E">
            <w:pPr>
              <w:jc w:val="both"/>
              <w:rPr>
                <w:sz w:val="22"/>
                <w:szCs w:val="22"/>
              </w:rPr>
            </w:pPr>
            <w:r w:rsidRPr="00F92BF5">
              <w:rPr>
                <w:sz w:val="22"/>
                <w:szCs w:val="22"/>
              </w:rPr>
              <w:t>Io sottoscritto Segretario Comunale, visti gli atti d’ufficio;</w:t>
            </w:r>
          </w:p>
          <w:p w:rsidR="001B015E" w:rsidRPr="00F92BF5" w:rsidRDefault="001B015E" w:rsidP="001B015E">
            <w:pPr>
              <w:jc w:val="both"/>
              <w:rPr>
                <w:sz w:val="22"/>
                <w:szCs w:val="22"/>
              </w:rPr>
            </w:pPr>
            <w:r w:rsidRPr="00F92BF5">
              <w:rPr>
                <w:sz w:val="22"/>
                <w:szCs w:val="22"/>
              </w:rPr>
              <w:t>Visto lo Statuto comunale,</w:t>
            </w:r>
          </w:p>
          <w:p w:rsidR="001B015E" w:rsidRPr="00F92BF5" w:rsidRDefault="001B015E" w:rsidP="001B015E">
            <w:pPr>
              <w:pStyle w:val="Titolo1"/>
              <w:rPr>
                <w:b/>
                <w:bCs/>
                <w:sz w:val="22"/>
                <w:szCs w:val="22"/>
              </w:rPr>
            </w:pPr>
            <w:r w:rsidRPr="00F92BF5">
              <w:rPr>
                <w:b/>
                <w:bCs/>
                <w:sz w:val="22"/>
                <w:szCs w:val="22"/>
              </w:rPr>
              <w:t>ATTESTA</w:t>
            </w:r>
          </w:p>
          <w:p w:rsidR="001B015E" w:rsidRPr="00F92BF5" w:rsidRDefault="001B015E" w:rsidP="001B015E">
            <w:pPr>
              <w:rPr>
                <w:sz w:val="22"/>
                <w:szCs w:val="22"/>
              </w:rPr>
            </w:pPr>
          </w:p>
          <w:p w:rsidR="001B015E" w:rsidRPr="00F92BF5" w:rsidRDefault="001B015E" w:rsidP="001B015E">
            <w:pPr>
              <w:jc w:val="both"/>
              <w:rPr>
                <w:i/>
                <w:iCs/>
                <w:sz w:val="22"/>
                <w:szCs w:val="22"/>
              </w:rPr>
            </w:pPr>
            <w:r w:rsidRPr="00F92BF5">
              <w:rPr>
                <w:sz w:val="22"/>
                <w:szCs w:val="22"/>
              </w:rPr>
              <w:t xml:space="preserve">che la presente deliberazione è pubblicata in data odierna, per 15 giorni consecutivi, sul sito web istituzionale del Comune </w:t>
            </w:r>
            <w:r w:rsidRPr="00F92BF5">
              <w:rPr>
                <w:iCs/>
                <w:sz w:val="22"/>
                <w:szCs w:val="22"/>
              </w:rPr>
              <w:t>(art. 32, comma 1, della legge 18 giugno 2009, n. 69).</w:t>
            </w:r>
          </w:p>
          <w:p w:rsidR="001B015E" w:rsidRPr="00F92BF5" w:rsidRDefault="001B015E" w:rsidP="001B015E">
            <w:pPr>
              <w:rPr>
                <w:i/>
                <w:iCs/>
                <w:sz w:val="22"/>
                <w:szCs w:val="22"/>
              </w:rPr>
            </w:pPr>
          </w:p>
          <w:p w:rsidR="001B015E" w:rsidRPr="00F92BF5" w:rsidRDefault="001B015E" w:rsidP="001B015E">
            <w:pPr>
              <w:rPr>
                <w:iCs/>
                <w:sz w:val="22"/>
                <w:szCs w:val="22"/>
              </w:rPr>
            </w:pPr>
            <w:r w:rsidRPr="00F92BF5">
              <w:rPr>
                <w:iCs/>
                <w:sz w:val="22"/>
                <w:szCs w:val="22"/>
              </w:rPr>
              <w:t xml:space="preserve">Pieve San Giacomo, </w:t>
            </w:r>
            <w:r w:rsidR="00C0749D">
              <w:rPr>
                <w:iCs/>
                <w:sz w:val="22"/>
                <w:szCs w:val="22"/>
              </w:rPr>
              <w:t>28-02-2019</w:t>
            </w:r>
          </w:p>
          <w:p w:rsidR="00721BDD" w:rsidRPr="00F92BF5" w:rsidRDefault="00721BDD">
            <w:pPr>
              <w:keepNext/>
              <w:keepLines/>
              <w:autoSpaceDE w:val="0"/>
              <w:autoSpaceDN w:val="0"/>
              <w:adjustRightInd w:val="0"/>
              <w:spacing w:line="240" w:lineRule="atLeast"/>
              <w:jc w:val="center"/>
              <w:rPr>
                <w:color w:val="000000"/>
                <w:sz w:val="22"/>
                <w:szCs w:val="22"/>
              </w:rPr>
            </w:pPr>
          </w:p>
          <w:p w:rsidR="00721BDD" w:rsidRPr="00F92BF5" w:rsidRDefault="00F92BF5">
            <w:pPr>
              <w:keepLines/>
              <w:autoSpaceDE w:val="0"/>
              <w:autoSpaceDN w:val="0"/>
              <w:adjustRightInd w:val="0"/>
              <w:spacing w:line="240" w:lineRule="atLeast"/>
              <w:jc w:val="center"/>
              <w:rPr>
                <w:color w:val="000000"/>
                <w:sz w:val="22"/>
                <w:szCs w:val="22"/>
              </w:rPr>
            </w:pPr>
            <w:bookmarkStart w:id="11" w:name="TitoloPubblica"/>
            <w:r w:rsidRPr="00F92BF5">
              <w:rPr>
                <w:color w:val="000000"/>
                <w:sz w:val="22"/>
                <w:szCs w:val="22"/>
              </w:rPr>
              <w:t>Il Segretario Comunale</w:t>
            </w:r>
            <w:bookmarkEnd w:id="11"/>
          </w:p>
          <w:p w:rsidR="00721BDD" w:rsidRPr="00F92BF5" w:rsidRDefault="00C0749D">
            <w:pPr>
              <w:keepLines/>
              <w:autoSpaceDE w:val="0"/>
              <w:autoSpaceDN w:val="0"/>
              <w:adjustRightInd w:val="0"/>
              <w:spacing w:line="240" w:lineRule="atLeast"/>
              <w:jc w:val="center"/>
              <w:rPr>
                <w:color w:val="000000"/>
                <w:sz w:val="22"/>
                <w:szCs w:val="22"/>
              </w:rPr>
            </w:pPr>
            <w:bookmarkStart w:id="12" w:name="Firmato_2"/>
            <w:bookmarkEnd w:id="12"/>
            <w:r>
              <w:rPr>
                <w:color w:val="000000"/>
                <w:sz w:val="22"/>
                <w:szCs w:val="22"/>
              </w:rPr>
              <w:t>Dott.ssa Anna Maria Bianca Arcuri</w:t>
            </w:r>
          </w:p>
          <w:p w:rsidR="00721BDD" w:rsidRPr="00F92BF5" w:rsidRDefault="00721BDD">
            <w:pPr>
              <w:keepLines/>
              <w:autoSpaceDE w:val="0"/>
              <w:autoSpaceDN w:val="0"/>
              <w:adjustRightInd w:val="0"/>
              <w:spacing w:before="120" w:line="240" w:lineRule="atLeast"/>
              <w:jc w:val="center"/>
              <w:rPr>
                <w:color w:val="000000"/>
                <w:sz w:val="22"/>
                <w:szCs w:val="22"/>
              </w:rPr>
            </w:pPr>
          </w:p>
        </w:tc>
      </w:tr>
      <w:tr w:rsidR="00721BDD" w:rsidRPr="00F92BF5">
        <w:tblPrEx>
          <w:tblCellMar>
            <w:top w:w="0" w:type="dxa"/>
            <w:bottom w:w="0" w:type="dxa"/>
          </w:tblCellMar>
        </w:tblPrEx>
        <w:tc>
          <w:tcPr>
            <w:tcW w:w="9639" w:type="dxa"/>
            <w:tcBorders>
              <w:top w:val="single" w:sz="4" w:space="0" w:color="auto"/>
              <w:bottom w:val="single" w:sz="4" w:space="0" w:color="auto"/>
            </w:tcBorders>
          </w:tcPr>
          <w:p w:rsidR="00721BDD" w:rsidRPr="00F92BF5" w:rsidRDefault="00721BDD">
            <w:pPr>
              <w:keepLines/>
              <w:autoSpaceDE w:val="0"/>
              <w:autoSpaceDN w:val="0"/>
              <w:adjustRightInd w:val="0"/>
              <w:spacing w:line="240" w:lineRule="atLeast"/>
              <w:jc w:val="center"/>
              <w:rPr>
                <w:color w:val="000000"/>
                <w:sz w:val="22"/>
                <w:szCs w:val="22"/>
              </w:rPr>
            </w:pPr>
          </w:p>
          <w:p w:rsidR="001B015E" w:rsidRPr="00F92BF5" w:rsidRDefault="001B015E" w:rsidP="001B015E">
            <w:pPr>
              <w:pStyle w:val="Titolo3"/>
              <w:jc w:val="center"/>
              <w:rPr>
                <w:sz w:val="22"/>
                <w:szCs w:val="22"/>
              </w:rPr>
            </w:pPr>
            <w:r w:rsidRPr="00F92BF5">
              <w:rPr>
                <w:sz w:val="22"/>
                <w:szCs w:val="22"/>
              </w:rPr>
              <w:t>ESECUTIVITA’</w:t>
            </w:r>
          </w:p>
          <w:p w:rsidR="00721BDD" w:rsidRPr="00F92BF5" w:rsidRDefault="00721BDD">
            <w:pPr>
              <w:keepLines/>
              <w:autoSpaceDE w:val="0"/>
              <w:autoSpaceDN w:val="0"/>
              <w:adjustRightInd w:val="0"/>
              <w:spacing w:line="240" w:lineRule="atLeast"/>
              <w:jc w:val="center"/>
              <w:rPr>
                <w:b/>
                <w:bCs/>
                <w:color w:val="000000"/>
                <w:sz w:val="22"/>
                <w:szCs w:val="22"/>
              </w:rPr>
            </w:pPr>
          </w:p>
          <w:p w:rsidR="001B015E" w:rsidRPr="00F92BF5" w:rsidRDefault="001B015E" w:rsidP="001B015E">
            <w:pPr>
              <w:rPr>
                <w:sz w:val="22"/>
                <w:szCs w:val="22"/>
              </w:rPr>
            </w:pPr>
            <w:r w:rsidRPr="00F92BF5">
              <w:rPr>
                <w:sz w:val="22"/>
                <w:szCs w:val="22"/>
              </w:rPr>
              <w:t>Il sottoscritto Segretario Comunale, visti gli atti d’ufficio,</w:t>
            </w:r>
          </w:p>
          <w:p w:rsidR="001B015E" w:rsidRPr="00F92BF5" w:rsidRDefault="001B015E" w:rsidP="001B015E">
            <w:pPr>
              <w:rPr>
                <w:sz w:val="22"/>
                <w:szCs w:val="22"/>
              </w:rPr>
            </w:pPr>
          </w:p>
          <w:p w:rsidR="001B015E" w:rsidRPr="00F92BF5" w:rsidRDefault="001B015E" w:rsidP="001B015E">
            <w:pPr>
              <w:pStyle w:val="Titolo2"/>
              <w:rPr>
                <w:sz w:val="22"/>
                <w:szCs w:val="22"/>
              </w:rPr>
            </w:pPr>
            <w:r w:rsidRPr="00F92BF5">
              <w:rPr>
                <w:sz w:val="22"/>
                <w:szCs w:val="22"/>
              </w:rPr>
              <w:t>CERTIFICA</w:t>
            </w:r>
          </w:p>
          <w:p w:rsidR="001B015E" w:rsidRPr="00F92BF5" w:rsidRDefault="001B015E" w:rsidP="001B015E">
            <w:pPr>
              <w:jc w:val="center"/>
              <w:rPr>
                <w:b/>
                <w:bCs/>
                <w:sz w:val="22"/>
                <w:szCs w:val="22"/>
                <w:u w:val="single"/>
              </w:rPr>
            </w:pPr>
          </w:p>
          <w:p w:rsidR="001B015E" w:rsidRPr="00F92BF5" w:rsidRDefault="001B015E" w:rsidP="001B015E">
            <w:pPr>
              <w:jc w:val="both"/>
              <w:rPr>
                <w:iCs/>
                <w:sz w:val="22"/>
                <w:szCs w:val="22"/>
              </w:rPr>
            </w:pPr>
            <w:r w:rsidRPr="00F92BF5">
              <w:rPr>
                <w:sz w:val="22"/>
                <w:szCs w:val="22"/>
              </w:rPr>
              <w:t>che la presente deliberazione è stata pubblicata nel sito web istituzionale del Comune per quindici giorni consecutivi dal .</w:t>
            </w:r>
            <w:r w:rsidR="00C0749D">
              <w:rPr>
                <w:sz w:val="22"/>
                <w:szCs w:val="22"/>
              </w:rPr>
              <w:t>28-02-2019</w:t>
            </w:r>
            <w:r w:rsidRPr="00F92BF5">
              <w:rPr>
                <w:sz w:val="22"/>
                <w:szCs w:val="22"/>
              </w:rPr>
              <w:t xml:space="preserve"> ed è divenuta esecutiva, dopo il decimo giorno dalla pubblicazione </w:t>
            </w:r>
            <w:r w:rsidRPr="00F92BF5">
              <w:rPr>
                <w:iCs/>
                <w:sz w:val="22"/>
                <w:szCs w:val="22"/>
              </w:rPr>
              <w:t>(art. 134, c. 3, del T.U. n. 267/2000).</w:t>
            </w:r>
          </w:p>
          <w:p w:rsidR="001B015E" w:rsidRPr="00F92BF5" w:rsidRDefault="001B015E" w:rsidP="001B015E">
            <w:pPr>
              <w:jc w:val="both"/>
              <w:rPr>
                <w:i/>
                <w:iCs/>
                <w:sz w:val="22"/>
                <w:szCs w:val="22"/>
              </w:rPr>
            </w:pPr>
          </w:p>
          <w:p w:rsidR="001B015E" w:rsidRPr="00F92BF5" w:rsidRDefault="001B015E" w:rsidP="001B015E">
            <w:pPr>
              <w:rPr>
                <w:iCs/>
                <w:sz w:val="22"/>
                <w:szCs w:val="22"/>
              </w:rPr>
            </w:pPr>
            <w:r w:rsidRPr="00F92BF5">
              <w:rPr>
                <w:iCs/>
                <w:sz w:val="22"/>
                <w:szCs w:val="22"/>
              </w:rPr>
              <w:t xml:space="preserve">Pieve San Giacomo, </w:t>
            </w:r>
            <w:r w:rsidR="006C5701">
              <w:rPr>
                <w:iCs/>
                <w:sz w:val="22"/>
                <w:szCs w:val="22"/>
              </w:rPr>
              <w:t>11-03-2019</w:t>
            </w:r>
          </w:p>
          <w:p w:rsidR="00721BDD" w:rsidRPr="00F92BF5" w:rsidRDefault="00721BDD">
            <w:pPr>
              <w:pStyle w:val="Corpotesto"/>
              <w:keepNext w:val="0"/>
              <w:keepLines w:val="0"/>
              <w:spacing w:after="0"/>
              <w:jc w:val="left"/>
              <w:rPr>
                <w:sz w:val="22"/>
                <w:szCs w:val="22"/>
              </w:rPr>
            </w:pPr>
          </w:p>
          <w:p w:rsidR="00721BDD" w:rsidRPr="00F92BF5" w:rsidRDefault="00721BDD">
            <w:pPr>
              <w:keepNext/>
              <w:keepLines/>
              <w:autoSpaceDE w:val="0"/>
              <w:autoSpaceDN w:val="0"/>
              <w:adjustRightInd w:val="0"/>
              <w:spacing w:line="240" w:lineRule="atLeast"/>
              <w:jc w:val="both"/>
              <w:rPr>
                <w:color w:val="000000"/>
                <w:sz w:val="22"/>
                <w:szCs w:val="22"/>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2211"/>
              <w:gridCol w:w="5665"/>
              <w:gridCol w:w="1634"/>
            </w:tblGrid>
            <w:tr w:rsidR="00721BDD" w:rsidRPr="00F92BF5">
              <w:tblPrEx>
                <w:tblCellMar>
                  <w:top w:w="0" w:type="dxa"/>
                  <w:bottom w:w="0" w:type="dxa"/>
                </w:tblCellMar>
              </w:tblPrEx>
              <w:tc>
                <w:tcPr>
                  <w:tcW w:w="2211" w:type="dxa"/>
                </w:tcPr>
                <w:p w:rsidR="00721BDD" w:rsidRPr="00F92BF5" w:rsidRDefault="00721BDD">
                  <w:pPr>
                    <w:keepNext/>
                    <w:keepLines/>
                    <w:autoSpaceDE w:val="0"/>
                    <w:autoSpaceDN w:val="0"/>
                    <w:adjustRightInd w:val="0"/>
                    <w:spacing w:line="240" w:lineRule="atLeast"/>
                    <w:rPr>
                      <w:color w:val="000000"/>
                      <w:sz w:val="22"/>
                      <w:szCs w:val="22"/>
                    </w:rPr>
                  </w:pPr>
                </w:p>
              </w:tc>
              <w:tc>
                <w:tcPr>
                  <w:tcW w:w="5665" w:type="dxa"/>
                </w:tcPr>
                <w:p w:rsidR="00721BDD" w:rsidRPr="00F92BF5" w:rsidRDefault="00F92BF5">
                  <w:pPr>
                    <w:keepNext/>
                    <w:keepLines/>
                    <w:autoSpaceDE w:val="0"/>
                    <w:autoSpaceDN w:val="0"/>
                    <w:adjustRightInd w:val="0"/>
                    <w:spacing w:line="240" w:lineRule="atLeast"/>
                    <w:jc w:val="center"/>
                    <w:rPr>
                      <w:color w:val="000000"/>
                      <w:sz w:val="22"/>
                      <w:szCs w:val="22"/>
                    </w:rPr>
                  </w:pPr>
                  <w:bookmarkStart w:id="13" w:name="TitoloEsec"/>
                  <w:r w:rsidRPr="00F92BF5">
                    <w:rPr>
                      <w:color w:val="000000"/>
                      <w:sz w:val="22"/>
                      <w:szCs w:val="22"/>
                    </w:rPr>
                    <w:t>Il Segretario Comunale</w:t>
                  </w:r>
                  <w:bookmarkEnd w:id="13"/>
                </w:p>
                <w:p w:rsidR="00721BDD" w:rsidRPr="00F92BF5" w:rsidRDefault="00C0749D" w:rsidP="00C0749D">
                  <w:pPr>
                    <w:keepNext/>
                    <w:keepLines/>
                    <w:autoSpaceDE w:val="0"/>
                    <w:autoSpaceDN w:val="0"/>
                    <w:adjustRightInd w:val="0"/>
                    <w:spacing w:line="240" w:lineRule="atLeast"/>
                    <w:jc w:val="center"/>
                    <w:rPr>
                      <w:color w:val="000000"/>
                      <w:sz w:val="22"/>
                      <w:szCs w:val="22"/>
                    </w:rPr>
                  </w:pPr>
                  <w:bookmarkStart w:id="14" w:name="Firmato_4"/>
                  <w:bookmarkEnd w:id="14"/>
                  <w:r>
                    <w:rPr>
                      <w:color w:val="000000"/>
                      <w:sz w:val="22"/>
                      <w:szCs w:val="22"/>
                    </w:rPr>
                    <w:t>Dott.ssa Anna Maria Bianca Arcuri</w:t>
                  </w:r>
                </w:p>
              </w:tc>
              <w:tc>
                <w:tcPr>
                  <w:tcW w:w="1634" w:type="dxa"/>
                </w:tcPr>
                <w:p w:rsidR="00721BDD" w:rsidRPr="00F92BF5" w:rsidRDefault="00721BDD">
                  <w:pPr>
                    <w:keepNext/>
                    <w:keepLines/>
                    <w:autoSpaceDE w:val="0"/>
                    <w:autoSpaceDN w:val="0"/>
                    <w:adjustRightInd w:val="0"/>
                    <w:spacing w:line="240" w:lineRule="atLeast"/>
                    <w:jc w:val="center"/>
                    <w:rPr>
                      <w:color w:val="000000"/>
                      <w:sz w:val="22"/>
                      <w:szCs w:val="22"/>
                    </w:rPr>
                  </w:pPr>
                </w:p>
              </w:tc>
            </w:tr>
          </w:tbl>
          <w:p w:rsidR="00721BDD" w:rsidRPr="00F92BF5" w:rsidRDefault="00721BDD">
            <w:pPr>
              <w:keepNext/>
              <w:keepLines/>
              <w:autoSpaceDE w:val="0"/>
              <w:autoSpaceDN w:val="0"/>
              <w:adjustRightInd w:val="0"/>
              <w:spacing w:line="240" w:lineRule="atLeast"/>
              <w:rPr>
                <w:color w:val="000000"/>
                <w:sz w:val="22"/>
                <w:szCs w:val="22"/>
              </w:rPr>
            </w:pPr>
          </w:p>
          <w:p w:rsidR="00721BDD" w:rsidRPr="00F92BF5" w:rsidRDefault="00721BDD">
            <w:pPr>
              <w:keepNext/>
              <w:keepLines/>
              <w:autoSpaceDE w:val="0"/>
              <w:autoSpaceDN w:val="0"/>
              <w:adjustRightInd w:val="0"/>
              <w:spacing w:line="240" w:lineRule="atLeast"/>
              <w:rPr>
                <w:color w:val="000000"/>
                <w:sz w:val="22"/>
                <w:szCs w:val="22"/>
              </w:rPr>
            </w:pPr>
          </w:p>
        </w:tc>
      </w:tr>
    </w:tbl>
    <w:p w:rsidR="00721BDD" w:rsidRDefault="00721BDD">
      <w:bookmarkStart w:id="15" w:name="CopiaConforme"/>
      <w:bookmarkEnd w:id="15"/>
    </w:p>
    <w:sectPr w:rsidR="00721BDD">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56E9"/>
    <w:multiLevelType w:val="hybridMultilevel"/>
    <w:tmpl w:val="37423186"/>
    <w:lvl w:ilvl="0" w:tplc="E4620C10">
      <w:start w:val="1"/>
      <w:numFmt w:val="decimal"/>
      <w:lvlText w:val="%1)"/>
      <w:lvlJc w:val="left"/>
      <w:pPr>
        <w:tabs>
          <w:tab w:val="num" w:pos="720"/>
        </w:tabs>
        <w:ind w:left="720" w:hanging="360"/>
      </w:pPr>
      <w:rPr>
        <w:rFonts w:cs="Times New Roman"/>
      </w:rPr>
    </w:lvl>
    <w:lvl w:ilvl="1" w:tplc="2C2E5B02">
      <w:start w:val="3"/>
      <w:numFmt w:val="decimal"/>
      <w:lvlText w:val="%2."/>
      <w:lvlJc w:val="left"/>
      <w:pPr>
        <w:tabs>
          <w:tab w:val="num" w:pos="1440"/>
        </w:tabs>
        <w:ind w:left="1437" w:hanging="357"/>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15:restartNumberingAfterBreak="0">
    <w:nsid w:val="1C1054B1"/>
    <w:multiLevelType w:val="hybridMultilevel"/>
    <w:tmpl w:val="6DA83326"/>
    <w:lvl w:ilvl="0" w:tplc="E63AD334">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361574C0"/>
    <w:multiLevelType w:val="hybridMultilevel"/>
    <w:tmpl w:val="7E5C37A8"/>
    <w:lvl w:ilvl="0" w:tplc="0410000D">
      <w:start w:val="1"/>
      <w:numFmt w:val="bullet"/>
      <w:lvlText w:val=""/>
      <w:lvlJc w:val="left"/>
      <w:pPr>
        <w:tabs>
          <w:tab w:val="num" w:pos="720"/>
        </w:tabs>
        <w:ind w:left="720" w:hanging="360"/>
      </w:pPr>
      <w:rPr>
        <w:rFonts w:ascii="Wingdings" w:hAnsi="Wingdings" w:hint="default"/>
      </w:rPr>
    </w:lvl>
    <w:lvl w:ilvl="1" w:tplc="2C2E5B02">
      <w:start w:val="3"/>
      <w:numFmt w:val="decimal"/>
      <w:lvlText w:val="%2."/>
      <w:lvlJc w:val="left"/>
      <w:pPr>
        <w:tabs>
          <w:tab w:val="num" w:pos="1440"/>
        </w:tabs>
        <w:ind w:left="1437" w:hanging="357"/>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47F84851"/>
    <w:multiLevelType w:val="hybridMultilevel"/>
    <w:tmpl w:val="6944E172"/>
    <w:lvl w:ilvl="0" w:tplc="CA14E08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F961AA"/>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C884601"/>
    <w:multiLevelType w:val="hybridMultilevel"/>
    <w:tmpl w:val="4748FDB6"/>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566C486B"/>
    <w:multiLevelType w:val="hybridMultilevel"/>
    <w:tmpl w:val="2856C7B0"/>
    <w:lvl w:ilvl="0" w:tplc="A2BC7C5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9636307"/>
    <w:multiLevelType w:val="hybridMultilevel"/>
    <w:tmpl w:val="E38273C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D1500BB"/>
    <w:multiLevelType w:val="hybridMultilevel"/>
    <w:tmpl w:val="D480A87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6E130B7B"/>
    <w:multiLevelType w:val="multilevel"/>
    <w:tmpl w:val="5162A3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8"/>
  </w:num>
  <w:num w:numId="9">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2">
    <w:abstractNumId w:val="7"/>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55"/>
    <w:rsid w:val="00014848"/>
    <w:rsid w:val="00035C70"/>
    <w:rsid w:val="000872BF"/>
    <w:rsid w:val="000A6E39"/>
    <w:rsid w:val="000E276F"/>
    <w:rsid w:val="000F424B"/>
    <w:rsid w:val="001203D8"/>
    <w:rsid w:val="001B015E"/>
    <w:rsid w:val="001B3847"/>
    <w:rsid w:val="0025265A"/>
    <w:rsid w:val="00263364"/>
    <w:rsid w:val="002B7D18"/>
    <w:rsid w:val="00346934"/>
    <w:rsid w:val="003B6C0C"/>
    <w:rsid w:val="004349CD"/>
    <w:rsid w:val="004734B7"/>
    <w:rsid w:val="0049431A"/>
    <w:rsid w:val="00544B8D"/>
    <w:rsid w:val="00584255"/>
    <w:rsid w:val="005D4517"/>
    <w:rsid w:val="005D768F"/>
    <w:rsid w:val="005E1D45"/>
    <w:rsid w:val="00683F46"/>
    <w:rsid w:val="006C5701"/>
    <w:rsid w:val="006F7189"/>
    <w:rsid w:val="006F7F91"/>
    <w:rsid w:val="00720299"/>
    <w:rsid w:val="00721BDD"/>
    <w:rsid w:val="0075681D"/>
    <w:rsid w:val="007633C9"/>
    <w:rsid w:val="007C2BA8"/>
    <w:rsid w:val="008413BB"/>
    <w:rsid w:val="008471E7"/>
    <w:rsid w:val="008A74BD"/>
    <w:rsid w:val="008C1105"/>
    <w:rsid w:val="00915306"/>
    <w:rsid w:val="00997EED"/>
    <w:rsid w:val="009D75C3"/>
    <w:rsid w:val="00A4741F"/>
    <w:rsid w:val="00A520E3"/>
    <w:rsid w:val="00AF447E"/>
    <w:rsid w:val="00B2448F"/>
    <w:rsid w:val="00B626A0"/>
    <w:rsid w:val="00BB1353"/>
    <w:rsid w:val="00BF2E85"/>
    <w:rsid w:val="00C0749D"/>
    <w:rsid w:val="00C07C7E"/>
    <w:rsid w:val="00CD5FE0"/>
    <w:rsid w:val="00CF1C50"/>
    <w:rsid w:val="00D10EAA"/>
    <w:rsid w:val="00D65930"/>
    <w:rsid w:val="00DB2000"/>
    <w:rsid w:val="00DB32D5"/>
    <w:rsid w:val="00E67A38"/>
    <w:rsid w:val="00E70FB1"/>
    <w:rsid w:val="00E729BA"/>
    <w:rsid w:val="00E807EB"/>
    <w:rsid w:val="00ED69E6"/>
    <w:rsid w:val="00ED7B43"/>
    <w:rsid w:val="00EF1376"/>
    <w:rsid w:val="00F624E6"/>
    <w:rsid w:val="00F84C5D"/>
    <w:rsid w:val="00F92BF5"/>
    <w:rsid w:val="00F96471"/>
    <w:rsid w:val="00FB192F"/>
    <w:rsid w:val="00FB35B5"/>
    <w:rsid w:val="00FC6124"/>
    <w:rsid w:val="00FC7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2831DE57-9CEC-4DDA-A620-6F70DAB5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jc w:val="center"/>
      <w:outlineLvl w:val="0"/>
    </w:pPr>
    <w:rPr>
      <w:sz w:val="32"/>
    </w:rPr>
  </w:style>
  <w:style w:type="paragraph" w:styleId="Titolo2">
    <w:name w:val="heading 2"/>
    <w:basedOn w:val="Normale"/>
    <w:next w:val="Normale"/>
    <w:link w:val="Titolo2Carattere"/>
    <w:uiPriority w:val="9"/>
    <w:qFormat/>
    <w:pPr>
      <w:keepNext/>
      <w:jc w:val="center"/>
      <w:outlineLvl w:val="1"/>
    </w:pPr>
    <w:rPr>
      <w:b/>
      <w:bCs/>
      <w:sz w:val="24"/>
    </w:rPr>
  </w:style>
  <w:style w:type="paragraph" w:styleId="Titolo3">
    <w:name w:val="heading 3"/>
    <w:basedOn w:val="Normale"/>
    <w:next w:val="Normale"/>
    <w:link w:val="Titolo3Carattere"/>
    <w:uiPriority w:val="9"/>
    <w:qFormat/>
    <w:pPr>
      <w:keepNext/>
      <w:outlineLvl w:val="2"/>
    </w:pPr>
    <w:rPr>
      <w:b/>
      <w:bCs/>
      <w:sz w:val="24"/>
    </w:rPr>
  </w:style>
  <w:style w:type="paragraph" w:styleId="Titolo4">
    <w:name w:val="heading 4"/>
    <w:basedOn w:val="Normale"/>
    <w:next w:val="Normale"/>
    <w:link w:val="Titolo4Carattere"/>
    <w:uiPriority w:val="9"/>
    <w:qFormat/>
    <w:pPr>
      <w:keepNext/>
      <w:outlineLvl w:val="3"/>
    </w:pPr>
    <w:rPr>
      <w:i/>
      <w:iCs/>
      <w:color w:val="99CC00"/>
      <w:sz w:val="24"/>
    </w:rPr>
  </w:style>
  <w:style w:type="paragraph" w:styleId="Titolo5">
    <w:name w:val="heading 5"/>
    <w:basedOn w:val="Normale"/>
    <w:next w:val="Normale"/>
    <w:link w:val="Titolo5Carattere"/>
    <w:uiPriority w:val="9"/>
    <w:qFormat/>
    <w:pPr>
      <w:keepNext/>
      <w:jc w:val="center"/>
      <w:outlineLvl w:val="4"/>
    </w:pPr>
    <w:rPr>
      <w:u w:val="single"/>
    </w:rPr>
  </w:style>
  <w:style w:type="paragraph" w:styleId="Titolo6">
    <w:name w:val="heading 6"/>
    <w:basedOn w:val="Normale"/>
    <w:next w:val="Normale"/>
    <w:link w:val="Titolo6Carattere"/>
    <w:uiPriority w:val="9"/>
    <w:qFormat/>
    <w:pPr>
      <w:keepNext/>
      <w:jc w:val="center"/>
      <w:outlineLvl w:val="5"/>
    </w:pPr>
    <w:rPr>
      <w:sz w:val="24"/>
    </w:rPr>
  </w:style>
  <w:style w:type="paragraph" w:styleId="Titolo7">
    <w:name w:val="heading 7"/>
    <w:basedOn w:val="Normale"/>
    <w:next w:val="Normale"/>
    <w:link w:val="Titolo7Carattere"/>
    <w:uiPriority w:val="9"/>
    <w:qFormat/>
    <w:pPr>
      <w:keepNext/>
      <w:outlineLvl w:val="6"/>
    </w:pPr>
    <w:rPr>
      <w:sz w:val="24"/>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0A6E39"/>
    <w:rPr>
      <w:rFonts w:cs="Times New Roman"/>
      <w:sz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sz w:val="22"/>
      <w:szCs w:val="22"/>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paragraph" w:styleId="Titolo">
    <w:name w:val="Title"/>
    <w:basedOn w:val="Normale"/>
    <w:link w:val="TitoloCarattere"/>
    <w:uiPriority w:val="10"/>
    <w:qFormat/>
    <w:pPr>
      <w:jc w:val="center"/>
    </w:pPr>
    <w:rPr>
      <w:b/>
      <w:bCs/>
      <w:sz w:val="32"/>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testo">
    <w:name w:val="Body Text"/>
    <w:basedOn w:val="Normale"/>
    <w:link w:val="CorpotestoCarattere"/>
    <w:uiPriority w:val="99"/>
    <w:pPr>
      <w:keepNext/>
      <w:keepLines/>
      <w:autoSpaceDE w:val="0"/>
      <w:autoSpaceDN w:val="0"/>
      <w:adjustRightInd w:val="0"/>
      <w:spacing w:after="120" w:line="240" w:lineRule="atLeast"/>
      <w:jc w:val="both"/>
    </w:pPr>
    <w:rPr>
      <w:color w:val="000000"/>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Sottotitolo">
    <w:name w:val="Subtitle"/>
    <w:basedOn w:val="Normale"/>
    <w:link w:val="SottotitoloCarattere"/>
    <w:uiPriority w:val="11"/>
    <w:qFormat/>
    <w:rsid w:val="00584255"/>
    <w:pPr>
      <w:pBdr>
        <w:bottom w:val="single" w:sz="6" w:space="1" w:color="auto"/>
      </w:pBdr>
      <w:jc w:val="center"/>
    </w:pPr>
    <w:rPr>
      <w:sz w:val="28"/>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rPr>
  </w:style>
  <w:style w:type="character" w:styleId="Collegamentoipertestuale">
    <w:name w:val="Hyperlink"/>
    <w:basedOn w:val="Carpredefinitoparagrafo"/>
    <w:uiPriority w:val="99"/>
    <w:rsid w:val="00584255"/>
    <w:rPr>
      <w:rFonts w:cs="Times New Roman"/>
      <w:color w:val="0000FF"/>
      <w:u w:val="single"/>
    </w:rPr>
  </w:style>
  <w:style w:type="paragraph" w:styleId="NormaleWeb">
    <w:name w:val="Normal (Web)"/>
    <w:basedOn w:val="Normale"/>
    <w:uiPriority w:val="99"/>
    <w:semiHidden/>
    <w:unhideWhenUsed/>
    <w:rsid w:val="00C07C7E"/>
    <w:pPr>
      <w:spacing w:before="100" w:beforeAutospacing="1" w:after="100" w:afterAutospacing="1"/>
    </w:pPr>
    <w:rPr>
      <w:sz w:val="24"/>
      <w:szCs w:val="24"/>
    </w:rPr>
  </w:style>
  <w:style w:type="paragraph" w:customStyle="1" w:styleId="provvr0">
    <w:name w:val="provv_r0"/>
    <w:basedOn w:val="Normale"/>
    <w:uiPriority w:val="99"/>
    <w:rsid w:val="00C07C7E"/>
    <w:pPr>
      <w:spacing w:before="100" w:beforeAutospacing="1" w:after="100" w:afterAutospacing="1"/>
      <w:jc w:val="both"/>
    </w:pPr>
    <w:rPr>
      <w:sz w:val="24"/>
      <w:szCs w:val="24"/>
    </w:rPr>
  </w:style>
  <w:style w:type="paragraph" w:styleId="Testonotaapidipagina">
    <w:name w:val="footnote text"/>
    <w:aliases w:val="Testo nota a piè di pagina Carattere1 Carattere,Testo nota a piè di pagina Carattere Carattere Carattere,Testo nota a piè di pagina Carattere1 Carattere Carattere Carattere,fn Carattere1,fn"/>
    <w:basedOn w:val="Normale"/>
    <w:link w:val="TestonotaapidipaginaCarattere"/>
    <w:uiPriority w:val="99"/>
    <w:semiHidden/>
    <w:unhideWhenUsed/>
    <w:rsid w:val="00C07C7E"/>
    <w:rPr>
      <w:szCs w:val="24"/>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 Carattere Carattere,fn Carattere"/>
    <w:basedOn w:val="Carpredefinitoparagrafo"/>
    <w:link w:val="Testonotaapidipagina"/>
    <w:uiPriority w:val="99"/>
    <w:semiHidden/>
    <w:locked/>
    <w:rsid w:val="00C07C7E"/>
    <w:rPr>
      <w:rFonts w:cs="Times New Roman"/>
    </w:rPr>
  </w:style>
  <w:style w:type="character" w:customStyle="1" w:styleId="TestonotaapidipaginaCarattere1">
    <w:name w:val="Testo nota a piè di pagina Carattere1"/>
    <w:aliases w:val="Testo nota a piè di pagina Carattere1 Carattere Carattere1,Testo nota a piè di pagina Carattere Carattere Carattere Carattere1,Testo nota a piè di pagina Carattere1 Carattere Carattere Carattere Carattere1"/>
    <w:basedOn w:val="Carpredefinitoparagrafo"/>
    <w:uiPriority w:val="99"/>
    <w:semiHidden/>
    <w:rPr>
      <w:rFonts w:cs="Times New Roman"/>
    </w:rPr>
  </w:style>
  <w:style w:type="character" w:customStyle="1" w:styleId="provvnumart">
    <w:name w:val="provv_numart"/>
    <w:rsid w:val="00C07C7E"/>
    <w:rPr>
      <w:b/>
    </w:rPr>
  </w:style>
  <w:style w:type="character" w:customStyle="1" w:styleId="provvrubrica">
    <w:name w:val="provv_rubrica"/>
    <w:rsid w:val="00C07C7E"/>
    <w:rPr>
      <w:i/>
    </w:rPr>
  </w:style>
  <w:style w:type="paragraph" w:customStyle="1" w:styleId="rtf1Normal">
    <w:name w:val="rtf1 Normal"/>
    <w:qFormat/>
    <w:rPr>
      <w:rFonts w:eastAsiaTheme="minorEastAsia"/>
      <w:sz w:val="24"/>
      <w:szCs w:val="24"/>
    </w:rPr>
  </w:style>
  <w:style w:type="paragraph" w:customStyle="1" w:styleId="rtf1heading7">
    <w:name w:val="rtf1 heading 7"/>
    <w:basedOn w:val="rtf1Normal"/>
    <w:next w:val="rtf1Normal"/>
    <w:link w:val="rtf1Titolo7Carattere"/>
    <w:uiPriority w:val="9"/>
    <w:qFormat/>
    <w:rsid w:val="0025265A"/>
    <w:pPr>
      <w:keepNext/>
      <w:outlineLvl w:val="6"/>
    </w:pPr>
    <w:rPr>
      <w:szCs w:val="20"/>
    </w:rPr>
  </w:style>
  <w:style w:type="character" w:customStyle="1" w:styleId="rtf1DefaultParagraphFont">
    <w:name w:val="rtf1 Default Paragraph Font"/>
    <w:uiPriority w:val="99"/>
  </w:style>
  <w:style w:type="table" w:customStyle="1" w:styleId="rtf1NormalTable">
    <w:name w:val="rtf1 Normal Table"/>
    <w:uiPriority w:val="99"/>
    <w:semiHidden/>
    <w:unhideWhenUsed/>
    <w:pPr>
      <w:spacing w:after="160" w:line="259" w:lineRule="auto"/>
    </w:pPr>
    <w:rPr>
      <w:rFonts w:asciiTheme="minorHAnsi" w:eastAsiaTheme="minorEastAsia" w:hAnsiTheme="minorHAnsi"/>
      <w:sz w:val="22"/>
      <w:szCs w:val="22"/>
    </w:rPr>
    <w:tblPr>
      <w:tblInd w:w="0" w:type="dxa"/>
      <w:tblCellMar>
        <w:top w:w="0" w:type="dxa"/>
        <w:left w:w="108" w:type="dxa"/>
        <w:bottom w:w="0" w:type="dxa"/>
        <w:right w:w="108" w:type="dxa"/>
      </w:tblCellMar>
    </w:tblPr>
  </w:style>
  <w:style w:type="character" w:customStyle="1" w:styleId="rtf1Titolo7Carattere">
    <w:name w:val="rtf1 Titolo 7 Carattere"/>
    <w:basedOn w:val="rtf1DefaultParagraphFont"/>
    <w:link w:val="rtf1heading7"/>
    <w:uiPriority w:val="9"/>
    <w:locked/>
    <w:rsid w:val="0025265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71042">
      <w:marLeft w:val="0"/>
      <w:marRight w:val="0"/>
      <w:marTop w:val="0"/>
      <w:marBottom w:val="0"/>
      <w:divBdr>
        <w:top w:val="none" w:sz="0" w:space="0" w:color="auto"/>
        <w:left w:val="none" w:sz="0" w:space="0" w:color="auto"/>
        <w:bottom w:val="none" w:sz="0" w:space="0" w:color="auto"/>
        <w:right w:val="none" w:sz="0" w:space="0" w:color="auto"/>
      </w:divBdr>
    </w:div>
    <w:div w:id="20328710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9735F-6D88-4939-A69B-C29AF1E6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Nome_Comune</vt:lpstr>
    </vt:vector>
  </TitlesOfParts>
  <Company>Saga</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Nome_Comune</dc:title>
  <dc:subject/>
  <dc:creator>Piovani</dc:creator>
  <cp:keywords/>
  <dc:description/>
  <cp:lastModifiedBy>Graziella Mazzini</cp:lastModifiedBy>
  <cp:revision>2</cp:revision>
  <dcterms:created xsi:type="dcterms:W3CDTF">2019-02-28T14:12:00Z</dcterms:created>
  <dcterms:modified xsi:type="dcterms:W3CDTF">2019-02-28T14:12:00Z</dcterms:modified>
</cp:coreProperties>
</file>