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B1" w:rsidRPr="00182208" w:rsidRDefault="00F909B1" w:rsidP="00F909B1">
      <w:pPr>
        <w:jc w:val="center"/>
        <w:rPr>
          <w:rFonts w:ascii="Book Antiqua" w:hAnsi="Book Antiqua" w:cs="Arial"/>
          <w:b/>
          <w:color w:val="548DD4"/>
          <w:szCs w:val="18"/>
        </w:rPr>
      </w:pPr>
      <w:r w:rsidRPr="00182208">
        <w:rPr>
          <w:rFonts w:ascii="Book Antiqua" w:hAnsi="Book Antiqua" w:cs="Arial"/>
          <w:b/>
          <w:color w:val="548DD4"/>
          <w:szCs w:val="18"/>
        </w:rPr>
        <w:t>INFORMATIVA SUL TRATTAMENTO DEI DATI PERSONALI</w:t>
      </w:r>
    </w:p>
    <w:p w:rsidR="00F909B1" w:rsidRDefault="00F909B1" w:rsidP="00F909B1">
      <w:pPr>
        <w:jc w:val="center"/>
        <w:rPr>
          <w:rFonts w:ascii="Book Antiqua" w:hAnsi="Book Antiqua" w:cs="Arial"/>
          <w:b/>
          <w:bCs/>
          <w:color w:val="548DD4"/>
          <w:szCs w:val="18"/>
          <w:u w:val="single"/>
        </w:rPr>
      </w:pPr>
      <w:r w:rsidRPr="00182208">
        <w:rPr>
          <w:rFonts w:ascii="Book Antiqua" w:hAnsi="Book Antiqua" w:cs="Arial"/>
          <w:b/>
          <w:bCs/>
          <w:color w:val="548DD4"/>
          <w:szCs w:val="18"/>
          <w:u w:val="single"/>
        </w:rPr>
        <w:t>art. 13 Regolamento (UE) 2016/679 (RGDP)</w:t>
      </w:r>
    </w:p>
    <w:p w:rsidR="008D49AB" w:rsidRPr="005677E2" w:rsidRDefault="008D49AB" w:rsidP="008D49AB">
      <w:pPr>
        <w:spacing w:after="0" w:line="240" w:lineRule="auto"/>
        <w:jc w:val="center"/>
        <w:rPr>
          <w:rFonts w:ascii="Book Antiqua" w:eastAsia="Times New Roman" w:hAnsi="Book Antiqua" w:cs="Arial"/>
          <w:b/>
          <w:sz w:val="24"/>
          <w:szCs w:val="24"/>
          <w:lang w:eastAsia="it-IT"/>
        </w:rPr>
      </w:pPr>
      <w:r w:rsidRPr="005677E2">
        <w:rPr>
          <w:rFonts w:ascii="Book Antiqua" w:eastAsia="Times New Roman" w:hAnsi="Book Antiqua" w:cs="Arial"/>
          <w:b/>
          <w:sz w:val="24"/>
          <w:szCs w:val="24"/>
          <w:lang w:eastAsia="it-IT"/>
        </w:rPr>
        <w:t xml:space="preserve">BANDO PUBBLICO APERTO </w:t>
      </w:r>
    </w:p>
    <w:p w:rsidR="008D49AB" w:rsidRPr="005677E2" w:rsidRDefault="008D49AB" w:rsidP="008D49AB">
      <w:pPr>
        <w:spacing w:after="0" w:line="240" w:lineRule="auto"/>
        <w:jc w:val="center"/>
        <w:rPr>
          <w:rFonts w:ascii="Book Antiqua" w:eastAsia="Times New Roman" w:hAnsi="Book Antiqua" w:cs="Arial"/>
          <w:b/>
          <w:sz w:val="24"/>
          <w:szCs w:val="24"/>
          <w:lang w:eastAsia="it-IT"/>
        </w:rPr>
      </w:pPr>
      <w:r w:rsidRPr="005677E2">
        <w:rPr>
          <w:rFonts w:ascii="Book Antiqua" w:eastAsia="Times New Roman" w:hAnsi="Book Antiqua" w:cs="Arial"/>
          <w:b/>
          <w:sz w:val="24"/>
          <w:szCs w:val="24"/>
          <w:lang w:eastAsia="it-IT"/>
        </w:rPr>
        <w:t>PER L’ASSEGNAZIONE DI CONTRIBUTI DESTINATI AGLI INQUILINI MOROSI</w:t>
      </w:r>
      <w:r w:rsidRPr="005677E2">
        <w:rPr>
          <w:rFonts w:ascii="Book Antiqua" w:eastAsia="Times New Roman" w:hAnsi="Book Antiqua" w:cs="Times New Roman"/>
          <w:b/>
          <w:sz w:val="24"/>
          <w:szCs w:val="24"/>
          <w:lang w:eastAsia="it-IT"/>
        </w:rPr>
        <w:t xml:space="preserve"> </w:t>
      </w:r>
      <w:r w:rsidRPr="005677E2">
        <w:rPr>
          <w:rFonts w:ascii="Book Antiqua" w:eastAsia="Times New Roman" w:hAnsi="Book Antiqua" w:cs="Arial"/>
          <w:b/>
          <w:sz w:val="24"/>
          <w:szCs w:val="24"/>
          <w:lang w:eastAsia="it-IT"/>
        </w:rPr>
        <w:t>INCOLPEVOLI DI CUI AL DL N. 102/2013, CONVERTITO, CON MODIFICAZIONI, NELLA L. N. 124/2013</w:t>
      </w:r>
    </w:p>
    <w:p w:rsidR="00F909B1" w:rsidRPr="00103716" w:rsidRDefault="00F909B1" w:rsidP="00F909B1">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Comune di</w:t>
      </w:r>
      <w:r>
        <w:rPr>
          <w:rFonts w:ascii="Garamond" w:hAnsi="Garamond" w:cs="Arial"/>
          <w:color w:val="000000"/>
          <w:sz w:val="20"/>
        </w:rPr>
        <w:t xml:space="preserve"> Bauladu</w:t>
      </w:r>
      <w:r w:rsidRPr="00103716">
        <w:rPr>
          <w:rFonts w:ascii="Garamond" w:hAnsi="Garamond" w:cs="Arial"/>
          <w:color w:val="000000"/>
          <w:sz w:val="20"/>
        </w:rPr>
        <w:t xml:space="preserve">, con sede in </w:t>
      </w:r>
      <w:r>
        <w:rPr>
          <w:rFonts w:ascii="Garamond" w:hAnsi="Garamond" w:cs="Arial"/>
          <w:color w:val="000000"/>
          <w:sz w:val="20"/>
        </w:rPr>
        <w:t>Bauladu</w:t>
      </w:r>
      <w:r w:rsidRPr="00103716">
        <w:rPr>
          <w:rFonts w:ascii="Garamond" w:hAnsi="Garamond" w:cs="Arial"/>
          <w:color w:val="000000"/>
          <w:sz w:val="20"/>
        </w:rPr>
        <w:t>, Via</w:t>
      </w:r>
      <w:r>
        <w:rPr>
          <w:rFonts w:ascii="Garamond" w:hAnsi="Garamond" w:cs="Arial"/>
          <w:color w:val="000000"/>
          <w:sz w:val="20"/>
        </w:rPr>
        <w:t xml:space="preserve"> Arruga Antoni Gramsci n. 7</w:t>
      </w:r>
      <w:r w:rsidRPr="00103716">
        <w:rPr>
          <w:rFonts w:ascii="Garamond" w:hAnsi="Garamond" w:cs="Arial"/>
          <w:color w:val="000000"/>
          <w:sz w:val="20"/>
        </w:rPr>
        <w:t>, in qualità di Titolare del trattamento, tratta i dati personali da Lei forniti per iscritto, (comunicazioni, e-mail/pec) o verbalmente e liberamente comunicati (Art. 13.1.a Regolamento 679/2016/UE).</w:t>
      </w:r>
    </w:p>
    <w:p w:rsidR="00F909B1" w:rsidRPr="00103716" w:rsidRDefault="00F909B1" w:rsidP="00F909B1">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 xml:space="preserve">Il Comune di </w:t>
      </w:r>
      <w:r>
        <w:rPr>
          <w:rFonts w:ascii="Garamond" w:hAnsi="Garamond" w:cs="Arial"/>
          <w:color w:val="000000"/>
          <w:sz w:val="20"/>
        </w:rPr>
        <w:t>Bauladu</w:t>
      </w:r>
      <w:r w:rsidRPr="00103716">
        <w:rPr>
          <w:rFonts w:ascii="Garamond" w:hAnsi="Garamond" w:cs="Arial"/>
          <w:color w:val="000000"/>
          <w:sz w:val="20"/>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Titolare: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Comune di </w:t>
      </w:r>
      <w:r>
        <w:rPr>
          <w:rFonts w:ascii="Garamond" w:hAnsi="Garamond" w:cs="Trebuchet MS"/>
          <w:bCs/>
          <w:sz w:val="20"/>
        </w:rPr>
        <w:t>Bauladu</w:t>
      </w:r>
      <w:r w:rsidRPr="00103716">
        <w:rPr>
          <w:rFonts w:ascii="Garamond" w:hAnsi="Garamond" w:cs="Trebuchet MS"/>
          <w:bCs/>
          <w:sz w:val="20"/>
        </w:rPr>
        <w:t xml:space="preserve"> con sede in Via </w:t>
      </w:r>
      <w:r>
        <w:rPr>
          <w:rFonts w:ascii="Garamond" w:hAnsi="Garamond" w:cs="Trebuchet MS"/>
          <w:bCs/>
          <w:sz w:val="20"/>
        </w:rPr>
        <w:t xml:space="preserve">Arruga Antoni Gramsci n. 7 </w:t>
      </w:r>
      <w:r w:rsidRPr="00103716">
        <w:rPr>
          <w:rFonts w:ascii="Garamond" w:hAnsi="Garamond" w:cs="Trebuchet MS"/>
          <w:bCs/>
          <w:sz w:val="20"/>
        </w:rPr>
        <w:t xml:space="preserve">- 09070 </w:t>
      </w:r>
      <w:r>
        <w:rPr>
          <w:rFonts w:ascii="Garamond" w:hAnsi="Garamond" w:cs="Trebuchet MS"/>
          <w:bCs/>
          <w:sz w:val="20"/>
        </w:rPr>
        <w:t>Bauladu</w:t>
      </w:r>
      <w:r w:rsidRPr="00103716">
        <w:rPr>
          <w:rFonts w:ascii="Garamond" w:hAnsi="Garamond" w:cs="Trebuchet MS"/>
          <w:bCs/>
          <w:sz w:val="20"/>
        </w:rPr>
        <w:t xml:space="preserve"> te</w:t>
      </w:r>
      <w:r>
        <w:rPr>
          <w:rFonts w:ascii="Garamond" w:hAnsi="Garamond" w:cs="Trebuchet MS"/>
          <w:bCs/>
          <w:sz w:val="20"/>
        </w:rPr>
        <w:t>l</w:t>
      </w:r>
      <w:r w:rsidRPr="00103716">
        <w:rPr>
          <w:rFonts w:ascii="Garamond" w:hAnsi="Garamond" w:cs="Trebuchet MS"/>
          <w:bCs/>
          <w:sz w:val="20"/>
        </w:rPr>
        <w:t>. 0783</w:t>
      </w:r>
      <w:r>
        <w:rPr>
          <w:rFonts w:ascii="Garamond" w:hAnsi="Garamond" w:cs="Trebuchet MS"/>
          <w:bCs/>
          <w:sz w:val="20"/>
        </w:rPr>
        <w:t>51677</w:t>
      </w:r>
      <w:r w:rsidRPr="00103716">
        <w:rPr>
          <w:rFonts w:ascii="Garamond" w:hAnsi="Garamond" w:cs="Trebuchet MS"/>
          <w:bCs/>
          <w:sz w:val="20"/>
        </w:rPr>
        <w:t xml:space="preserve"> -  Email:</w:t>
      </w:r>
      <w:r w:rsidRPr="00103716">
        <w:rPr>
          <w:rFonts w:ascii="Garamond" w:hAnsi="Garamond"/>
          <w:sz w:val="20"/>
        </w:rPr>
        <w:t xml:space="preserve"> </w:t>
      </w:r>
      <w:r w:rsidRPr="00A0636B">
        <w:rPr>
          <w:rFonts w:ascii="Garamond" w:hAnsi="Garamond" w:cs="Trebuchet MS"/>
          <w:bCs/>
          <w:sz w:val="20"/>
        </w:rPr>
        <w:t>info@comune.bauladu.or.it</w:t>
      </w:r>
      <w:r>
        <w:rPr>
          <w:rFonts w:ascii="Garamond" w:hAnsi="Garamond"/>
          <w:sz w:val="20"/>
        </w:rPr>
        <w:t xml:space="preserve"> </w:t>
      </w:r>
      <w:r w:rsidRPr="00103716">
        <w:rPr>
          <w:rFonts w:ascii="Garamond" w:hAnsi="Garamond" w:cs="Trebuchet MS"/>
          <w:bCs/>
          <w:sz w:val="20"/>
        </w:rPr>
        <w:t xml:space="preserve">- PEC: </w:t>
      </w:r>
      <w:r>
        <w:rPr>
          <w:rFonts w:ascii="Garamond" w:hAnsi="Garamond" w:cs="Trebuchet MS"/>
          <w:bCs/>
          <w:sz w:val="20"/>
        </w:rPr>
        <w:t>comune.bauladu@anutel.it</w:t>
      </w:r>
      <w:r w:rsidRPr="00103716">
        <w:rPr>
          <w:rFonts w:ascii="Garamond" w:hAnsi="Garamond" w:cs="Trebuchet MS"/>
          <w:bCs/>
          <w:sz w:val="20"/>
        </w:rPr>
        <w:t xml:space="preserve"> - sito web </w:t>
      </w:r>
      <w:r>
        <w:rPr>
          <w:rFonts w:ascii="Garamond" w:hAnsi="Garamond" w:cs="Trebuchet MS"/>
          <w:bCs/>
          <w:sz w:val="20"/>
        </w:rPr>
        <w:t>www.comune.bauladu.or.it</w:t>
      </w:r>
      <w:r w:rsidRPr="00103716">
        <w:rPr>
          <w:rFonts w:ascii="Garamond" w:hAnsi="Garamond" w:cs="Trebuchet MS"/>
          <w:b/>
          <w:bCs/>
          <w:sz w:val="20"/>
        </w:rPr>
        <w:t xml:space="preserve"> - Rappresentante: Sindaco </w:t>
      </w:r>
      <w:r>
        <w:rPr>
          <w:rFonts w:ascii="Garamond" w:hAnsi="Garamond" w:cs="Trebuchet MS"/>
          <w:b/>
          <w:bCs/>
          <w:sz w:val="20"/>
        </w:rPr>
        <w:t>Dott. Davide Corriga</w:t>
      </w:r>
      <w:r w:rsidRPr="00103716">
        <w:rPr>
          <w:rFonts w:ascii="Garamond" w:hAnsi="Garamond" w:cs="Trebuchet MS"/>
          <w:b/>
          <w:bCs/>
          <w:sz w:val="20"/>
        </w:rPr>
        <w:t xml:space="preserv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DPO Responsabile della Protezione dei dati</w:t>
      </w:r>
      <w:r w:rsidRPr="00103716">
        <w:rPr>
          <w:rFonts w:ascii="Garamond" w:hAnsi="Garamond" w:cs="Trebuchet MS"/>
          <w:bCs/>
          <w:sz w:val="20"/>
        </w:rPr>
        <w:t xml:space="preserve"> (RPD) (Art. 13.1.b Regolamento 679/2016/UE) individuato dall'Ente è il seguente soggetto:</w:t>
      </w:r>
      <w:r>
        <w:rPr>
          <w:rFonts w:ascii="Garamond" w:hAnsi="Garamond" w:cs="Trebuchet MS"/>
          <w:bCs/>
          <w:sz w:val="20"/>
        </w:rPr>
        <w:t xml:space="preserve"> </w:t>
      </w:r>
    </w:p>
    <w:p w:rsidR="007766CA" w:rsidRDefault="007766CA" w:rsidP="00F909B1">
      <w:pPr>
        <w:autoSpaceDE w:val="0"/>
        <w:autoSpaceDN w:val="0"/>
        <w:adjustRightInd w:val="0"/>
        <w:spacing w:after="0" w:line="240" w:lineRule="auto"/>
        <w:jc w:val="both"/>
        <w:rPr>
          <w:rFonts w:ascii="Garamond" w:hAnsi="Garamond" w:cs="Trebuchet MS"/>
          <w:bCs/>
          <w:sz w:val="20"/>
        </w:rPr>
      </w:pPr>
      <w:r>
        <w:rPr>
          <w:rFonts w:ascii="Garamond" w:hAnsi="Garamond" w:cs="Trebuchet MS"/>
          <w:bCs/>
          <w:sz w:val="20"/>
        </w:rPr>
        <w:t>Ditta Qualifica Group s.r.l.</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Dati di contatto:</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telefono: </w:t>
      </w:r>
      <w:r w:rsidR="007766CA">
        <w:rPr>
          <w:rFonts w:ascii="Garamond" w:hAnsi="Garamond" w:cs="Trebuchet MS"/>
          <w:bCs/>
          <w:sz w:val="20"/>
        </w:rPr>
        <w:t>800131738</w:t>
      </w:r>
    </w:p>
    <w:p w:rsidR="00F909B1" w:rsidRDefault="00F909B1" w:rsidP="00F909B1">
      <w:pPr>
        <w:autoSpaceDE w:val="0"/>
        <w:autoSpaceDN w:val="0"/>
        <w:adjustRightInd w:val="0"/>
        <w:spacing w:after="0" w:line="240" w:lineRule="auto"/>
        <w:jc w:val="both"/>
      </w:pPr>
      <w:r w:rsidRPr="00103716">
        <w:rPr>
          <w:rFonts w:ascii="Garamond" w:hAnsi="Garamond" w:cs="Trebuchet MS"/>
          <w:bCs/>
          <w:sz w:val="20"/>
        </w:rPr>
        <w:t xml:space="preserve">email: </w:t>
      </w:r>
      <w:hyperlink r:id="rId7" w:history="1">
        <w:r w:rsidR="007766CA">
          <w:rPr>
            <w:rFonts w:ascii="Garamond" w:hAnsi="Garamond" w:cs="Trebuchet MS"/>
            <w:bCs/>
            <w:color w:val="0000FF"/>
            <w:sz w:val="20"/>
            <w:u w:val="single"/>
          </w:rPr>
          <w:t>gdpr@gruppoqualifica.it</w:t>
        </w:r>
      </w:hyperlink>
    </w:p>
    <w:p w:rsidR="007766CA" w:rsidRDefault="007766CA" w:rsidP="007766CA">
      <w:pPr>
        <w:autoSpaceDE w:val="0"/>
        <w:autoSpaceDN w:val="0"/>
        <w:adjustRightInd w:val="0"/>
        <w:spacing w:after="0" w:line="240" w:lineRule="auto"/>
        <w:jc w:val="both"/>
      </w:pPr>
      <w:r>
        <w:rPr>
          <w:rFonts w:ascii="Garamond" w:hAnsi="Garamond" w:cs="Trebuchet MS"/>
          <w:bCs/>
          <w:sz w:val="20"/>
        </w:rPr>
        <w:t>pec</w:t>
      </w:r>
      <w:r w:rsidRPr="00103716">
        <w:rPr>
          <w:rFonts w:ascii="Garamond" w:hAnsi="Garamond" w:cs="Trebuchet MS"/>
          <w:bCs/>
          <w:sz w:val="20"/>
        </w:rPr>
        <w:t xml:space="preserve">: </w:t>
      </w:r>
      <w:hyperlink r:id="rId8" w:history="1">
        <w:r>
          <w:rPr>
            <w:rFonts w:ascii="Garamond" w:hAnsi="Garamond" w:cs="Trebuchet MS"/>
            <w:bCs/>
            <w:color w:val="0000FF"/>
            <w:sz w:val="20"/>
            <w:u w:val="single"/>
          </w:rPr>
          <w:t>qualificagroup@pec.it</w:t>
        </w:r>
      </w:hyperlink>
    </w:p>
    <w:p w:rsidR="007766CA" w:rsidRPr="00103716" w:rsidRDefault="007766CA" w:rsidP="00F909B1">
      <w:pPr>
        <w:autoSpaceDE w:val="0"/>
        <w:autoSpaceDN w:val="0"/>
        <w:adjustRightInd w:val="0"/>
        <w:spacing w:after="0" w:line="240" w:lineRule="auto"/>
        <w:jc w:val="both"/>
        <w:rPr>
          <w:rFonts w:ascii="Garamond" w:hAnsi="Garamond" w:cs="Trebuchet MS"/>
          <w:bCs/>
          <w:sz w:val="20"/>
        </w:rPr>
      </w:pP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Finalità del trattamento: </w:t>
      </w:r>
    </w:p>
    <w:p w:rsidR="008D49AB" w:rsidRPr="008D49AB" w:rsidRDefault="00F909B1" w:rsidP="008D49AB">
      <w:pPr>
        <w:spacing w:after="0" w:line="240" w:lineRule="auto"/>
        <w:jc w:val="center"/>
        <w:rPr>
          <w:rFonts w:ascii="Book Antiqua" w:eastAsia="Times New Roman" w:hAnsi="Book Antiqua" w:cs="Arial"/>
          <w:sz w:val="20"/>
          <w:szCs w:val="20"/>
          <w:lang w:eastAsia="it-IT"/>
        </w:rPr>
      </w:pPr>
      <w:r w:rsidRPr="00103716">
        <w:rPr>
          <w:rFonts w:ascii="Garamond" w:hAnsi="Garamond" w:cs="Trebuchet MS"/>
          <w:bCs/>
          <w:sz w:val="20"/>
        </w:rPr>
        <w:t>I dati dell'interessato sono raccolti per la finalità determinata, esplicita e legittima relativa alla gestione del seguente procedimento:</w:t>
      </w:r>
      <w:r w:rsidR="005B7B7E">
        <w:rPr>
          <w:rFonts w:ascii="Garamond" w:hAnsi="Garamond" w:cs="Trebuchet MS"/>
          <w:b/>
          <w:bCs/>
          <w:i/>
          <w:iCs/>
          <w:sz w:val="20"/>
        </w:rPr>
        <w:t xml:space="preserve"> </w:t>
      </w:r>
      <w:r w:rsidR="005B7B7E" w:rsidRPr="008D49AB">
        <w:rPr>
          <w:rFonts w:ascii="Book Antiqua" w:hAnsi="Book Antiqua" w:cs="Trebuchet MS"/>
          <w:bCs/>
          <w:i/>
          <w:iCs/>
          <w:sz w:val="20"/>
          <w:szCs w:val="20"/>
        </w:rPr>
        <w:t xml:space="preserve">CONTRIBUTI </w:t>
      </w:r>
      <w:r w:rsidR="008D49AB" w:rsidRPr="008D49AB">
        <w:rPr>
          <w:rFonts w:ascii="Book Antiqua" w:eastAsia="Times New Roman" w:hAnsi="Book Antiqua" w:cs="Arial"/>
          <w:sz w:val="20"/>
          <w:szCs w:val="20"/>
          <w:lang w:eastAsia="it-IT"/>
        </w:rPr>
        <w:t>DESTINATI AGLI INQUILINI MOROSI</w:t>
      </w:r>
      <w:r w:rsidR="008D49AB" w:rsidRPr="008D49AB">
        <w:rPr>
          <w:rFonts w:ascii="Book Antiqua" w:eastAsia="Times New Roman" w:hAnsi="Book Antiqua" w:cs="Times New Roman"/>
          <w:sz w:val="20"/>
          <w:szCs w:val="20"/>
          <w:lang w:eastAsia="it-IT"/>
        </w:rPr>
        <w:t xml:space="preserve"> </w:t>
      </w:r>
      <w:r w:rsidR="008D49AB" w:rsidRPr="008D49AB">
        <w:rPr>
          <w:rFonts w:ascii="Book Antiqua" w:eastAsia="Times New Roman" w:hAnsi="Book Antiqua" w:cs="Arial"/>
          <w:sz w:val="20"/>
          <w:szCs w:val="20"/>
          <w:lang w:eastAsia="it-IT"/>
        </w:rPr>
        <w:t>INCOLPEVOLI DI CUI AL DL N. 102/2013, CONVERTITO, CON MODIFICAZIONI, NELLA L. N. 124/2013</w:t>
      </w:r>
    </w:p>
    <w:p w:rsidR="009A288C" w:rsidRDefault="009A288C" w:rsidP="009A288C">
      <w:pPr>
        <w:autoSpaceDE w:val="0"/>
        <w:autoSpaceDN w:val="0"/>
        <w:adjustRightInd w:val="0"/>
        <w:ind w:left="360"/>
        <w:rPr>
          <w:rFonts w:ascii="Garamond" w:hAnsi="Garamond"/>
          <w:b/>
          <w:bCs/>
          <w:i/>
          <w:iCs/>
          <w:sz w:val="20"/>
        </w:rPr>
      </w:pPr>
    </w:p>
    <w:p w:rsidR="00F909B1" w:rsidRPr="009A288C" w:rsidRDefault="00F909B1" w:rsidP="009A288C">
      <w:pPr>
        <w:autoSpaceDE w:val="0"/>
        <w:autoSpaceDN w:val="0"/>
        <w:adjustRightInd w:val="0"/>
        <w:ind w:left="360"/>
        <w:jc w:val="both"/>
        <w:rPr>
          <w:rFonts w:ascii="Garamond" w:hAnsi="Garamond"/>
          <w:b/>
          <w:bCs/>
          <w:i/>
          <w:iCs/>
          <w:sz w:val="20"/>
        </w:rPr>
      </w:pPr>
      <w:r w:rsidRPr="00103716">
        <w:rPr>
          <w:rFonts w:ascii="Garamond" w:hAnsi="Garamond" w:cs="Trebuchet MS"/>
          <w:bCs/>
          <w:sz w:val="20"/>
        </w:rPr>
        <w:t xml:space="preserve">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procedimento amministrativo per il quale vengono raccolti, incluse le fasi di controllo e monitoraggio, e possono essere trattati anche per la gestione dei processi/procedimenti connessi e trasversali, e relativi al controllo della corretta applicazione della suddetta misura.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 Tabella (art. 2-sexies, c. 2, D.Lgs. 196/2003), si considerano di rilevante interesse pubblico.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Base giuridica: </w:t>
      </w:r>
    </w:p>
    <w:p w:rsidR="00F909B1"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I trattamenti sono necessari per l'esecuzione di un compito di interesse pubblico o connesso all'esercizio di pubblici poteri di cui è investito il titola</w:t>
      </w:r>
      <w:r>
        <w:rPr>
          <w:rFonts w:ascii="Garamond" w:hAnsi="Garamond" w:cs="Trebuchet MS"/>
          <w:bCs/>
          <w:sz w:val="20"/>
        </w:rPr>
        <w:t>re del trattamento.</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Categorie di destinatari: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soggetti che possono essere destinatari della comunicazione dei dati sono: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altri Uffici/Servizi del titolare;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Regione Sardegna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lastRenderedPageBreak/>
        <w:t>soggetti privati a cui i dati vanno comunicati per assolvere alla finalità del trattamento, e che possono assumere il ruolo di responsabile o contitolare del trattamento;</w:t>
      </w:r>
    </w:p>
    <w:p w:rsidR="00F909B1" w:rsidRPr="00103716" w:rsidRDefault="00F909B1" w:rsidP="00F909B1">
      <w:pPr>
        <w:numPr>
          <w:ilvl w:val="0"/>
          <w:numId w:val="1"/>
        </w:num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soggetti pubblici/privati al fine della verifica, anche a campione, in merito alla veridicità delle dichiarazioni sostitutive rese ai fini dell’accesso alle misure di cui al</w:t>
      </w:r>
      <w:r>
        <w:rPr>
          <w:rFonts w:ascii="Garamond" w:hAnsi="Garamond" w:cs="Trebuchet MS"/>
          <w:bCs/>
          <w:sz w:val="20"/>
        </w:rPr>
        <w:t xml:space="preserve"> procedimento citato in premessa.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r w:rsidRPr="00103716">
        <w:rPr>
          <w:rFonts w:ascii="Garamond" w:hAnsi="Garamond" w:cs="Trebuchet MS"/>
          <w:b/>
          <w:bCs/>
          <w:sz w:val="20"/>
        </w:rPr>
        <w:t>–</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Trasferimento: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personali, oggetto di trattamento, non vengono trasferiti a un paese terzo o a un'organizzazione internazionale.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Conservazione: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conformità alle norme sulla conservazione della documentazione amministrativa.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Diritti dell'interessato: </w:t>
      </w:r>
    </w:p>
    <w:p w:rsidR="00F909B1" w:rsidRPr="00103716" w:rsidRDefault="00F909B1" w:rsidP="00F909B1">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revocare il consenso: </w:t>
      </w:r>
      <w:r w:rsidRPr="00103716">
        <w:rPr>
          <w:rFonts w:ascii="Garamond" w:hAnsi="Garamond" w:cs="Trebuchet MS"/>
          <w:bCs/>
          <w:sz w:val="20"/>
        </w:rPr>
        <w:t>Qualora il trattamento sia basato sul consenso, l'interessato ha diritto di revocare il consenso in qualsiasi momento senza pregiudicare la liceità del trattamento basata sul consenso prestato prima della revoca</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reclamo: </w:t>
      </w:r>
      <w:r w:rsidRPr="00103716">
        <w:rPr>
          <w:rFonts w:ascii="Garamond" w:hAnsi="Garamond" w:cs="Trebuchet MS"/>
          <w:bCs/>
          <w:sz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103716">
        <w:rPr>
          <w:rFonts w:ascii="Garamond" w:hAnsi="Garamond" w:cs="Trebuchet MS"/>
          <w:b/>
          <w:bCs/>
          <w:sz w:val="20"/>
        </w:rPr>
        <w:t xml:space="preserve">Conferimento: </w:t>
      </w:r>
      <w:r w:rsidRPr="00103716">
        <w:rPr>
          <w:rFonts w:ascii="Garamond" w:hAnsi="Garamond" w:cs="Trebuchet MS"/>
          <w:bCs/>
          <w:sz w:val="20"/>
        </w:rPr>
        <w:t xml:space="preserve">Il conferimento è obbligatorio, e l'eventuale rifiuto comporta l’impossibilità di gestire il processo/procedimento/attività nel cui ambito vanno trattati i dati.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Processo decisionale automatizzato e profilazione: </w:t>
      </w:r>
      <w:r w:rsidRPr="00103716">
        <w:rPr>
          <w:rFonts w:ascii="Garamond" w:hAnsi="Garamond" w:cs="Trebuchet MS"/>
          <w:bCs/>
          <w:sz w:val="2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Ulteriori informazioni: </w:t>
      </w:r>
      <w:r w:rsidRPr="00103716">
        <w:rPr>
          <w:rFonts w:ascii="Garamond" w:hAnsi="Garamond" w:cs="Trebuchet MS"/>
          <w:bCs/>
          <w:sz w:val="20"/>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p>
    <w:p w:rsidR="00F909B1" w:rsidRPr="00103716" w:rsidRDefault="00F909B1" w:rsidP="00F909B1">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EC3B35" w:rsidRDefault="00EC3B35"/>
    <w:sectPr w:rsidR="00EC3B35" w:rsidSect="003B4512">
      <w:headerReference w:type="default" r:id="rId9"/>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94" w:rsidRDefault="00C94394" w:rsidP="00C9747C">
      <w:pPr>
        <w:spacing w:after="0" w:line="240" w:lineRule="auto"/>
      </w:pPr>
      <w:r>
        <w:separator/>
      </w:r>
    </w:p>
  </w:endnote>
  <w:endnote w:type="continuationSeparator" w:id="0">
    <w:p w:rsidR="00C94394" w:rsidRDefault="00C94394" w:rsidP="00C9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94" w:rsidRDefault="00C94394" w:rsidP="00C9747C">
      <w:pPr>
        <w:spacing w:after="0" w:line="240" w:lineRule="auto"/>
      </w:pPr>
      <w:r>
        <w:separator/>
      </w:r>
    </w:p>
  </w:footnote>
  <w:footnote w:type="continuationSeparator" w:id="0">
    <w:p w:rsidR="00C94394" w:rsidRDefault="00C94394" w:rsidP="00C9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olo"/>
      <w:id w:val="77738743"/>
      <w:placeholder>
        <w:docPart w:val="D29A9A81EFD44618BEFC55E0B791A23B"/>
      </w:placeholder>
      <w:dataBinding w:prefixMappings="xmlns:ns0='http://schemas.openxmlformats.org/package/2006/metadata/core-properties' xmlns:ns1='http://purl.org/dc/elements/1.1/'" w:xpath="/ns0:coreProperties[1]/ns1:title[1]" w:storeItemID="{6C3C8BC8-F283-45AE-878A-BAB7291924A1}"/>
      <w:text/>
    </w:sdtPr>
    <w:sdtContent>
      <w:p w:rsidR="000409D7" w:rsidRPr="000409D7" w:rsidRDefault="007766CA" w:rsidP="000409D7">
        <w:pPr>
          <w:pStyle w:val="Intestazione"/>
          <w:pBdr>
            <w:bottom w:val="thickThinSmallGap" w:sz="24" w:space="1" w:color="622423" w:themeColor="accent2" w:themeShade="7F"/>
          </w:pBdr>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INFORMATIVA SUL TRATTAMENTO DEI DATI PERSONALI</w:t>
        </w:r>
      </w:p>
    </w:sdtContent>
  </w:sdt>
  <w:p w:rsidR="000409D7" w:rsidRDefault="00C9439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5F26"/>
    <w:multiLevelType w:val="hybridMultilevel"/>
    <w:tmpl w:val="C5E4344A"/>
    <w:lvl w:ilvl="0" w:tplc="1988DB16">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09B1"/>
    <w:rsid w:val="0008436C"/>
    <w:rsid w:val="00146546"/>
    <w:rsid w:val="0014752F"/>
    <w:rsid w:val="0018729C"/>
    <w:rsid w:val="0026471E"/>
    <w:rsid w:val="002C6101"/>
    <w:rsid w:val="003247F5"/>
    <w:rsid w:val="003350E7"/>
    <w:rsid w:val="0039085A"/>
    <w:rsid w:val="003B4512"/>
    <w:rsid w:val="00410689"/>
    <w:rsid w:val="005B7B7E"/>
    <w:rsid w:val="00672533"/>
    <w:rsid w:val="007766CA"/>
    <w:rsid w:val="008407BD"/>
    <w:rsid w:val="008D49AB"/>
    <w:rsid w:val="00913BEC"/>
    <w:rsid w:val="00962907"/>
    <w:rsid w:val="00962B3D"/>
    <w:rsid w:val="009A1456"/>
    <w:rsid w:val="009A288C"/>
    <w:rsid w:val="00A43F44"/>
    <w:rsid w:val="00A94F6C"/>
    <w:rsid w:val="00BA37EE"/>
    <w:rsid w:val="00BA40D0"/>
    <w:rsid w:val="00BD2469"/>
    <w:rsid w:val="00C56E4F"/>
    <w:rsid w:val="00C94394"/>
    <w:rsid w:val="00C9747C"/>
    <w:rsid w:val="00DC00E0"/>
    <w:rsid w:val="00DD5BC1"/>
    <w:rsid w:val="00EC21AE"/>
    <w:rsid w:val="00EC3B35"/>
    <w:rsid w:val="00EF5522"/>
    <w:rsid w:val="00F352E9"/>
    <w:rsid w:val="00F83BB3"/>
    <w:rsid w:val="00F85F8E"/>
    <w:rsid w:val="00F909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0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9B1"/>
  </w:style>
  <w:style w:type="paragraph" w:styleId="Testofumetto">
    <w:name w:val="Balloon Text"/>
    <w:basedOn w:val="Normale"/>
    <w:link w:val="TestofumettoCarattere"/>
    <w:uiPriority w:val="99"/>
    <w:semiHidden/>
    <w:unhideWhenUsed/>
    <w:rsid w:val="00F909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9B1"/>
    <w:rPr>
      <w:rFonts w:ascii="Tahoma" w:hAnsi="Tahoma" w:cs="Tahoma"/>
      <w:sz w:val="16"/>
      <w:szCs w:val="16"/>
    </w:rPr>
  </w:style>
  <w:style w:type="paragraph" w:styleId="Pidipagina">
    <w:name w:val="footer"/>
    <w:basedOn w:val="Normale"/>
    <w:link w:val="PidipaginaCarattere"/>
    <w:uiPriority w:val="99"/>
    <w:semiHidden/>
    <w:unhideWhenUsed/>
    <w:rsid w:val="00776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766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etzo@hotmail.com" TargetMode="External"/><Relationship Id="rId3" Type="http://schemas.openxmlformats.org/officeDocument/2006/relationships/settings" Target="settings.xml"/><Relationship Id="rId7" Type="http://schemas.openxmlformats.org/officeDocument/2006/relationships/hyperlink" Target="mailto:alessandraetz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9A9A81EFD44618BEFC55E0B791A23B"/>
        <w:category>
          <w:name w:val="Generale"/>
          <w:gallery w:val="placeholder"/>
        </w:category>
        <w:types>
          <w:type w:val="bbPlcHdr"/>
        </w:types>
        <w:behaviors>
          <w:behavior w:val="content"/>
        </w:behaviors>
        <w:guid w:val="{83D1B52A-8B5C-4335-8135-C3908BDE8E25}"/>
      </w:docPartPr>
      <w:docPartBody>
        <w:p w:rsidR="00615462" w:rsidRDefault="00975E5D" w:rsidP="00975E5D">
          <w:pPr>
            <w:pStyle w:val="D29A9A81EFD44618BEFC55E0B791A23B"/>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975E5D"/>
    <w:rsid w:val="001F0A70"/>
    <w:rsid w:val="00386DA8"/>
    <w:rsid w:val="00436C98"/>
    <w:rsid w:val="00615462"/>
    <w:rsid w:val="00643E07"/>
    <w:rsid w:val="00691763"/>
    <w:rsid w:val="006B5B0D"/>
    <w:rsid w:val="00783FB9"/>
    <w:rsid w:val="00835E51"/>
    <w:rsid w:val="00975E5D"/>
    <w:rsid w:val="009A6255"/>
    <w:rsid w:val="00D024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29A9A81EFD44618BEFC55E0B791A23B">
    <w:name w:val="D29A9A81EFD44618BEFC55E0B791A23B"/>
    <w:rsid w:val="00975E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6518</Characters>
  <Application>Microsoft Office Word</Application>
  <DocSecurity>0</DocSecurity>
  <Lines>54</Lines>
  <Paragraphs>15</Paragraphs>
  <ScaleCrop>false</ScaleCrop>
  <Company>Hewlett-Packard Company</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SUL TRATTAMENTO DEI DATI PERSONALI</dc:title>
  <dc:creator>MARIELLA LAI</dc:creator>
  <cp:lastModifiedBy>MELIS</cp:lastModifiedBy>
  <cp:revision>2</cp:revision>
  <cp:lastPrinted>2021-10-25T09:49:00Z</cp:lastPrinted>
  <dcterms:created xsi:type="dcterms:W3CDTF">2022-03-23T07:19:00Z</dcterms:created>
  <dcterms:modified xsi:type="dcterms:W3CDTF">2022-03-23T07:19:00Z</dcterms:modified>
</cp:coreProperties>
</file>