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153CE" w14:textId="77777777" w:rsidR="00776C65" w:rsidRPr="00776C65" w:rsidRDefault="00776C65" w:rsidP="00776C65">
      <w:pPr>
        <w:shd w:val="clear" w:color="auto" w:fill="FDFCFA"/>
        <w:spacing w:after="24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it-IT"/>
        </w:rPr>
      </w:pPr>
    </w:p>
    <w:tbl>
      <w:tblPr>
        <w:tblW w:w="5000" w:type="pct"/>
        <w:tblCellSpacing w:w="0" w:type="dxa"/>
        <w:shd w:val="clear" w:color="auto" w:fill="FDFC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776C65" w:rsidRPr="00776C65" w14:paraId="663BE511" w14:textId="77777777" w:rsidTr="00776C65">
        <w:trPr>
          <w:tblCellSpacing w:w="0" w:type="dxa"/>
        </w:trPr>
        <w:tc>
          <w:tcPr>
            <w:tcW w:w="0" w:type="auto"/>
            <w:shd w:val="clear" w:color="auto" w:fill="F4F4F4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776C65" w:rsidRPr="00776C65" w14:paraId="4AE38479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776C65" w:rsidRPr="00776C65" w14:paraId="797B2F9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tcMar>
                          <w:top w:w="75" w:type="dxa"/>
                          <w:left w:w="150" w:type="dxa"/>
                          <w:bottom w:w="75" w:type="dxa"/>
                          <w:right w:w="1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38"/>
                        </w:tblGrid>
                        <w:tr w:rsidR="00776C65" w:rsidRPr="00776C65" w14:paraId="0FEA22F2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14:paraId="79D8DED9" w14:textId="7754285F" w:rsidR="00776C65" w:rsidRPr="00776C65" w:rsidRDefault="00776C65" w:rsidP="00776C6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776C65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"/>
                                  <w:szCs w:val="2"/>
                                  <w:lang w:eastAsia="it-IT"/>
                                </w:rPr>
                                <w:drawing>
                                  <wp:inline distT="0" distB="0" distL="0" distR="0" wp14:anchorId="416C43C5" wp14:editId="35E04216">
                                    <wp:extent cx="6120130" cy="953770"/>
                                    <wp:effectExtent l="0" t="0" r="0" b="0"/>
                                    <wp:docPr id="5" name="Immagin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20130" cy="9537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244B57FC" w14:textId="77777777" w:rsidR="00776C65" w:rsidRPr="00776C65" w:rsidRDefault="00776C65" w:rsidP="00776C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05DEAEC6" w14:textId="77777777" w:rsidR="00776C65" w:rsidRPr="00776C65" w:rsidRDefault="00776C65" w:rsidP="00776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155DE5AF" w14:textId="77777777" w:rsidR="00776C65" w:rsidRPr="00776C65" w:rsidRDefault="00776C65" w:rsidP="00776C65">
            <w:pPr>
              <w:spacing w:after="0" w:line="240" w:lineRule="auto"/>
              <w:rPr>
                <w:rFonts w:ascii="Helvetica" w:eastAsia="Times New Roman" w:hAnsi="Helvetica" w:cs="Helvetica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776C65" w:rsidRPr="00776C65" w14:paraId="51DFDE51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76C65" w:rsidRPr="00776C65" w14:paraId="5E2E956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tcMar>
                          <w:top w:w="15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776C65" w:rsidRPr="00776C65" w14:paraId="34B198CF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14:paraId="4E41283D" w14:textId="77777777" w:rsidR="00776C65" w:rsidRPr="00776C65" w:rsidRDefault="00776C65" w:rsidP="00776C6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14:paraId="1C3FFF37" w14:textId="77777777" w:rsidR="00776C65" w:rsidRPr="00776C65" w:rsidRDefault="00776C65" w:rsidP="00776C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3C277C7F" w14:textId="77777777" w:rsidR="00776C65" w:rsidRPr="00776C65" w:rsidRDefault="00776C65" w:rsidP="00776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14609C86" w14:textId="77777777" w:rsidR="00776C65" w:rsidRPr="00776C65" w:rsidRDefault="00776C65" w:rsidP="00776C65">
            <w:pPr>
              <w:spacing w:after="0" w:line="240" w:lineRule="auto"/>
              <w:rPr>
                <w:rFonts w:ascii="Helvetica" w:eastAsia="Times New Roman" w:hAnsi="Helvetica" w:cs="Helvetica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776C65" w:rsidRPr="00776C65" w14:paraId="6AF2ABFC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76C65" w:rsidRPr="00776C65" w14:paraId="3ADE3E0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tcMar>
                          <w:top w:w="225" w:type="dxa"/>
                          <w:left w:w="0" w:type="dxa"/>
                          <w:bottom w:w="225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76C65" w:rsidRPr="00776C65" w14:paraId="0D38B71C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14:paraId="59618503" w14:textId="5F0C58DD" w:rsidR="00776C65" w:rsidRPr="00776C65" w:rsidRDefault="00776C65" w:rsidP="00776C6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776C65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"/>
                                  <w:szCs w:val="2"/>
                                  <w:lang w:eastAsia="it-IT"/>
                                </w:rPr>
                                <w:drawing>
                                  <wp:inline distT="0" distB="0" distL="0" distR="0" wp14:anchorId="7170C3E4" wp14:editId="042771DF">
                                    <wp:extent cx="5543550" cy="1662835"/>
                                    <wp:effectExtent l="0" t="0" r="0" b="0"/>
                                    <wp:docPr id="4" name="Immagin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546675" cy="166377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53D559AE" w14:textId="77777777" w:rsidR="00776C65" w:rsidRPr="00776C65" w:rsidRDefault="00776C65" w:rsidP="00776C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7AFD8560" w14:textId="77777777" w:rsidR="00776C65" w:rsidRPr="00776C65" w:rsidRDefault="00776C65" w:rsidP="00776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7ABCC2FA" w14:textId="77777777" w:rsidR="00776C65" w:rsidRPr="00776C65" w:rsidRDefault="00776C65" w:rsidP="00776C65">
            <w:pPr>
              <w:spacing w:after="0" w:line="240" w:lineRule="auto"/>
              <w:rPr>
                <w:rFonts w:ascii="Helvetica" w:eastAsia="Times New Roman" w:hAnsi="Helvetica" w:cs="Helvetica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776C65" w:rsidRPr="00776C65" w14:paraId="3F76D991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76C65" w:rsidRPr="00776C65" w14:paraId="02F2B33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76C65" w:rsidRPr="00776C65" w14:paraId="702DD3ED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14:paraId="3690E855" w14:textId="77777777" w:rsidR="00776C65" w:rsidRPr="00776C65" w:rsidRDefault="00776C65" w:rsidP="00776C65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776C65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>presenta</w:t>
                              </w:r>
                            </w:p>
                          </w:tc>
                        </w:tr>
                      </w:tbl>
                      <w:p w14:paraId="29281D24" w14:textId="77777777" w:rsidR="00776C65" w:rsidRPr="00776C65" w:rsidRDefault="00776C65" w:rsidP="00776C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33D2F7BD" w14:textId="77777777" w:rsidR="00776C65" w:rsidRPr="00776C65" w:rsidRDefault="00776C65" w:rsidP="00776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4D855A3B" w14:textId="77777777" w:rsidR="00776C65" w:rsidRPr="00776C65" w:rsidRDefault="00776C65" w:rsidP="00776C65">
            <w:pPr>
              <w:spacing w:after="0" w:line="240" w:lineRule="auto"/>
              <w:rPr>
                <w:rFonts w:ascii="Helvetica" w:eastAsia="Times New Roman" w:hAnsi="Helvetica" w:cs="Helvetica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776C65" w:rsidRPr="00776C65" w14:paraId="10A076A1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76C65" w:rsidRPr="00776C65" w14:paraId="2207F03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76C65" w:rsidRPr="00776C65" w14:paraId="1FDA77D2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14:paraId="0FE35903" w14:textId="0D1D6B8C" w:rsidR="00776C65" w:rsidRPr="00776C65" w:rsidRDefault="00776C65" w:rsidP="00776C6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776C65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"/>
                                  <w:szCs w:val="2"/>
                                  <w:lang w:eastAsia="it-IT"/>
                                </w:rPr>
                                <w:drawing>
                                  <wp:inline distT="0" distB="0" distL="0" distR="0" wp14:anchorId="0E17EE2E" wp14:editId="7E658DF7">
                                    <wp:extent cx="2080373" cy="2678497"/>
                                    <wp:effectExtent l="0" t="0" r="0" b="7620"/>
                                    <wp:docPr id="3" name="Immagin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82475" cy="268120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1B3381D1" w14:textId="77777777" w:rsidR="00776C65" w:rsidRPr="00776C65" w:rsidRDefault="00776C65" w:rsidP="00776C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2596434C" w14:textId="77777777" w:rsidR="00776C65" w:rsidRPr="00776C65" w:rsidRDefault="00776C65" w:rsidP="00776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76F3C4EB" w14:textId="77777777" w:rsidR="00776C65" w:rsidRPr="00776C65" w:rsidRDefault="00776C65" w:rsidP="00776C65">
            <w:pPr>
              <w:spacing w:after="0" w:line="240" w:lineRule="auto"/>
              <w:rPr>
                <w:rFonts w:ascii="Helvetica" w:eastAsia="Times New Roman" w:hAnsi="Helvetica" w:cs="Helvetica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776C65" w:rsidRPr="00776C65" w14:paraId="49D91724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76C65" w:rsidRPr="00776C65" w14:paraId="329F566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776C65" w:rsidRPr="00776C65" w14:paraId="10FBD099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14:paraId="00D661B0" w14:textId="77777777" w:rsidR="00776C65" w:rsidRPr="00776C65" w:rsidRDefault="00776C65" w:rsidP="00776C6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776C65">
                                <w:rPr>
                                  <w:rFonts w:ascii="Trebuchet MS" w:eastAsia="Times New Roman" w:hAnsi="Trebuchet MS" w:cs="Arial"/>
                                  <w:color w:val="C00000"/>
                                  <w:sz w:val="40"/>
                                  <w:szCs w:val="40"/>
                                  <w:lang w:eastAsia="it-IT"/>
                                </w:rPr>
                                <w:t>I Edizione della Biennale di Todi 2022</w:t>
                              </w:r>
                            </w:p>
                            <w:p w14:paraId="3B6E4939" w14:textId="77777777" w:rsidR="00776C65" w:rsidRPr="00776C65" w:rsidRDefault="00776C65" w:rsidP="00776C6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776C65">
                                <w:rPr>
                                  <w:rFonts w:ascii="Trebuchet MS" w:eastAsia="Times New Roman" w:hAnsi="Trebuchet MS" w:cs="Arial"/>
                                  <w:color w:val="C00000"/>
                                  <w:sz w:val="40"/>
                                  <w:szCs w:val="40"/>
                                  <w:lang w:eastAsia="it-IT"/>
                                </w:rPr>
                                <w:t>Anno della Cultura Italia – Cina</w:t>
                              </w:r>
                            </w:p>
                          </w:tc>
                        </w:tr>
                      </w:tbl>
                      <w:p w14:paraId="277E4810" w14:textId="77777777" w:rsidR="00776C65" w:rsidRPr="00776C65" w:rsidRDefault="00776C65" w:rsidP="00776C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25C32116" w14:textId="77777777" w:rsidR="00776C65" w:rsidRPr="00776C65" w:rsidRDefault="00776C65" w:rsidP="00776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2859AB3A" w14:textId="77777777" w:rsidR="00776C65" w:rsidRPr="00776C65" w:rsidRDefault="00776C65" w:rsidP="00776C65">
            <w:pPr>
              <w:spacing w:after="0" w:line="240" w:lineRule="auto"/>
              <w:rPr>
                <w:rFonts w:ascii="Helvetica" w:eastAsia="Times New Roman" w:hAnsi="Helvetica" w:cs="Helvetica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776C65" w:rsidRPr="00776C65" w14:paraId="3478239E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76C65" w:rsidRPr="00776C65" w14:paraId="546ADAC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tcMar>
                          <w:top w:w="150" w:type="dxa"/>
                          <w:left w:w="75" w:type="dxa"/>
                          <w:bottom w:w="150" w:type="dxa"/>
                          <w:right w:w="7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776C65" w:rsidRPr="00776C65" w14:paraId="19AF7222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14:paraId="130AA02C" w14:textId="0A63CE20" w:rsidR="00776C65" w:rsidRPr="00776C65" w:rsidRDefault="00776C65" w:rsidP="00776C6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776C65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"/>
                                  <w:szCs w:val="2"/>
                                  <w:lang w:eastAsia="it-IT"/>
                                </w:rPr>
                                <w:lastRenderedPageBreak/>
                                <w:drawing>
                                  <wp:inline distT="0" distB="0" distL="0" distR="0" wp14:anchorId="47190100" wp14:editId="46B29688">
                                    <wp:extent cx="5032912" cy="3527425"/>
                                    <wp:effectExtent l="0" t="0" r="0" b="0"/>
                                    <wp:docPr id="2" name="Immagin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34923" cy="35288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7ABA3407" w14:textId="77777777" w:rsidR="00776C65" w:rsidRPr="00776C65" w:rsidRDefault="00776C65" w:rsidP="00776C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2258671A" w14:textId="77777777" w:rsidR="00776C65" w:rsidRPr="00776C65" w:rsidRDefault="00776C65" w:rsidP="00776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7FFB2FB3" w14:textId="77777777" w:rsidR="00776C65" w:rsidRPr="00776C65" w:rsidRDefault="00776C65" w:rsidP="00776C65">
            <w:pPr>
              <w:spacing w:after="0" w:line="240" w:lineRule="auto"/>
              <w:rPr>
                <w:rFonts w:ascii="Helvetica" w:eastAsia="Times New Roman" w:hAnsi="Helvetica" w:cs="Helvetica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776C65" w:rsidRPr="00776C65" w14:paraId="065D6FFE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76C65" w:rsidRPr="00776C65" w14:paraId="6DFFF0D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776C65" w:rsidRPr="00776C65" w14:paraId="236BF924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14:paraId="6261D4EB" w14:textId="77777777" w:rsidR="00776C65" w:rsidRPr="00776C65" w:rsidRDefault="00776C65" w:rsidP="00776C6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776C65">
                                <w:rPr>
                                  <w:rFonts w:ascii="Trebuchet MS" w:eastAsia="Times New Roman" w:hAnsi="Trebuchet MS" w:cs="Arial"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>Evento promosso dalla </w:t>
                              </w:r>
                              <w:r w:rsidRPr="00776C65">
                                <w:rPr>
                                  <w:rFonts w:ascii="Trebuchet MS" w:eastAsia="Times New Roman" w:hAnsi="Trebuchet MS" w:cs="Arial"/>
                                  <w:color w:val="000000"/>
                                  <w:sz w:val="24"/>
                                  <w:szCs w:val="24"/>
                                  <w:shd w:val="clear" w:color="auto" w:fill="FFFEC4"/>
                                  <w:lang w:eastAsia="it-IT"/>
                                </w:rPr>
                                <w:t>Tower</w:t>
                              </w:r>
                              <w:r w:rsidRPr="00776C65">
                                <w:rPr>
                                  <w:rFonts w:ascii="Trebuchet MS" w:eastAsia="Times New Roman" w:hAnsi="Trebuchet MS" w:cs="Arial"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> Gallery di Diego Costantini</w:t>
                              </w:r>
                            </w:p>
                            <w:p w14:paraId="5E3234FA" w14:textId="77777777" w:rsidR="00776C65" w:rsidRPr="00776C65" w:rsidRDefault="00776C65" w:rsidP="00776C65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776C65">
                                <w:rPr>
                                  <w:rFonts w:ascii="Trebuchet MS" w:eastAsia="Times New Roman" w:hAnsi="Trebuchet MS" w:cs="Arial"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 xml:space="preserve">A cura di Diego Costantini, Roberta </w:t>
                              </w:r>
                              <w:proofErr w:type="spellStart"/>
                              <w:r w:rsidRPr="00776C65">
                                <w:rPr>
                                  <w:rFonts w:ascii="Trebuchet MS" w:eastAsia="Times New Roman" w:hAnsi="Trebuchet MS" w:cs="Arial"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>Giulieni</w:t>
                              </w:r>
                              <w:proofErr w:type="spellEnd"/>
                              <w:r w:rsidRPr="00776C65">
                                <w:rPr>
                                  <w:rFonts w:ascii="Trebuchet MS" w:eastAsia="Times New Roman" w:hAnsi="Trebuchet MS" w:cs="Arial"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 xml:space="preserve"> e </w:t>
                              </w:r>
                              <w:proofErr w:type="spellStart"/>
                              <w:r w:rsidRPr="00776C65">
                                <w:rPr>
                                  <w:rFonts w:ascii="Trebuchet MS" w:eastAsia="Times New Roman" w:hAnsi="Trebuchet MS" w:cs="Arial"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>Yongxu</w:t>
                              </w:r>
                              <w:proofErr w:type="spellEnd"/>
                              <w:r w:rsidRPr="00776C65">
                                <w:rPr>
                                  <w:rFonts w:ascii="Trebuchet MS" w:eastAsia="Times New Roman" w:hAnsi="Trebuchet MS" w:cs="Arial"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776C65">
                                <w:rPr>
                                  <w:rFonts w:ascii="Trebuchet MS" w:eastAsia="Times New Roman" w:hAnsi="Trebuchet MS" w:cs="Arial"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  <w:t>Wang</w:t>
                              </w:r>
                              <w:proofErr w:type="spellEnd"/>
                            </w:p>
                            <w:p w14:paraId="47275374" w14:textId="77777777" w:rsidR="00776C65" w:rsidRPr="00776C65" w:rsidRDefault="00776C65" w:rsidP="00776C6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776C65">
                                <w:rPr>
                                  <w:rFonts w:ascii="Trebuchet MS" w:eastAsia="Times New Roman" w:hAnsi="Trebuchet MS" w:cs="Arial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> </w:t>
                              </w:r>
                            </w:p>
                            <w:p w14:paraId="4AB973EA" w14:textId="77777777" w:rsidR="00776C65" w:rsidRPr="00776C65" w:rsidRDefault="00776C65" w:rsidP="00776C6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776C65">
                                <w:rPr>
                                  <w:rFonts w:ascii="Trebuchet MS" w:eastAsia="Times New Roman" w:hAnsi="Trebuchet MS" w:cs="Arial"/>
                                  <w:b/>
                                  <w:bCs/>
                                  <w:color w:val="222222"/>
                                  <w:sz w:val="44"/>
                                  <w:szCs w:val="44"/>
                                  <w:lang w:eastAsia="it-IT"/>
                                </w:rPr>
                                <w:t>Inaugurazione 11 e </w:t>
                              </w:r>
                              <w:r w:rsidRPr="00776C65">
                                <w:rPr>
                                  <w:rFonts w:ascii="Trebuchet MS" w:eastAsia="Times New Roman" w:hAnsi="Trebuchet MS" w:cs="Arial"/>
                                  <w:b/>
                                  <w:bCs/>
                                  <w:color w:val="336699"/>
                                  <w:sz w:val="44"/>
                                  <w:szCs w:val="44"/>
                                  <w:lang w:eastAsia="it-IT"/>
                                </w:rPr>
                                <w:t>12 febbraio 2022</w:t>
                              </w:r>
                            </w:p>
                            <w:p w14:paraId="47A0ABA1" w14:textId="77777777" w:rsidR="00776C65" w:rsidRPr="00776C65" w:rsidRDefault="00776C65" w:rsidP="00776C6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776C65">
                                <w:rPr>
                                  <w:rFonts w:ascii="Trebuchet MS" w:eastAsia="Times New Roman" w:hAnsi="Trebuchet MS" w:cs="Arial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>fino al 28 febbraio</w:t>
                              </w:r>
                            </w:p>
                            <w:p w14:paraId="79E50E3C" w14:textId="77777777" w:rsidR="00776C65" w:rsidRPr="00776C65" w:rsidRDefault="00776C65" w:rsidP="00776C6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776C65">
                                <w:rPr>
                                  <w:rFonts w:ascii="Trebuchet MS" w:eastAsia="Times New Roman" w:hAnsi="Trebuchet MS" w:cs="Arial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> </w:t>
                              </w:r>
                            </w:p>
                            <w:p w14:paraId="63601053" w14:textId="77777777" w:rsidR="00776C65" w:rsidRPr="00776C65" w:rsidRDefault="00776C65" w:rsidP="00776C6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776C65">
                                <w:rPr>
                                  <w:rFonts w:ascii="Trebuchet MS" w:eastAsia="Times New Roman" w:hAnsi="Trebuchet MS" w:cs="Arial"/>
                                  <w:b/>
                                  <w:bCs/>
                                  <w:color w:val="336699"/>
                                  <w:sz w:val="40"/>
                                  <w:szCs w:val="40"/>
                                  <w:lang w:eastAsia="it-IT"/>
                                </w:rPr>
                                <w:t>11 febbraio 2022</w:t>
                              </w:r>
                              <w:r w:rsidRPr="00776C65">
                                <w:rPr>
                                  <w:rFonts w:ascii="Trebuchet MS" w:eastAsia="Times New Roman" w:hAnsi="Trebuchet MS" w:cs="Arial"/>
                                  <w:b/>
                                  <w:bCs/>
                                  <w:color w:val="808080"/>
                                  <w:sz w:val="40"/>
                                  <w:szCs w:val="40"/>
                                  <w:lang w:eastAsia="it-IT"/>
                                </w:rPr>
                                <w:t> ore 15:00</w:t>
                              </w:r>
                            </w:p>
                            <w:p w14:paraId="775F3C28" w14:textId="77777777" w:rsidR="00776C65" w:rsidRPr="00776C65" w:rsidRDefault="00776C65" w:rsidP="00776C6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776C65">
                                <w:rPr>
                                  <w:rFonts w:ascii="Trebuchet MS" w:eastAsia="Times New Roman" w:hAnsi="Trebuchet MS" w:cs="Arial"/>
                                  <w:color w:val="222222"/>
                                  <w:sz w:val="28"/>
                                  <w:szCs w:val="28"/>
                                  <w:lang w:eastAsia="it-IT"/>
                                </w:rPr>
                                <w:t>Inaugurazione dell’installazione </w:t>
                              </w:r>
                              <w:r w:rsidRPr="00776C65">
                                <w:rPr>
                                  <w:rFonts w:ascii="Trebuchet MS" w:eastAsia="Times New Roman" w:hAnsi="Trebuchet MS" w:cs="Arial"/>
                                  <w:i/>
                                  <w:iCs/>
                                  <w:color w:val="222222"/>
                                  <w:sz w:val="28"/>
                                  <w:szCs w:val="28"/>
                                  <w:lang w:eastAsia="it-IT"/>
                                </w:rPr>
                                <w:t>‘Pensa di uscire’</w:t>
                              </w:r>
                              <w:r w:rsidRPr="00776C65">
                                <w:rPr>
                                  <w:rFonts w:ascii="Trebuchet MS" w:eastAsia="Times New Roman" w:hAnsi="Trebuchet MS" w:cs="Arial"/>
                                  <w:color w:val="222222"/>
                                  <w:sz w:val="28"/>
                                  <w:szCs w:val="28"/>
                                  <w:lang w:eastAsia="it-IT"/>
                                </w:rPr>
                                <w:t> di </w:t>
                              </w:r>
                              <w:proofErr w:type="spellStart"/>
                              <w:r w:rsidRPr="00776C65">
                                <w:rPr>
                                  <w:rFonts w:ascii="Trebuchet MS" w:eastAsia="Times New Roman" w:hAnsi="Trebuchet MS" w:cs="Arial"/>
                                  <w:b/>
                                  <w:bCs/>
                                  <w:color w:val="76923C"/>
                                  <w:sz w:val="28"/>
                                  <w:szCs w:val="28"/>
                                  <w:lang w:eastAsia="it-IT"/>
                                </w:rPr>
                                <w:t>Wang</w:t>
                              </w:r>
                              <w:proofErr w:type="spellEnd"/>
                              <w:r w:rsidRPr="00776C65">
                                <w:rPr>
                                  <w:rFonts w:ascii="Trebuchet MS" w:eastAsia="Times New Roman" w:hAnsi="Trebuchet MS" w:cs="Arial"/>
                                  <w:b/>
                                  <w:bCs/>
                                  <w:color w:val="76923C"/>
                                  <w:sz w:val="28"/>
                                  <w:szCs w:val="2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776C65">
                                <w:rPr>
                                  <w:rFonts w:ascii="Trebuchet MS" w:eastAsia="Times New Roman" w:hAnsi="Trebuchet MS" w:cs="Arial"/>
                                  <w:b/>
                                  <w:bCs/>
                                  <w:color w:val="76923C"/>
                                  <w:sz w:val="28"/>
                                  <w:szCs w:val="28"/>
                                  <w:lang w:eastAsia="it-IT"/>
                                </w:rPr>
                                <w:t>Yuxiang</w:t>
                              </w:r>
                              <w:proofErr w:type="spellEnd"/>
                              <w:r w:rsidRPr="00776C65">
                                <w:rPr>
                                  <w:rFonts w:ascii="Trebuchet MS" w:eastAsia="Times New Roman" w:hAnsi="Trebuchet MS" w:cs="Arial"/>
                                  <w:color w:val="76923C"/>
                                  <w:sz w:val="28"/>
                                  <w:szCs w:val="28"/>
                                  <w:lang w:eastAsia="it-IT"/>
                                </w:rPr>
                                <w:t> </w:t>
                              </w:r>
                            </w:p>
                            <w:p w14:paraId="1B93BBFA" w14:textId="77777777" w:rsidR="00776C65" w:rsidRPr="00776C65" w:rsidRDefault="00776C65" w:rsidP="00776C6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776C65">
                                <w:rPr>
                                  <w:rFonts w:ascii="Trebuchet MS" w:eastAsia="Times New Roman" w:hAnsi="Trebuchet MS" w:cs="Arial"/>
                                  <w:color w:val="222222"/>
                                  <w:sz w:val="28"/>
                                  <w:szCs w:val="28"/>
                                  <w:lang w:eastAsia="it-IT"/>
                                </w:rPr>
                                <w:t>presso il </w:t>
                              </w:r>
                              <w:r w:rsidRPr="00776C65">
                                <w:rPr>
                                  <w:rFonts w:ascii="Trebuchet MS" w:eastAsia="Times New Roman" w:hAnsi="Trebuchet MS" w:cs="Arial"/>
                                  <w:b/>
                                  <w:bCs/>
                                  <w:color w:val="D99594"/>
                                  <w:sz w:val="28"/>
                                  <w:szCs w:val="28"/>
                                  <w:lang w:eastAsia="it-IT"/>
                                </w:rPr>
                                <w:t>Tempio di Santa Maria della Consolazione a Todi</w:t>
                              </w:r>
                            </w:p>
                            <w:p w14:paraId="0D9F1999" w14:textId="77777777" w:rsidR="00776C65" w:rsidRPr="00776C65" w:rsidRDefault="00776C65" w:rsidP="00776C6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776C65">
                                <w:rPr>
                                  <w:rFonts w:ascii="Trebuchet MS" w:eastAsia="Times New Roman" w:hAnsi="Trebuchet MS" w:cs="Arial"/>
                                  <w:color w:val="222222"/>
                                  <w:sz w:val="28"/>
                                  <w:szCs w:val="28"/>
                                  <w:lang w:eastAsia="it-IT"/>
                                </w:rPr>
                                <w:t>e</w:t>
                              </w:r>
                            </w:p>
                            <w:p w14:paraId="2BA5C9C4" w14:textId="77777777" w:rsidR="00776C65" w:rsidRPr="00776C65" w:rsidRDefault="00776C65" w:rsidP="00776C6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776C65">
                                <w:rPr>
                                  <w:rFonts w:ascii="Trebuchet MS" w:eastAsia="Times New Roman" w:hAnsi="Trebuchet MS" w:cs="Arial"/>
                                  <w:color w:val="222222"/>
                                  <w:sz w:val="28"/>
                                  <w:szCs w:val="28"/>
                                  <w:lang w:eastAsia="it-IT"/>
                                </w:rPr>
                                <w:t>della mostra personale presso la </w:t>
                              </w:r>
                              <w:r w:rsidRPr="00776C65">
                                <w:rPr>
                                  <w:rFonts w:ascii="Trebuchet MS" w:eastAsia="Times New Roman" w:hAnsi="Trebuchet MS" w:cs="Arial"/>
                                  <w:b/>
                                  <w:bCs/>
                                  <w:color w:val="D99594"/>
                                  <w:sz w:val="28"/>
                                  <w:szCs w:val="28"/>
                                  <w:shd w:val="clear" w:color="auto" w:fill="FFFEC4"/>
                                  <w:lang w:eastAsia="it-IT"/>
                                </w:rPr>
                                <w:t>Tower</w:t>
                              </w:r>
                              <w:r w:rsidRPr="00776C65">
                                <w:rPr>
                                  <w:rFonts w:ascii="Trebuchet MS" w:eastAsia="Times New Roman" w:hAnsi="Trebuchet MS" w:cs="Arial"/>
                                  <w:b/>
                                  <w:bCs/>
                                  <w:color w:val="D99594"/>
                                  <w:sz w:val="28"/>
                                  <w:szCs w:val="28"/>
                                  <w:lang w:eastAsia="it-IT"/>
                                </w:rPr>
                                <w:t> Gallery di Diego Costantini</w:t>
                              </w:r>
                            </w:p>
                            <w:p w14:paraId="123A2D1D" w14:textId="77777777" w:rsidR="00776C65" w:rsidRPr="00776C65" w:rsidRDefault="00776C65" w:rsidP="00776C6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776C65">
                                <w:rPr>
                                  <w:rFonts w:ascii="Trebuchet MS" w:eastAsia="Times New Roman" w:hAnsi="Trebuchet MS" w:cs="Arial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 xml:space="preserve">Via Abdon </w:t>
                              </w:r>
                              <w:proofErr w:type="spellStart"/>
                              <w:r w:rsidRPr="00776C65">
                                <w:rPr>
                                  <w:rFonts w:ascii="Trebuchet MS" w:eastAsia="Times New Roman" w:hAnsi="Trebuchet MS" w:cs="Arial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>Menecali</w:t>
                              </w:r>
                              <w:proofErr w:type="spellEnd"/>
                              <w:r w:rsidRPr="00776C65">
                                <w:rPr>
                                  <w:rFonts w:ascii="Trebuchet MS" w:eastAsia="Times New Roman" w:hAnsi="Trebuchet MS" w:cs="Arial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 xml:space="preserve"> 2/4 – Todi</w:t>
                              </w:r>
                            </w:p>
                            <w:p w14:paraId="5CE15AE5" w14:textId="77777777" w:rsidR="00776C65" w:rsidRPr="00776C65" w:rsidRDefault="00776C65" w:rsidP="00776C6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776C65">
                                <w:rPr>
                                  <w:rFonts w:ascii="Trebuchet MS" w:eastAsia="Times New Roman" w:hAnsi="Trebuchet MS" w:cs="Arial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> </w:t>
                              </w:r>
                            </w:p>
                            <w:p w14:paraId="4C68E738" w14:textId="77777777" w:rsidR="00776C65" w:rsidRPr="00776C65" w:rsidRDefault="00776C65" w:rsidP="00776C6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776C65">
                                <w:rPr>
                                  <w:rFonts w:ascii="Trebuchet MS" w:eastAsia="Times New Roman" w:hAnsi="Trebuchet MS" w:cs="Arial"/>
                                  <w:b/>
                                  <w:bCs/>
                                  <w:color w:val="336699"/>
                                  <w:sz w:val="40"/>
                                  <w:szCs w:val="40"/>
                                  <w:lang w:eastAsia="it-IT"/>
                                </w:rPr>
                                <w:t>12 febbraio 2022</w:t>
                              </w:r>
                              <w:r w:rsidRPr="00776C65">
                                <w:rPr>
                                  <w:rFonts w:ascii="Trebuchet MS" w:eastAsia="Times New Roman" w:hAnsi="Trebuchet MS" w:cs="Arial"/>
                                  <w:b/>
                                  <w:bCs/>
                                  <w:color w:val="808080"/>
                                  <w:sz w:val="40"/>
                                  <w:szCs w:val="40"/>
                                  <w:lang w:eastAsia="it-IT"/>
                                </w:rPr>
                                <w:t> ore 10:00</w:t>
                              </w:r>
                            </w:p>
                            <w:p w14:paraId="6F7B3BFD" w14:textId="77777777" w:rsidR="00776C65" w:rsidRPr="00776C65" w:rsidRDefault="00776C65" w:rsidP="00776C6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776C65">
                                <w:rPr>
                                  <w:rFonts w:ascii="Trebuchet MS" w:eastAsia="Times New Roman" w:hAnsi="Trebuchet MS" w:cs="Arial"/>
                                  <w:color w:val="222222"/>
                                  <w:sz w:val="28"/>
                                  <w:szCs w:val="28"/>
                                  <w:lang w:eastAsia="it-IT"/>
                                </w:rPr>
                                <w:t>Convegno sui rapporti culturali tra Italia e Cina presso</w:t>
                              </w:r>
                            </w:p>
                            <w:p w14:paraId="65B94149" w14:textId="77777777" w:rsidR="00776C65" w:rsidRPr="00776C65" w:rsidRDefault="00776C65" w:rsidP="00776C6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776C65">
                                <w:rPr>
                                  <w:rFonts w:ascii="Trebuchet MS" w:eastAsia="Times New Roman" w:hAnsi="Trebuchet MS" w:cs="Arial"/>
                                  <w:b/>
                                  <w:bCs/>
                                  <w:color w:val="D99594"/>
                                  <w:sz w:val="28"/>
                                  <w:szCs w:val="28"/>
                                  <w:lang w:eastAsia="it-IT"/>
                                </w:rPr>
                                <w:t>Sala del Consiglio</w:t>
                              </w:r>
                            </w:p>
                            <w:p w14:paraId="0F0A6869" w14:textId="77777777" w:rsidR="00776C65" w:rsidRPr="00776C65" w:rsidRDefault="00776C65" w:rsidP="00776C6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776C65">
                                <w:rPr>
                                  <w:rFonts w:ascii="Trebuchet MS" w:eastAsia="Times New Roman" w:hAnsi="Trebuchet MS" w:cs="Arial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>Piazza del Popolo 29, Todi</w:t>
                              </w:r>
                            </w:p>
                            <w:p w14:paraId="1D544449" w14:textId="77777777" w:rsidR="00776C65" w:rsidRPr="00776C65" w:rsidRDefault="00776C65" w:rsidP="00776C6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776C65">
                                <w:rPr>
                                  <w:rFonts w:ascii="Trebuchet MS" w:eastAsia="Times New Roman" w:hAnsi="Trebuchet MS" w:cs="Arial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> </w:t>
                              </w:r>
                            </w:p>
                            <w:p w14:paraId="44CC6A94" w14:textId="77777777" w:rsidR="00776C65" w:rsidRPr="00776C65" w:rsidRDefault="00776C65" w:rsidP="00776C6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776C65">
                                <w:rPr>
                                  <w:rFonts w:ascii="Trebuchet MS" w:eastAsia="Times New Roman" w:hAnsi="Trebuchet MS" w:cs="Arial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>Paolo Sabbatini</w:t>
                              </w:r>
                              <w:r w:rsidRPr="00776C65">
                                <w:rPr>
                                  <w:rFonts w:ascii="Trebuchet MS" w:eastAsia="Times New Roman" w:hAnsi="Trebuchet MS" w:cs="Arial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>, direttore dell’Istituto Italiano di Cultura di Bruxelles,</w:t>
                              </w:r>
                              <w:r w:rsidRPr="00776C65">
                                <w:rPr>
                                  <w:rFonts w:ascii="Trebuchet MS" w:eastAsia="Times New Roman" w:hAnsi="Trebuchet MS" w:cs="Arial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776C65">
                                <w:rPr>
                                  <w:rFonts w:ascii="Trebuchet MS" w:eastAsia="Times New Roman" w:hAnsi="Trebuchet MS" w:cs="Arial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 xml:space="preserve">Oliver </w:t>
                              </w:r>
                              <w:proofErr w:type="spellStart"/>
                              <w:r w:rsidRPr="00776C65">
                                <w:rPr>
                                  <w:rFonts w:ascii="Trebuchet MS" w:eastAsia="Times New Roman" w:hAnsi="Trebuchet MS" w:cs="Arial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>Glowig</w:t>
                              </w:r>
                              <w:proofErr w:type="spellEnd"/>
                              <w:r w:rsidRPr="00776C65">
                                <w:rPr>
                                  <w:rFonts w:ascii="Trebuchet MS" w:eastAsia="Times New Roman" w:hAnsi="Trebuchet MS" w:cs="Arial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>, chef stellato,</w:t>
                              </w:r>
                              <w:r w:rsidRPr="00776C65">
                                <w:rPr>
                                  <w:rFonts w:ascii="Trebuchet MS" w:eastAsia="Times New Roman" w:hAnsi="Trebuchet MS" w:cs="Arial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proofErr w:type="spellStart"/>
                              <w:r w:rsidRPr="00776C65">
                                <w:rPr>
                                  <w:rFonts w:ascii="Trebuchet MS" w:eastAsia="Times New Roman" w:hAnsi="Trebuchet MS" w:cs="Arial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>Yongxu</w:t>
                              </w:r>
                              <w:proofErr w:type="spellEnd"/>
                              <w:r w:rsidRPr="00776C65">
                                <w:rPr>
                                  <w:rFonts w:ascii="Trebuchet MS" w:eastAsia="Times New Roman" w:hAnsi="Trebuchet MS" w:cs="Arial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776C65">
                                <w:rPr>
                                  <w:rFonts w:ascii="Trebuchet MS" w:eastAsia="Times New Roman" w:hAnsi="Trebuchet MS" w:cs="Arial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>Wang</w:t>
                              </w:r>
                              <w:proofErr w:type="spellEnd"/>
                              <w:r w:rsidRPr="00776C65">
                                <w:rPr>
                                  <w:rFonts w:ascii="Trebuchet MS" w:eastAsia="Times New Roman" w:hAnsi="Trebuchet MS" w:cs="Arial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>, titolare dell’AAIEE Center for Contemporary Art di Roma,</w:t>
                              </w:r>
                              <w:r w:rsidRPr="00776C65">
                                <w:rPr>
                                  <w:rFonts w:ascii="Trebuchet MS" w:eastAsia="Times New Roman" w:hAnsi="Trebuchet MS" w:cs="Arial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br/>
                              </w:r>
                              <w:r w:rsidRPr="00776C65">
                                <w:rPr>
                                  <w:rFonts w:ascii="Trebuchet MS" w:eastAsia="Times New Roman" w:hAnsi="Trebuchet MS" w:cs="Arial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>Emiliano Coletta</w:t>
                              </w:r>
                              <w:r w:rsidRPr="00776C65">
                                <w:rPr>
                                  <w:rFonts w:ascii="Trebuchet MS" w:eastAsia="Times New Roman" w:hAnsi="Trebuchet MS" w:cs="Arial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 xml:space="preserve">, Coordinatore del corso di Arti Visive in RUFA - Rome University of Fine </w:t>
                              </w:r>
                              <w:proofErr w:type="spellStart"/>
                              <w:r w:rsidRPr="00776C65">
                                <w:rPr>
                                  <w:rFonts w:ascii="Trebuchet MS" w:eastAsia="Times New Roman" w:hAnsi="Trebuchet MS" w:cs="Arial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>Arts</w:t>
                              </w:r>
                              <w:proofErr w:type="spellEnd"/>
                            </w:p>
                            <w:p w14:paraId="7121833C" w14:textId="77777777" w:rsidR="00776C65" w:rsidRPr="00776C65" w:rsidRDefault="00776C65" w:rsidP="00776C6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776C65">
                                <w:rPr>
                                  <w:rFonts w:ascii="Trebuchet MS" w:eastAsia="Times New Roman" w:hAnsi="Trebuchet MS" w:cs="Arial"/>
                                  <w:color w:val="222222"/>
                                  <w:sz w:val="28"/>
                                  <w:szCs w:val="28"/>
                                  <w:lang w:eastAsia="it-IT"/>
                                </w:rPr>
                                <w:t> </w:t>
                              </w:r>
                            </w:p>
                            <w:p w14:paraId="2DB47BF9" w14:textId="77777777" w:rsidR="00776C65" w:rsidRPr="00776C65" w:rsidRDefault="00776C65" w:rsidP="00776C6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776C65">
                                <w:rPr>
                                  <w:rFonts w:ascii="Trebuchet MS" w:eastAsia="Times New Roman" w:hAnsi="Trebuchet MS" w:cs="Arial"/>
                                  <w:color w:val="222222"/>
                                  <w:sz w:val="28"/>
                                  <w:szCs w:val="28"/>
                                  <w:lang w:eastAsia="it-IT"/>
                                </w:rPr>
                                <w:lastRenderedPageBreak/>
                                <w:t>Esposizione dei due premi speciali per i progetti</w:t>
                              </w:r>
                            </w:p>
                            <w:p w14:paraId="0004DDF2" w14:textId="77777777" w:rsidR="00776C65" w:rsidRPr="00776C65" w:rsidRDefault="00776C65" w:rsidP="00776C6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776C65">
                                <w:rPr>
                                  <w:rFonts w:ascii="Trebuchet MS" w:eastAsia="Times New Roman" w:hAnsi="Trebuchet MS" w:cs="Arial"/>
                                  <w:i/>
                                  <w:iCs/>
                                  <w:color w:val="222222"/>
                                  <w:sz w:val="28"/>
                                  <w:szCs w:val="28"/>
                                  <w:lang w:eastAsia="it-IT"/>
                                </w:rPr>
                                <w:t>‘Monumenti’</w:t>
                              </w:r>
                              <w:r w:rsidRPr="00776C65">
                                <w:rPr>
                                  <w:rFonts w:ascii="Trebuchet MS" w:eastAsia="Times New Roman" w:hAnsi="Trebuchet MS" w:cs="Arial"/>
                                  <w:color w:val="222222"/>
                                  <w:sz w:val="28"/>
                                  <w:szCs w:val="28"/>
                                  <w:lang w:eastAsia="it-IT"/>
                                </w:rPr>
                                <w:t> di </w:t>
                              </w:r>
                              <w:proofErr w:type="spellStart"/>
                              <w:r w:rsidRPr="00776C65">
                                <w:rPr>
                                  <w:rFonts w:ascii="Trebuchet MS" w:eastAsia="Times New Roman" w:hAnsi="Trebuchet MS" w:cs="Arial"/>
                                  <w:b/>
                                  <w:bCs/>
                                  <w:color w:val="76923C"/>
                                  <w:sz w:val="28"/>
                                  <w:szCs w:val="28"/>
                                  <w:lang w:eastAsia="it-IT"/>
                                </w:rPr>
                                <w:t>Wang</w:t>
                              </w:r>
                              <w:proofErr w:type="spellEnd"/>
                              <w:r w:rsidRPr="00776C65">
                                <w:rPr>
                                  <w:rFonts w:ascii="Trebuchet MS" w:eastAsia="Times New Roman" w:hAnsi="Trebuchet MS" w:cs="Arial"/>
                                  <w:b/>
                                  <w:bCs/>
                                  <w:color w:val="76923C"/>
                                  <w:sz w:val="28"/>
                                  <w:szCs w:val="2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776C65">
                                <w:rPr>
                                  <w:rFonts w:ascii="Trebuchet MS" w:eastAsia="Times New Roman" w:hAnsi="Trebuchet MS" w:cs="Arial"/>
                                  <w:b/>
                                  <w:bCs/>
                                  <w:color w:val="76923C"/>
                                  <w:sz w:val="28"/>
                                  <w:szCs w:val="28"/>
                                  <w:lang w:eastAsia="it-IT"/>
                                </w:rPr>
                                <w:t>Jingyun</w:t>
                              </w:r>
                              <w:proofErr w:type="spellEnd"/>
                              <w:r w:rsidRPr="00776C65">
                                <w:rPr>
                                  <w:rFonts w:ascii="Trebuchet MS" w:eastAsia="Times New Roman" w:hAnsi="Trebuchet MS" w:cs="Arial"/>
                                  <w:color w:val="222222"/>
                                  <w:sz w:val="28"/>
                                  <w:szCs w:val="28"/>
                                  <w:lang w:eastAsia="it-IT"/>
                                </w:rPr>
                                <w:t> e ‘</w:t>
                              </w:r>
                              <w:r w:rsidRPr="00776C65">
                                <w:rPr>
                                  <w:rFonts w:ascii="Trebuchet MS" w:eastAsia="Times New Roman" w:hAnsi="Trebuchet MS" w:cs="Arial"/>
                                  <w:i/>
                                  <w:iCs/>
                                  <w:color w:val="222222"/>
                                  <w:sz w:val="28"/>
                                  <w:szCs w:val="28"/>
                                  <w:lang w:eastAsia="it-IT"/>
                                </w:rPr>
                                <w:t>Eredità/Predizione’</w:t>
                              </w:r>
                              <w:r w:rsidRPr="00776C65">
                                <w:rPr>
                                  <w:rFonts w:ascii="Trebuchet MS" w:eastAsia="Times New Roman" w:hAnsi="Trebuchet MS" w:cs="Arial"/>
                                  <w:color w:val="222222"/>
                                  <w:sz w:val="28"/>
                                  <w:szCs w:val="28"/>
                                  <w:lang w:eastAsia="it-IT"/>
                                </w:rPr>
                                <w:t> di </w:t>
                              </w:r>
                              <w:proofErr w:type="spellStart"/>
                              <w:r w:rsidRPr="00776C65">
                                <w:rPr>
                                  <w:rFonts w:ascii="Trebuchet MS" w:eastAsia="Times New Roman" w:hAnsi="Trebuchet MS" w:cs="Arial"/>
                                  <w:b/>
                                  <w:bCs/>
                                  <w:color w:val="76923C"/>
                                  <w:sz w:val="28"/>
                                  <w:szCs w:val="28"/>
                                  <w:lang w:eastAsia="it-IT"/>
                                </w:rPr>
                                <w:t>Peng</w:t>
                              </w:r>
                              <w:proofErr w:type="spellEnd"/>
                              <w:r w:rsidRPr="00776C65">
                                <w:rPr>
                                  <w:rFonts w:ascii="Trebuchet MS" w:eastAsia="Times New Roman" w:hAnsi="Trebuchet MS" w:cs="Arial"/>
                                  <w:b/>
                                  <w:bCs/>
                                  <w:color w:val="76923C"/>
                                  <w:sz w:val="28"/>
                                  <w:szCs w:val="2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776C65">
                                <w:rPr>
                                  <w:rFonts w:ascii="Trebuchet MS" w:eastAsia="Times New Roman" w:hAnsi="Trebuchet MS" w:cs="Arial"/>
                                  <w:b/>
                                  <w:bCs/>
                                  <w:color w:val="76923C"/>
                                  <w:sz w:val="28"/>
                                  <w:szCs w:val="28"/>
                                  <w:lang w:eastAsia="it-IT"/>
                                </w:rPr>
                                <w:t>Shuai</w:t>
                              </w:r>
                              <w:proofErr w:type="spellEnd"/>
                            </w:p>
                            <w:p w14:paraId="55C34243" w14:textId="77777777" w:rsidR="00776C65" w:rsidRPr="00776C65" w:rsidRDefault="00776C65" w:rsidP="00776C6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776C65">
                                <w:rPr>
                                  <w:rFonts w:ascii="Trebuchet MS" w:eastAsia="Times New Roman" w:hAnsi="Trebuchet MS" w:cs="Arial"/>
                                  <w:color w:val="222222"/>
                                  <w:sz w:val="28"/>
                                  <w:szCs w:val="28"/>
                                  <w:lang w:eastAsia="it-IT"/>
                                </w:rPr>
                                <w:t>e collettiva giovani artisti cinesi presso la </w:t>
                              </w:r>
                              <w:r w:rsidRPr="00776C65">
                                <w:rPr>
                                  <w:rFonts w:ascii="Trebuchet MS" w:eastAsia="Times New Roman" w:hAnsi="Trebuchet MS" w:cs="Arial"/>
                                  <w:b/>
                                  <w:bCs/>
                                  <w:color w:val="D99594"/>
                                  <w:sz w:val="28"/>
                                  <w:szCs w:val="28"/>
                                  <w:lang w:eastAsia="it-IT"/>
                                </w:rPr>
                                <w:t>Sala delle Pietre</w:t>
                              </w:r>
                            </w:p>
                            <w:p w14:paraId="3ED1EAC5" w14:textId="77777777" w:rsidR="00776C65" w:rsidRPr="00776C65" w:rsidRDefault="00776C65" w:rsidP="00776C6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776C65">
                                <w:rPr>
                                  <w:rFonts w:ascii="Trebuchet MS" w:eastAsia="Times New Roman" w:hAnsi="Trebuchet MS" w:cs="Arial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>Piazza del Popolo 29, Todi</w:t>
                              </w:r>
                            </w:p>
                            <w:p w14:paraId="16285485" w14:textId="77777777" w:rsidR="00776C65" w:rsidRPr="00776C65" w:rsidRDefault="00776C65" w:rsidP="00776C6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776C65">
                                <w:rPr>
                                  <w:rFonts w:ascii="Trebuchet MS" w:eastAsia="Times New Roman" w:hAnsi="Trebuchet MS" w:cs="Arial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> </w:t>
                              </w:r>
                            </w:p>
                            <w:p w14:paraId="243F3AB3" w14:textId="77777777" w:rsidR="00776C65" w:rsidRPr="00776C65" w:rsidRDefault="00776C65" w:rsidP="00776C6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776C65">
                                <w:rPr>
                                  <w:rFonts w:ascii="Trebuchet MS" w:eastAsia="Times New Roman" w:hAnsi="Trebuchet MS" w:cs="Arial"/>
                                  <w:color w:val="222222"/>
                                  <w:sz w:val="28"/>
                                  <w:szCs w:val="28"/>
                                  <w:lang w:eastAsia="it-IT"/>
                                </w:rPr>
                                <w:t>Esposizione dei progetti del concorso</w:t>
                              </w:r>
                            </w:p>
                            <w:p w14:paraId="28BBAA56" w14:textId="77777777" w:rsidR="00776C65" w:rsidRPr="00776C65" w:rsidRDefault="00776C65" w:rsidP="00776C6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776C65">
                                <w:rPr>
                                  <w:rFonts w:ascii="Trebuchet MS" w:eastAsia="Times New Roman" w:hAnsi="Trebuchet MS" w:cs="Arial"/>
                                  <w:color w:val="222222"/>
                                  <w:sz w:val="28"/>
                                  <w:szCs w:val="28"/>
                                  <w:lang w:eastAsia="it-IT"/>
                                </w:rPr>
                                <w:t>presso la </w:t>
                              </w:r>
                              <w:r w:rsidRPr="00776C65">
                                <w:rPr>
                                  <w:rFonts w:ascii="Trebuchet MS" w:eastAsia="Times New Roman" w:hAnsi="Trebuchet MS" w:cs="Arial"/>
                                  <w:b/>
                                  <w:bCs/>
                                  <w:color w:val="D99594"/>
                                  <w:sz w:val="28"/>
                                  <w:szCs w:val="28"/>
                                  <w:lang w:eastAsia="it-IT"/>
                                </w:rPr>
                                <w:t>Sala vetrata dei portici comunali</w:t>
                              </w:r>
                            </w:p>
                            <w:p w14:paraId="42827FC1" w14:textId="77777777" w:rsidR="00776C65" w:rsidRPr="00776C65" w:rsidRDefault="00776C65" w:rsidP="00776C6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776C65">
                                <w:rPr>
                                  <w:rFonts w:ascii="Trebuchet MS" w:eastAsia="Times New Roman" w:hAnsi="Trebuchet MS" w:cs="Arial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>Piazza Garibaldi, Todi</w:t>
                              </w:r>
                            </w:p>
                          </w:tc>
                        </w:tr>
                      </w:tbl>
                      <w:p w14:paraId="00418E62" w14:textId="77777777" w:rsidR="00776C65" w:rsidRPr="00776C65" w:rsidRDefault="00776C65" w:rsidP="00776C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0EC7142B" w14:textId="77777777" w:rsidR="00776C65" w:rsidRPr="00776C65" w:rsidRDefault="00776C65" w:rsidP="00776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499E29DB" w14:textId="77777777" w:rsidR="00776C65" w:rsidRPr="00776C65" w:rsidRDefault="00776C65" w:rsidP="00776C65">
            <w:pPr>
              <w:spacing w:after="0" w:line="240" w:lineRule="auto"/>
              <w:rPr>
                <w:rFonts w:ascii="Helvetica" w:eastAsia="Times New Roman" w:hAnsi="Helvetica" w:cs="Helvetica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776C65" w:rsidRPr="00776C65" w14:paraId="28711246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76C65" w:rsidRPr="00776C65" w14:paraId="27C2A89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tcMar>
                          <w:top w:w="225" w:type="dxa"/>
                          <w:left w:w="300" w:type="dxa"/>
                          <w:bottom w:w="15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776C65" w:rsidRPr="00776C65" w14:paraId="6B23A3BE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444444"/>
                              </w:tcBorders>
                              <w:vAlign w:val="center"/>
                              <w:hideMark/>
                            </w:tcPr>
                            <w:p w14:paraId="53B89471" w14:textId="77777777" w:rsidR="00776C65" w:rsidRPr="00776C65" w:rsidRDefault="00776C65" w:rsidP="00776C6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14:paraId="514D910E" w14:textId="77777777" w:rsidR="00776C65" w:rsidRPr="00776C65" w:rsidRDefault="00776C65" w:rsidP="00776C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71CB89C4" w14:textId="77777777" w:rsidR="00776C65" w:rsidRPr="00776C65" w:rsidRDefault="00776C65" w:rsidP="00776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14D6DAD4" w14:textId="77777777" w:rsidR="00776C65" w:rsidRPr="00776C65" w:rsidRDefault="00776C65" w:rsidP="00776C65">
            <w:pPr>
              <w:spacing w:after="0" w:line="240" w:lineRule="auto"/>
              <w:rPr>
                <w:rFonts w:ascii="Helvetica" w:eastAsia="Times New Roman" w:hAnsi="Helvetica" w:cs="Helvetica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776C65" w:rsidRPr="00776C65" w14:paraId="598F420F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76C65" w:rsidRPr="00776C65" w14:paraId="0A0C89B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tcMar>
                          <w:top w:w="150" w:type="dxa"/>
                          <w:left w:w="225" w:type="dxa"/>
                          <w:bottom w:w="150" w:type="dxa"/>
                          <w:right w:w="22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50"/>
                        </w:tblGrid>
                        <w:tr w:rsidR="00776C65" w:rsidRPr="00776C65" w14:paraId="6D8AE044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14:paraId="1195B0DD" w14:textId="77777777" w:rsidR="00776C65" w:rsidRPr="00776C65" w:rsidRDefault="00776C65" w:rsidP="00776C65">
                              <w:pPr>
                                <w:spacing w:before="100" w:beforeAutospacing="1" w:after="240" w:line="360" w:lineRule="atLeast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776C65">
                                <w:rPr>
                                  <w:rFonts w:ascii="Trebuchet MS" w:eastAsia="Times New Roman" w:hAnsi="Trebuchet MS" w:cs="Times New Roman"/>
                                  <w:color w:val="00000A"/>
                                  <w:sz w:val="27"/>
                                  <w:szCs w:val="27"/>
                                  <w:lang w:eastAsia="it-IT"/>
                                </w:rPr>
                                <w:t>L’</w:t>
                              </w:r>
                              <w:r w:rsidRPr="00776C65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336699"/>
                                  <w:sz w:val="27"/>
                                  <w:szCs w:val="27"/>
                                  <w:lang w:eastAsia="it-IT"/>
                                </w:rPr>
                                <w:t>11 febbraio 2022</w:t>
                              </w:r>
                              <w:r w:rsidRPr="00776C65">
                                <w:rPr>
                                  <w:rFonts w:ascii="Trebuchet MS" w:eastAsia="Times New Roman" w:hAnsi="Trebuchet MS" w:cs="Times New Roman"/>
                                  <w:color w:val="00000A"/>
                                  <w:sz w:val="27"/>
                                  <w:szCs w:val="27"/>
                                  <w:lang w:eastAsia="it-IT"/>
                                </w:rPr>
                                <w:t>, </w:t>
                              </w:r>
                              <w:r w:rsidRPr="00776C65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222222"/>
                                  <w:sz w:val="27"/>
                                  <w:szCs w:val="27"/>
                                  <w:lang w:eastAsia="it-IT"/>
                                </w:rPr>
                                <w:t>Giornata Mondiale del Malato</w:t>
                              </w:r>
                              <w:r w:rsidRPr="00776C65">
                                <w:rPr>
                                  <w:rFonts w:ascii="Trebuchet MS" w:eastAsia="Times New Roman" w:hAnsi="Trebuchet MS" w:cs="Times New Roman"/>
                                  <w:color w:val="00000A"/>
                                  <w:sz w:val="27"/>
                                  <w:szCs w:val="27"/>
                                  <w:lang w:eastAsia="it-IT"/>
                                </w:rPr>
                                <w:t> e </w:t>
                              </w:r>
                              <w:r w:rsidRPr="00776C65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00000A"/>
                                  <w:sz w:val="27"/>
                                  <w:szCs w:val="27"/>
                                  <w:lang w:eastAsia="it-IT"/>
                                </w:rPr>
                                <w:t>Anno della Cultura e del Turismo Italia – Cina 2022</w:t>
                              </w:r>
                              <w:r w:rsidRPr="00776C65">
                                <w:rPr>
                                  <w:rFonts w:ascii="Trebuchet MS" w:eastAsia="Times New Roman" w:hAnsi="Trebuchet MS" w:cs="Times New Roman"/>
                                  <w:color w:val="00000A"/>
                                  <w:sz w:val="27"/>
                                  <w:szCs w:val="27"/>
                                  <w:lang w:eastAsia="it-IT"/>
                                </w:rPr>
                                <w:t>, verrà inaugurata la </w:t>
                              </w:r>
                              <w:r w:rsidRPr="00776C65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00000A"/>
                                  <w:sz w:val="27"/>
                                  <w:szCs w:val="27"/>
                                  <w:lang w:eastAsia="it-IT"/>
                                </w:rPr>
                                <w:t>prima edizione della</w:t>
                              </w:r>
                              <w:r w:rsidRPr="00776C65">
                                <w:rPr>
                                  <w:rFonts w:ascii="Trebuchet MS" w:eastAsia="Times New Roman" w:hAnsi="Trebuchet MS" w:cs="Times New Roman"/>
                                  <w:color w:val="00000A"/>
                                  <w:sz w:val="27"/>
                                  <w:szCs w:val="27"/>
                                  <w:lang w:eastAsia="it-IT"/>
                                </w:rPr>
                                <w:t> </w:t>
                              </w:r>
                              <w:r w:rsidRPr="00776C65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00000A"/>
                                  <w:sz w:val="27"/>
                                  <w:szCs w:val="27"/>
                                  <w:lang w:eastAsia="it-IT"/>
                                </w:rPr>
                                <w:t>Biennale di Todi</w:t>
                              </w:r>
                              <w:r w:rsidRPr="00776C65">
                                <w:rPr>
                                  <w:rFonts w:ascii="Trebuchet MS" w:eastAsia="Times New Roman" w:hAnsi="Trebuchet MS" w:cs="Times New Roman"/>
                                  <w:color w:val="00000A"/>
                                  <w:sz w:val="27"/>
                                  <w:szCs w:val="27"/>
                                  <w:lang w:eastAsia="it-IT"/>
                                </w:rPr>
                                <w:t> nata dall'idea del gallerista e antiquario Diego Costantini di portare l'arte negli spazi aperti della città di Todi, con un’azione che arricchisca i luoghi di significati unici e inattesi. Simbolo della città e capolavoro rinascimentale mondiale è il </w:t>
                              </w:r>
                              <w:r w:rsidRPr="00776C65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00000A"/>
                                  <w:sz w:val="27"/>
                                  <w:szCs w:val="27"/>
                                  <w:lang w:eastAsia="it-IT"/>
                                </w:rPr>
                                <w:t>Tempio di Santa Maria della Consolazione</w:t>
                              </w:r>
                              <w:r w:rsidRPr="00776C65">
                                <w:rPr>
                                  <w:rFonts w:ascii="Trebuchet MS" w:eastAsia="Times New Roman" w:hAnsi="Trebuchet MS" w:cs="Times New Roman"/>
                                  <w:color w:val="00000A"/>
                                  <w:sz w:val="27"/>
                                  <w:szCs w:val="27"/>
                                  <w:lang w:eastAsia="it-IT"/>
                                </w:rPr>
                                <w:t>, luogo prescelto per ospitare, nello spazio antistante, una grande installazione ambientale selezionata da una giuria di esponenti del mondo dell’arte che, partendo dal </w:t>
                              </w:r>
                              <w:proofErr w:type="spellStart"/>
                              <w:r w:rsidRPr="00776C65">
                                <w:rPr>
                                  <w:rFonts w:ascii="Trebuchet MS" w:eastAsia="Times New Roman" w:hAnsi="Trebuchet MS" w:cs="Times New Roman"/>
                                  <w:i/>
                                  <w:iCs/>
                                  <w:color w:val="00000A"/>
                                  <w:sz w:val="27"/>
                                  <w:szCs w:val="27"/>
                                  <w:lang w:eastAsia="it-IT"/>
                                </w:rPr>
                                <w:t>genius</w:t>
                              </w:r>
                              <w:proofErr w:type="spellEnd"/>
                              <w:r w:rsidRPr="00776C65">
                                <w:rPr>
                                  <w:rFonts w:ascii="Trebuchet MS" w:eastAsia="Times New Roman" w:hAnsi="Trebuchet MS" w:cs="Times New Roman"/>
                                  <w:i/>
                                  <w:iCs/>
                                  <w:color w:val="00000A"/>
                                  <w:sz w:val="27"/>
                                  <w:szCs w:val="27"/>
                                  <w:lang w:eastAsia="it-IT"/>
                                </w:rPr>
                                <w:t xml:space="preserve"> loci</w:t>
                              </w:r>
                              <w:r w:rsidRPr="00776C65">
                                <w:rPr>
                                  <w:rFonts w:ascii="Trebuchet MS" w:eastAsia="Times New Roman" w:hAnsi="Trebuchet MS" w:cs="Times New Roman"/>
                                  <w:color w:val="00000A"/>
                                  <w:sz w:val="27"/>
                                  <w:szCs w:val="27"/>
                                  <w:lang w:eastAsia="it-IT"/>
                                </w:rPr>
                                <w:t> proprio del Tempio ruoterà di volta in volta intorno al concetto di C</w:t>
                              </w:r>
                              <w:r w:rsidRPr="00776C65">
                                <w:rPr>
                                  <w:rFonts w:ascii="Trebuchet MS" w:eastAsia="Times New Roman" w:hAnsi="Trebuchet MS" w:cs="Times New Roman"/>
                                  <w:i/>
                                  <w:iCs/>
                                  <w:color w:val="00000A"/>
                                  <w:sz w:val="27"/>
                                  <w:szCs w:val="27"/>
                                  <w:lang w:eastAsia="it-IT"/>
                                </w:rPr>
                                <w:t>onsolazione </w:t>
                              </w:r>
                              <w:r w:rsidRPr="00776C65">
                                <w:rPr>
                                  <w:rFonts w:ascii="Trebuchet MS" w:eastAsia="Times New Roman" w:hAnsi="Trebuchet MS" w:cs="Times New Roman"/>
                                  <w:color w:val="00000A"/>
                                  <w:sz w:val="27"/>
                                  <w:szCs w:val="27"/>
                                  <w:lang w:eastAsia="it-IT"/>
                                </w:rPr>
                                <w:t>nelle sue vaste interpretazioni e sfumature.</w:t>
                              </w:r>
                            </w:p>
                            <w:p w14:paraId="36AECA74" w14:textId="77777777" w:rsidR="00776C65" w:rsidRPr="00776C65" w:rsidRDefault="00776C65" w:rsidP="00776C65">
                              <w:pPr>
                                <w:spacing w:before="100" w:beforeAutospacing="1" w:after="100" w:afterAutospacing="1" w:line="360" w:lineRule="atLeast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776C65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00000A"/>
                                  <w:sz w:val="27"/>
                                  <w:szCs w:val="27"/>
                                  <w:lang w:eastAsia="it-IT"/>
                                </w:rPr>
                                <w:t>Venerdì </w:t>
                              </w:r>
                              <w:r w:rsidRPr="00776C65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336699"/>
                                  <w:sz w:val="27"/>
                                  <w:szCs w:val="27"/>
                                  <w:lang w:eastAsia="it-IT"/>
                                </w:rPr>
                                <w:t>11 febbraio 2022</w:t>
                              </w:r>
                              <w:r w:rsidRPr="00776C65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00000A"/>
                                  <w:sz w:val="27"/>
                                  <w:szCs w:val="27"/>
                                  <w:lang w:eastAsia="it-IT"/>
                                </w:rPr>
                                <w:t>, dalle ore 15:00</w:t>
                              </w:r>
                            </w:p>
                            <w:p w14:paraId="6A999882" w14:textId="77777777" w:rsidR="00776C65" w:rsidRPr="00776C65" w:rsidRDefault="00776C65" w:rsidP="00776C65">
                              <w:pPr>
                                <w:spacing w:before="100" w:beforeAutospacing="1" w:after="100" w:afterAutospacing="1" w:line="360" w:lineRule="atLeast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776C65">
                                <w:rPr>
                                  <w:rFonts w:ascii="Trebuchet MS" w:eastAsia="Times New Roman" w:hAnsi="Trebuchet MS" w:cs="Times New Roman"/>
                                  <w:color w:val="00000A"/>
                                  <w:sz w:val="27"/>
                                  <w:szCs w:val="27"/>
                                  <w:lang w:eastAsia="it-IT"/>
                                </w:rPr>
                                <w:t>Vincitore della prima edizione della Biennale, totalmente dedicata ad artisti cinesi, è </w:t>
                              </w:r>
                              <w:proofErr w:type="spellStart"/>
                              <w:r w:rsidRPr="00776C65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00000A"/>
                                  <w:sz w:val="27"/>
                                  <w:szCs w:val="27"/>
                                  <w:lang w:eastAsia="it-IT"/>
                                </w:rPr>
                                <w:t>Wang</w:t>
                              </w:r>
                              <w:proofErr w:type="spellEnd"/>
                              <w:r w:rsidRPr="00776C65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00000A"/>
                                  <w:sz w:val="27"/>
                                  <w:szCs w:val="27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776C65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00000A"/>
                                  <w:sz w:val="27"/>
                                  <w:szCs w:val="27"/>
                                  <w:lang w:eastAsia="it-IT"/>
                                </w:rPr>
                                <w:t>Yuxiang</w:t>
                              </w:r>
                              <w:proofErr w:type="spellEnd"/>
                              <w:r w:rsidRPr="00776C65">
                                <w:rPr>
                                  <w:rFonts w:ascii="Trebuchet MS" w:eastAsia="Times New Roman" w:hAnsi="Trebuchet MS" w:cs="Times New Roman"/>
                                  <w:color w:val="00000A"/>
                                  <w:sz w:val="27"/>
                                  <w:szCs w:val="27"/>
                                  <w:lang w:eastAsia="it-IT"/>
                                </w:rPr>
                                <w:t> con il progetto ‘</w:t>
                              </w:r>
                              <w:r w:rsidRPr="00776C65">
                                <w:rPr>
                                  <w:rFonts w:ascii="Trebuchet MS" w:eastAsia="Times New Roman" w:hAnsi="Trebuchet MS" w:cs="Times New Roman"/>
                                  <w:i/>
                                  <w:iCs/>
                                  <w:color w:val="00000A"/>
                                  <w:sz w:val="27"/>
                                  <w:szCs w:val="27"/>
                                  <w:lang w:eastAsia="it-IT"/>
                                </w:rPr>
                                <w:t>Pensa di uscire’</w:t>
                              </w:r>
                              <w:r w:rsidRPr="00776C65">
                                <w:rPr>
                                  <w:rFonts w:ascii="Trebuchet MS" w:eastAsia="Times New Roman" w:hAnsi="Trebuchet MS" w:cs="Times New Roman"/>
                                  <w:color w:val="00000A"/>
                                  <w:sz w:val="27"/>
                                  <w:szCs w:val="27"/>
                                  <w:lang w:eastAsia="it-IT"/>
                                </w:rPr>
                                <w:t> che verrà presentato al pubblico </w:t>
                              </w:r>
                              <w:r w:rsidRPr="00776C65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00000A"/>
                                  <w:sz w:val="27"/>
                                  <w:szCs w:val="27"/>
                                  <w:lang w:eastAsia="it-IT"/>
                                </w:rPr>
                                <w:t>venerdì 11 febbraio</w:t>
                              </w:r>
                              <w:r w:rsidRPr="00776C65">
                                <w:rPr>
                                  <w:rFonts w:ascii="Trebuchet MS" w:eastAsia="Times New Roman" w:hAnsi="Trebuchet MS" w:cs="Times New Roman"/>
                                  <w:color w:val="00000A"/>
                                  <w:sz w:val="27"/>
                                  <w:szCs w:val="27"/>
                                  <w:lang w:eastAsia="it-IT"/>
                                </w:rPr>
                                <w:t> alle ore 15.00 </w:t>
                              </w:r>
                              <w:r w:rsidRPr="00776C65">
                                <w:rPr>
                                  <w:rFonts w:ascii="Trebuchet MS" w:eastAsia="Times New Roman" w:hAnsi="Trebuchet MS" w:cs="Times New Roman"/>
                                  <w:color w:val="222222"/>
                                  <w:sz w:val="27"/>
                                  <w:szCs w:val="27"/>
                                  <w:lang w:eastAsia="it-IT"/>
                                </w:rPr>
                                <w:t>e rimarrà sul prato antistante il Tempio di Santa Maria della Consolazione fino al </w:t>
                              </w:r>
                              <w:r w:rsidRPr="00776C65">
                                <w:rPr>
                                  <w:rFonts w:ascii="Trebuchet MS" w:eastAsia="Times New Roman" w:hAnsi="Trebuchet MS" w:cs="Times New Roman"/>
                                  <w:color w:val="336699"/>
                                  <w:sz w:val="27"/>
                                  <w:szCs w:val="27"/>
                                  <w:lang w:eastAsia="it-IT"/>
                                </w:rPr>
                                <w:t>28 febbraio 2022</w:t>
                              </w:r>
                              <w:r w:rsidRPr="00776C65">
                                <w:rPr>
                                  <w:rFonts w:ascii="Trebuchet MS" w:eastAsia="Times New Roman" w:hAnsi="Trebuchet MS" w:cs="Times New Roman"/>
                                  <w:color w:val="00000A"/>
                                  <w:sz w:val="27"/>
                                  <w:szCs w:val="27"/>
                                  <w:lang w:eastAsia="it-IT"/>
                                </w:rPr>
                                <w:t> insieme ad una sua mostra personale negli spazi della </w:t>
                              </w:r>
                              <w:r w:rsidRPr="00776C65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00000A"/>
                                  <w:sz w:val="27"/>
                                  <w:szCs w:val="27"/>
                                  <w:shd w:val="clear" w:color="auto" w:fill="FFFEC4"/>
                                  <w:lang w:eastAsia="it-IT"/>
                                </w:rPr>
                                <w:t>Tower</w:t>
                              </w:r>
                              <w:r w:rsidRPr="00776C65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00000A"/>
                                  <w:sz w:val="27"/>
                                  <w:szCs w:val="27"/>
                                  <w:lang w:eastAsia="it-IT"/>
                                </w:rPr>
                                <w:t> Gallery di Diego Costantini</w:t>
                              </w:r>
                              <w:r w:rsidRPr="00776C65">
                                <w:rPr>
                                  <w:rFonts w:ascii="Trebuchet MS" w:eastAsia="Times New Roman" w:hAnsi="Trebuchet MS" w:cs="Times New Roman"/>
                                  <w:color w:val="00000A"/>
                                  <w:sz w:val="27"/>
                                  <w:szCs w:val="27"/>
                                  <w:lang w:eastAsia="it-IT"/>
                                </w:rPr>
                                <w:t> </w:t>
                              </w:r>
                              <w:r w:rsidRPr="00776C65">
                                <w:rPr>
                                  <w:rFonts w:ascii="Trebuchet MS" w:eastAsia="Times New Roman" w:hAnsi="Trebuchet MS" w:cs="Times New Roman"/>
                                  <w:color w:val="222222"/>
                                  <w:sz w:val="27"/>
                                  <w:szCs w:val="27"/>
                                  <w:lang w:eastAsia="it-IT"/>
                                </w:rPr>
                                <w:t>all’interno della </w:t>
                              </w:r>
                              <w:r w:rsidRPr="00776C65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222222"/>
                                  <w:sz w:val="27"/>
                                  <w:szCs w:val="27"/>
                                  <w:lang w:eastAsia="it-IT"/>
                                </w:rPr>
                                <w:t>Torre Caetani.</w:t>
                              </w:r>
                            </w:p>
                            <w:p w14:paraId="217CA14C" w14:textId="77777777" w:rsidR="00776C65" w:rsidRPr="00776C65" w:rsidRDefault="00776C65" w:rsidP="00776C65">
                              <w:pPr>
                                <w:spacing w:before="100" w:beforeAutospacing="1" w:after="100" w:afterAutospacing="1" w:line="360" w:lineRule="atLeast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776C65">
                                <w:rPr>
                                  <w:rFonts w:ascii="Trebuchet MS" w:eastAsia="Times New Roman" w:hAnsi="Trebuchet MS" w:cs="Times New Roman"/>
                                  <w:color w:val="222222"/>
                                  <w:sz w:val="27"/>
                                  <w:szCs w:val="27"/>
                                  <w:lang w:eastAsia="it-IT"/>
                                </w:rPr>
                                <w:t>Ad aprire l’evento sarà il </w:t>
                              </w:r>
                              <w:r w:rsidRPr="00776C65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222222"/>
                                  <w:sz w:val="27"/>
                                  <w:szCs w:val="27"/>
                                  <w:lang w:eastAsia="it-IT"/>
                                </w:rPr>
                                <w:t>concerto</w:t>
                              </w:r>
                              <w:r w:rsidRPr="00776C65">
                                <w:rPr>
                                  <w:rFonts w:ascii="Trebuchet MS" w:eastAsia="Times New Roman" w:hAnsi="Trebuchet MS" w:cs="Times New Roman"/>
                                  <w:color w:val="222222"/>
                                  <w:sz w:val="27"/>
                                  <w:szCs w:val="27"/>
                                  <w:lang w:eastAsia="it-IT"/>
                                </w:rPr>
                                <w:t> della </w:t>
                              </w:r>
                              <w:r w:rsidRPr="00776C65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222222"/>
                                  <w:sz w:val="27"/>
                                  <w:szCs w:val="27"/>
                                  <w:lang w:eastAsia="it-IT"/>
                                </w:rPr>
                                <w:t>cantante mongola</w:t>
                              </w:r>
                              <w:r w:rsidRPr="00776C65">
                                <w:rPr>
                                  <w:rFonts w:ascii="Trebuchet MS" w:eastAsia="Times New Roman" w:hAnsi="Trebuchet MS" w:cs="Times New Roman"/>
                                  <w:color w:val="222222"/>
                                  <w:sz w:val="27"/>
                                  <w:szCs w:val="27"/>
                                  <w:lang w:eastAsia="it-IT"/>
                                </w:rPr>
                                <w:t> </w:t>
                              </w:r>
                              <w:r w:rsidRPr="00776C65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222222"/>
                                  <w:sz w:val="27"/>
                                  <w:szCs w:val="27"/>
                                  <w:lang w:eastAsia="it-IT"/>
                                </w:rPr>
                                <w:t xml:space="preserve">Ulan </w:t>
                              </w:r>
                              <w:proofErr w:type="spellStart"/>
                              <w:r w:rsidRPr="00776C65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222222"/>
                                  <w:sz w:val="27"/>
                                  <w:szCs w:val="27"/>
                                  <w:lang w:eastAsia="it-IT"/>
                                </w:rPr>
                                <w:t>Xueling</w:t>
                              </w:r>
                              <w:proofErr w:type="spellEnd"/>
                              <w:r w:rsidRPr="00776C65">
                                <w:rPr>
                                  <w:rFonts w:ascii="Trebuchet MS" w:eastAsia="Times New Roman" w:hAnsi="Trebuchet MS" w:cs="Times New Roman"/>
                                  <w:color w:val="222222"/>
                                  <w:sz w:val="27"/>
                                  <w:szCs w:val="27"/>
                                  <w:lang w:eastAsia="it-IT"/>
                                </w:rPr>
                                <w:t> e della </w:t>
                              </w:r>
                              <w:r w:rsidRPr="00776C65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222222"/>
                                  <w:sz w:val="27"/>
                                  <w:szCs w:val="27"/>
                                  <w:lang w:eastAsia="it-IT"/>
                                </w:rPr>
                                <w:t xml:space="preserve">soprano Laura </w:t>
                              </w:r>
                              <w:proofErr w:type="spellStart"/>
                              <w:r w:rsidRPr="00776C65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222222"/>
                                  <w:sz w:val="27"/>
                                  <w:szCs w:val="27"/>
                                  <w:lang w:eastAsia="it-IT"/>
                                </w:rPr>
                                <w:t>Toppetti</w:t>
                              </w:r>
                              <w:proofErr w:type="spellEnd"/>
                              <w:r w:rsidRPr="00776C65">
                                <w:rPr>
                                  <w:rFonts w:ascii="Trebuchet MS" w:eastAsia="Times New Roman" w:hAnsi="Trebuchet MS" w:cs="Times New Roman"/>
                                  <w:color w:val="222222"/>
                                  <w:sz w:val="27"/>
                                  <w:szCs w:val="27"/>
                                  <w:lang w:eastAsia="it-IT"/>
                                </w:rPr>
                                <w:t>.</w:t>
                              </w:r>
                            </w:p>
                            <w:p w14:paraId="4544B3EE" w14:textId="77777777" w:rsidR="00776C65" w:rsidRPr="00776C65" w:rsidRDefault="00776C65" w:rsidP="00776C65">
                              <w:pPr>
                                <w:spacing w:before="100" w:beforeAutospacing="1" w:after="100" w:afterAutospacing="1" w:line="360" w:lineRule="atLeast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776C65">
                                <w:rPr>
                                  <w:rFonts w:ascii="Verdana" w:eastAsia="Times New Roman" w:hAnsi="Verdana" w:cs="Times New Roman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> </w:t>
                              </w:r>
                            </w:p>
                            <w:p w14:paraId="77B78AB3" w14:textId="77777777" w:rsidR="00776C65" w:rsidRPr="00776C65" w:rsidRDefault="00776C65" w:rsidP="00776C65">
                              <w:pPr>
                                <w:spacing w:before="100" w:beforeAutospacing="1" w:after="100" w:afterAutospacing="1" w:line="360" w:lineRule="atLeast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776C65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336699"/>
                                  <w:sz w:val="27"/>
                                  <w:szCs w:val="27"/>
                                  <w:lang w:eastAsia="it-IT"/>
                                </w:rPr>
                                <w:t>Sabato</w:t>
                              </w:r>
                              <w:r w:rsidRPr="00776C65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222222"/>
                                  <w:sz w:val="27"/>
                                  <w:szCs w:val="27"/>
                                  <w:lang w:eastAsia="it-IT"/>
                                </w:rPr>
                                <w:t> 12 febbraio, dalle ore 10:00</w:t>
                              </w:r>
                            </w:p>
                            <w:p w14:paraId="5750DBAE" w14:textId="77777777" w:rsidR="00776C65" w:rsidRPr="00776C65" w:rsidRDefault="00776C65" w:rsidP="00776C65">
                              <w:pPr>
                                <w:spacing w:before="100" w:beforeAutospacing="1" w:after="100" w:afterAutospacing="1" w:line="360" w:lineRule="atLeast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776C65">
                                <w:rPr>
                                  <w:rFonts w:ascii="Trebuchet MS" w:eastAsia="Times New Roman" w:hAnsi="Trebuchet MS" w:cs="Times New Roman"/>
                                  <w:color w:val="00000A"/>
                                  <w:sz w:val="27"/>
                                  <w:szCs w:val="27"/>
                                  <w:lang w:eastAsia="it-IT"/>
                                </w:rPr>
                                <w:t xml:space="preserve">Ad arricchire il programma d’inaugurazione saranno una serie di interventi sui rapporti culturali tra Italia e Cina che coinvolgeranno </w:t>
                              </w:r>
                              <w:r w:rsidRPr="00776C65">
                                <w:rPr>
                                  <w:rFonts w:ascii="Trebuchet MS" w:eastAsia="Times New Roman" w:hAnsi="Trebuchet MS" w:cs="Times New Roman"/>
                                  <w:color w:val="00000A"/>
                                  <w:sz w:val="27"/>
                                  <w:szCs w:val="27"/>
                                  <w:lang w:eastAsia="it-IT"/>
                                </w:rPr>
                                <w:lastRenderedPageBreak/>
                                <w:t>varie discipline. Tra gli invitati </w:t>
                              </w:r>
                              <w:r w:rsidRPr="00776C65">
                                <w:rPr>
                                  <w:rFonts w:ascii="Trebuchet MS" w:eastAsia="Times New Roman" w:hAnsi="Trebuchet MS" w:cs="Times New Roman"/>
                                  <w:color w:val="222222"/>
                                  <w:sz w:val="27"/>
                                  <w:szCs w:val="27"/>
                                  <w:lang w:eastAsia="it-IT"/>
                                </w:rPr>
                                <w:t xml:space="preserve">Paolo Sabbatini, direttore dell’Istituto Italiano di Cultura di Bruxelles, Oliver </w:t>
                              </w:r>
                              <w:proofErr w:type="spellStart"/>
                              <w:r w:rsidRPr="00776C65">
                                <w:rPr>
                                  <w:rFonts w:ascii="Trebuchet MS" w:eastAsia="Times New Roman" w:hAnsi="Trebuchet MS" w:cs="Times New Roman"/>
                                  <w:color w:val="222222"/>
                                  <w:sz w:val="27"/>
                                  <w:szCs w:val="27"/>
                                  <w:lang w:eastAsia="it-IT"/>
                                </w:rPr>
                                <w:t>Glowig</w:t>
                              </w:r>
                              <w:proofErr w:type="spellEnd"/>
                              <w:r w:rsidRPr="00776C65">
                                <w:rPr>
                                  <w:rFonts w:ascii="Trebuchet MS" w:eastAsia="Times New Roman" w:hAnsi="Trebuchet MS" w:cs="Times New Roman"/>
                                  <w:color w:val="222222"/>
                                  <w:sz w:val="27"/>
                                  <w:szCs w:val="27"/>
                                  <w:lang w:eastAsia="it-IT"/>
                                </w:rPr>
                                <w:t xml:space="preserve">, chef stellato, </w:t>
                              </w:r>
                              <w:proofErr w:type="spellStart"/>
                              <w:r w:rsidRPr="00776C65">
                                <w:rPr>
                                  <w:rFonts w:ascii="Trebuchet MS" w:eastAsia="Times New Roman" w:hAnsi="Trebuchet MS" w:cs="Times New Roman"/>
                                  <w:color w:val="222222"/>
                                  <w:sz w:val="27"/>
                                  <w:szCs w:val="27"/>
                                  <w:lang w:eastAsia="it-IT"/>
                                </w:rPr>
                                <w:t>Yongxu</w:t>
                              </w:r>
                              <w:proofErr w:type="spellEnd"/>
                              <w:r w:rsidRPr="00776C65">
                                <w:rPr>
                                  <w:rFonts w:ascii="Trebuchet MS" w:eastAsia="Times New Roman" w:hAnsi="Trebuchet MS" w:cs="Times New Roman"/>
                                  <w:color w:val="222222"/>
                                  <w:sz w:val="27"/>
                                  <w:szCs w:val="27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776C65">
                                <w:rPr>
                                  <w:rFonts w:ascii="Trebuchet MS" w:eastAsia="Times New Roman" w:hAnsi="Trebuchet MS" w:cs="Times New Roman"/>
                                  <w:color w:val="222222"/>
                                  <w:sz w:val="27"/>
                                  <w:szCs w:val="27"/>
                                  <w:lang w:eastAsia="it-IT"/>
                                </w:rPr>
                                <w:t>Wang</w:t>
                              </w:r>
                              <w:proofErr w:type="spellEnd"/>
                              <w:r w:rsidRPr="00776C65">
                                <w:rPr>
                                  <w:rFonts w:ascii="Trebuchet MS" w:eastAsia="Times New Roman" w:hAnsi="Trebuchet MS" w:cs="Times New Roman"/>
                                  <w:color w:val="222222"/>
                                  <w:sz w:val="27"/>
                                  <w:szCs w:val="27"/>
                                  <w:lang w:eastAsia="it-IT"/>
                                </w:rPr>
                                <w:t xml:space="preserve">, titolare dell’AAIEE Center for Contemporary Art di Roma, Emiliano Coletta, Coordinatore del corso di Arti Visive in RUFA - Rome University of Fine </w:t>
                              </w:r>
                              <w:proofErr w:type="spellStart"/>
                              <w:r w:rsidRPr="00776C65">
                                <w:rPr>
                                  <w:rFonts w:ascii="Trebuchet MS" w:eastAsia="Times New Roman" w:hAnsi="Trebuchet MS" w:cs="Times New Roman"/>
                                  <w:color w:val="222222"/>
                                  <w:sz w:val="27"/>
                                  <w:szCs w:val="27"/>
                                  <w:lang w:eastAsia="it-IT"/>
                                </w:rPr>
                                <w:t>Arts</w:t>
                              </w:r>
                              <w:proofErr w:type="spellEnd"/>
                              <w:r w:rsidRPr="00776C65">
                                <w:rPr>
                                  <w:rFonts w:ascii="Trebuchet MS" w:eastAsia="Times New Roman" w:hAnsi="Trebuchet MS" w:cs="Times New Roman"/>
                                  <w:color w:val="222222"/>
                                  <w:sz w:val="27"/>
                                  <w:szCs w:val="27"/>
                                  <w:lang w:eastAsia="it-IT"/>
                                </w:rPr>
                                <w:t>.</w:t>
                              </w:r>
                            </w:p>
                            <w:p w14:paraId="5408765B" w14:textId="77777777" w:rsidR="00776C65" w:rsidRPr="00776C65" w:rsidRDefault="00776C65" w:rsidP="00776C65">
                              <w:pPr>
                                <w:spacing w:before="100" w:beforeAutospacing="1" w:after="100" w:afterAutospacing="1" w:line="360" w:lineRule="atLeast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776C65">
                                <w:rPr>
                                  <w:rFonts w:ascii="Trebuchet MS" w:eastAsia="Times New Roman" w:hAnsi="Trebuchet MS" w:cs="Times New Roman"/>
                                  <w:color w:val="222222"/>
                                  <w:sz w:val="27"/>
                                  <w:szCs w:val="27"/>
                                  <w:lang w:eastAsia="it-IT"/>
                                </w:rPr>
                                <w:t>Successivamente verrà inaugurata l’esposizione dei due premi speciali per i progetti ‘</w:t>
                              </w:r>
                              <w:r w:rsidRPr="00776C65">
                                <w:rPr>
                                  <w:rFonts w:ascii="Trebuchet MS" w:eastAsia="Times New Roman" w:hAnsi="Trebuchet MS" w:cs="Times New Roman"/>
                                  <w:i/>
                                  <w:iCs/>
                                  <w:color w:val="222222"/>
                                  <w:sz w:val="27"/>
                                  <w:szCs w:val="27"/>
                                  <w:lang w:eastAsia="it-IT"/>
                                </w:rPr>
                                <w:t>Monumenti’</w:t>
                              </w:r>
                              <w:r w:rsidRPr="00776C65">
                                <w:rPr>
                                  <w:rFonts w:ascii="Trebuchet MS" w:eastAsia="Times New Roman" w:hAnsi="Trebuchet MS" w:cs="Times New Roman"/>
                                  <w:color w:val="222222"/>
                                  <w:sz w:val="27"/>
                                  <w:szCs w:val="27"/>
                                  <w:lang w:eastAsia="it-IT"/>
                                </w:rPr>
                                <w:t> di </w:t>
                              </w:r>
                              <w:proofErr w:type="spellStart"/>
                              <w:r w:rsidRPr="00776C65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222222"/>
                                  <w:sz w:val="27"/>
                                  <w:szCs w:val="27"/>
                                  <w:lang w:eastAsia="it-IT"/>
                                </w:rPr>
                                <w:t>Wang</w:t>
                              </w:r>
                              <w:proofErr w:type="spellEnd"/>
                              <w:r w:rsidRPr="00776C65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222222"/>
                                  <w:sz w:val="27"/>
                                  <w:szCs w:val="27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776C65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222222"/>
                                  <w:sz w:val="27"/>
                                  <w:szCs w:val="27"/>
                                  <w:lang w:eastAsia="it-IT"/>
                                </w:rPr>
                                <w:t>Jingyun</w:t>
                              </w:r>
                              <w:proofErr w:type="spellEnd"/>
                              <w:r w:rsidRPr="00776C65">
                                <w:rPr>
                                  <w:rFonts w:ascii="Trebuchet MS" w:eastAsia="Times New Roman" w:hAnsi="Trebuchet MS" w:cs="Times New Roman"/>
                                  <w:color w:val="222222"/>
                                  <w:sz w:val="27"/>
                                  <w:szCs w:val="27"/>
                                  <w:lang w:eastAsia="it-IT"/>
                                </w:rPr>
                                <w:t> e ‘</w:t>
                              </w:r>
                              <w:r w:rsidRPr="00776C65">
                                <w:rPr>
                                  <w:rFonts w:ascii="Trebuchet MS" w:eastAsia="Times New Roman" w:hAnsi="Trebuchet MS" w:cs="Times New Roman"/>
                                  <w:i/>
                                  <w:iCs/>
                                  <w:color w:val="222222"/>
                                  <w:sz w:val="27"/>
                                  <w:szCs w:val="27"/>
                                  <w:lang w:eastAsia="it-IT"/>
                                </w:rPr>
                                <w:t>Eredità/Predizione’</w:t>
                              </w:r>
                              <w:r w:rsidRPr="00776C65">
                                <w:rPr>
                                  <w:rFonts w:ascii="Trebuchet MS" w:eastAsia="Times New Roman" w:hAnsi="Trebuchet MS" w:cs="Times New Roman"/>
                                  <w:color w:val="222222"/>
                                  <w:sz w:val="27"/>
                                  <w:szCs w:val="27"/>
                                  <w:lang w:eastAsia="it-IT"/>
                                </w:rPr>
                                <w:t> di </w:t>
                              </w:r>
                              <w:proofErr w:type="spellStart"/>
                              <w:r w:rsidRPr="00776C65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222222"/>
                                  <w:sz w:val="27"/>
                                  <w:szCs w:val="27"/>
                                  <w:lang w:eastAsia="it-IT"/>
                                </w:rPr>
                                <w:t>Peng</w:t>
                              </w:r>
                              <w:proofErr w:type="spellEnd"/>
                              <w:r w:rsidRPr="00776C65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222222"/>
                                  <w:sz w:val="27"/>
                                  <w:szCs w:val="27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776C65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222222"/>
                                  <w:sz w:val="27"/>
                                  <w:szCs w:val="27"/>
                                  <w:lang w:eastAsia="it-IT"/>
                                </w:rPr>
                                <w:t>Shuai</w:t>
                              </w:r>
                              <w:proofErr w:type="spellEnd"/>
                              <w:r w:rsidRPr="00776C65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222222"/>
                                  <w:sz w:val="27"/>
                                  <w:szCs w:val="27"/>
                                  <w:lang w:eastAsia="it-IT"/>
                                </w:rPr>
                                <w:t> </w:t>
                              </w:r>
                              <w:r w:rsidRPr="00776C65">
                                <w:rPr>
                                  <w:rFonts w:ascii="Trebuchet MS" w:eastAsia="Times New Roman" w:hAnsi="Trebuchet MS" w:cs="Times New Roman"/>
                                  <w:color w:val="222222"/>
                                  <w:sz w:val="27"/>
                                  <w:szCs w:val="27"/>
                                  <w:lang w:eastAsia="it-IT"/>
                                </w:rPr>
                                <w:t>insieme ad un focus su giovani artisti cinesi che studiano e lavorano in Italia presso la </w:t>
                              </w:r>
                              <w:r w:rsidRPr="00776C65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222222"/>
                                  <w:sz w:val="27"/>
                                  <w:szCs w:val="27"/>
                                  <w:lang w:eastAsia="it-IT"/>
                                </w:rPr>
                                <w:t>Sala delle Pietre</w:t>
                              </w:r>
                              <w:r w:rsidRPr="00776C65">
                                <w:rPr>
                                  <w:rFonts w:ascii="Trebuchet MS" w:eastAsia="Times New Roman" w:hAnsi="Trebuchet MS" w:cs="Times New Roman"/>
                                  <w:color w:val="222222"/>
                                  <w:sz w:val="27"/>
                                  <w:szCs w:val="27"/>
                                  <w:lang w:eastAsia="it-IT"/>
                                </w:rPr>
                                <w:t> in Piazza del Popolo 29 e verranno esposti tutti i progetti partecipanti al concorso della Biennale negli spazi della </w:t>
                              </w:r>
                              <w:r w:rsidRPr="00776C65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222222"/>
                                  <w:sz w:val="27"/>
                                  <w:szCs w:val="27"/>
                                  <w:lang w:eastAsia="it-IT"/>
                                </w:rPr>
                                <w:t>Sala vetrata dei portici comunali </w:t>
                              </w:r>
                              <w:r w:rsidRPr="00776C65">
                                <w:rPr>
                                  <w:rFonts w:ascii="Trebuchet MS" w:eastAsia="Times New Roman" w:hAnsi="Trebuchet MS" w:cs="Times New Roman"/>
                                  <w:color w:val="222222"/>
                                  <w:sz w:val="27"/>
                                  <w:szCs w:val="27"/>
                                  <w:lang w:eastAsia="it-IT"/>
                                </w:rPr>
                                <w:t>a Piazza Garibaldi, precedentemente presentati </w:t>
                              </w:r>
                              <w:r w:rsidRPr="00776C65">
                                <w:rPr>
                                  <w:rFonts w:ascii="Trebuchet MS" w:eastAsia="Times New Roman" w:hAnsi="Trebuchet MS" w:cs="Times New Roman"/>
                                  <w:color w:val="00000A"/>
                                  <w:sz w:val="27"/>
                                  <w:szCs w:val="27"/>
                                  <w:lang w:eastAsia="it-IT"/>
                                </w:rPr>
                                <w:t>presso gli spazi dell’</w:t>
                              </w:r>
                              <w:r w:rsidRPr="00776C65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00000A"/>
                                  <w:sz w:val="27"/>
                                  <w:szCs w:val="27"/>
                                  <w:lang w:eastAsia="it-IT"/>
                                </w:rPr>
                                <w:t>AAIE Center for Contemporary Art di </w:t>
                              </w:r>
                              <w:proofErr w:type="spellStart"/>
                              <w:r w:rsidRPr="00776C65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222222"/>
                                  <w:sz w:val="27"/>
                                  <w:szCs w:val="27"/>
                                  <w:lang w:eastAsia="it-IT"/>
                                </w:rPr>
                                <w:t>Yongxu</w:t>
                              </w:r>
                              <w:proofErr w:type="spellEnd"/>
                              <w:r w:rsidRPr="00776C65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222222"/>
                                  <w:sz w:val="27"/>
                                  <w:szCs w:val="27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776C65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222222"/>
                                  <w:sz w:val="27"/>
                                  <w:szCs w:val="27"/>
                                  <w:lang w:eastAsia="it-IT"/>
                                </w:rPr>
                                <w:t>Wang</w:t>
                              </w:r>
                              <w:proofErr w:type="spellEnd"/>
                              <w:r w:rsidRPr="00776C65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00000A"/>
                                  <w:sz w:val="27"/>
                                  <w:szCs w:val="27"/>
                                  <w:lang w:eastAsia="it-IT"/>
                                </w:rPr>
                                <w:t> </w:t>
                              </w:r>
                              <w:r w:rsidRPr="00776C65">
                                <w:rPr>
                                  <w:rFonts w:ascii="Trebuchet MS" w:eastAsia="Times New Roman" w:hAnsi="Trebuchet MS" w:cs="Times New Roman"/>
                                  <w:color w:val="00000A"/>
                                  <w:sz w:val="27"/>
                                  <w:szCs w:val="27"/>
                                  <w:lang w:eastAsia="it-IT"/>
                                </w:rPr>
                                <w:t>a Roma dal 20 </w:t>
                              </w:r>
                              <w:r w:rsidRPr="00776C65">
                                <w:rPr>
                                  <w:rFonts w:ascii="Trebuchet MS" w:eastAsia="Times New Roman" w:hAnsi="Trebuchet MS" w:cs="Times New Roman"/>
                                  <w:color w:val="336699"/>
                                  <w:sz w:val="27"/>
                                  <w:szCs w:val="27"/>
                                  <w:lang w:eastAsia="it-IT"/>
                                </w:rPr>
                                <w:t>gennaio </w:t>
                              </w:r>
                              <w:r w:rsidRPr="00776C65">
                                <w:rPr>
                                  <w:rFonts w:ascii="Trebuchet MS" w:eastAsia="Times New Roman" w:hAnsi="Trebuchet MS" w:cs="Times New Roman"/>
                                  <w:color w:val="00000A"/>
                                  <w:sz w:val="27"/>
                                  <w:szCs w:val="27"/>
                                  <w:lang w:eastAsia="it-IT"/>
                                </w:rPr>
                                <w:t>all’</w:t>
                              </w:r>
                              <w:r w:rsidRPr="00776C65">
                                <w:rPr>
                                  <w:rFonts w:ascii="Trebuchet MS" w:eastAsia="Times New Roman" w:hAnsi="Trebuchet MS" w:cs="Times New Roman"/>
                                  <w:color w:val="336699"/>
                                  <w:sz w:val="27"/>
                                  <w:szCs w:val="27"/>
                                  <w:lang w:eastAsia="it-IT"/>
                                </w:rPr>
                                <w:t>8 febbraio 2022</w:t>
                              </w:r>
                              <w:r w:rsidRPr="00776C65">
                                <w:rPr>
                                  <w:rFonts w:ascii="Trebuchet MS" w:eastAsia="Times New Roman" w:hAnsi="Trebuchet MS" w:cs="Times New Roman"/>
                                  <w:color w:val="00000A"/>
                                  <w:sz w:val="27"/>
                                  <w:szCs w:val="27"/>
                                  <w:lang w:eastAsia="it-IT"/>
                                </w:rPr>
                                <w:t>.</w:t>
                              </w:r>
                            </w:p>
                            <w:p w14:paraId="63B15A39" w14:textId="77777777" w:rsidR="00776C65" w:rsidRPr="00776C65" w:rsidRDefault="00776C65" w:rsidP="00776C65">
                              <w:pPr>
                                <w:spacing w:before="100" w:beforeAutospacing="1" w:after="100" w:afterAutospacing="1" w:line="360" w:lineRule="atLeast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776C65">
                                <w:rPr>
                                  <w:rFonts w:ascii="Verdana" w:eastAsia="Times New Roman" w:hAnsi="Verdana" w:cs="Times New Roman"/>
                                  <w:color w:val="00000A"/>
                                  <w:sz w:val="24"/>
                                  <w:szCs w:val="24"/>
                                  <w:lang w:eastAsia="it-IT"/>
                                </w:rPr>
                                <w:t> </w:t>
                              </w:r>
                              <w:r w:rsidRPr="00776C65">
                                <w:rPr>
                                  <w:rFonts w:ascii="Verdana" w:eastAsia="Times New Roman" w:hAnsi="Verdana" w:cs="Times New Roman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> </w:t>
                              </w:r>
                            </w:p>
                            <w:p w14:paraId="25DF1C64" w14:textId="77777777" w:rsidR="00776C65" w:rsidRPr="00776C65" w:rsidRDefault="00776C65" w:rsidP="00776C65">
                              <w:pPr>
                                <w:spacing w:before="100" w:beforeAutospacing="1" w:after="100" w:afterAutospacing="1" w:line="360" w:lineRule="atLeast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776C65">
                                <w:rPr>
                                  <w:rFonts w:ascii="Trebuchet MS" w:eastAsia="Times New Roman" w:hAnsi="Trebuchet MS" w:cs="Times New Roman"/>
                                  <w:color w:val="222222"/>
                                  <w:sz w:val="27"/>
                                  <w:szCs w:val="27"/>
                                  <w:lang w:eastAsia="it-IT"/>
                                </w:rPr>
                                <w:t>ENTI PARTECIPANTI</w:t>
                              </w:r>
                            </w:p>
                            <w:p w14:paraId="7B510071" w14:textId="77777777" w:rsidR="00776C65" w:rsidRPr="00776C65" w:rsidRDefault="00776C65" w:rsidP="00776C65">
                              <w:pPr>
                                <w:spacing w:before="100" w:beforeAutospacing="1" w:after="100" w:afterAutospacing="1" w:line="360" w:lineRule="atLeast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776C65">
                                <w:rPr>
                                  <w:rFonts w:ascii="Trebuchet MS" w:eastAsia="Times New Roman" w:hAnsi="Trebuchet MS" w:cs="Times New Roman"/>
                                  <w:color w:val="222222"/>
                                  <w:sz w:val="27"/>
                                  <w:szCs w:val="27"/>
                                  <w:lang w:eastAsia="it-IT"/>
                                </w:rPr>
                                <w:t xml:space="preserve">Ministero della Cultura Italiana, Regione Umbria, Comune di Todi, La Consolazione E.T.A.B., Associazione Italia Cina, Accademia di Belle Arti di Perugia, Accademia di Belle Arti di Ravenna, RUFA - Rome University of Fine </w:t>
                              </w:r>
                              <w:proofErr w:type="spellStart"/>
                              <w:r w:rsidRPr="00776C65">
                                <w:rPr>
                                  <w:rFonts w:ascii="Trebuchet MS" w:eastAsia="Times New Roman" w:hAnsi="Trebuchet MS" w:cs="Times New Roman"/>
                                  <w:color w:val="222222"/>
                                  <w:sz w:val="27"/>
                                  <w:szCs w:val="27"/>
                                  <w:lang w:eastAsia="it-IT"/>
                                </w:rPr>
                                <w:t>Arts</w:t>
                              </w:r>
                              <w:proofErr w:type="spellEnd"/>
                              <w:r w:rsidRPr="00776C65">
                                <w:rPr>
                                  <w:rFonts w:ascii="Trebuchet MS" w:eastAsia="Times New Roman" w:hAnsi="Trebuchet MS" w:cs="Times New Roman"/>
                                  <w:color w:val="222222"/>
                                  <w:sz w:val="27"/>
                                  <w:szCs w:val="27"/>
                                  <w:lang w:eastAsia="it-IT"/>
                                </w:rPr>
                                <w:t xml:space="preserve">, Accademia di Belle Arti di Roma, Galleria d’Arte Moderna “G. </w:t>
                              </w:r>
                              <w:proofErr w:type="spellStart"/>
                              <w:r w:rsidRPr="00776C65">
                                <w:rPr>
                                  <w:rFonts w:ascii="Trebuchet MS" w:eastAsia="Times New Roman" w:hAnsi="Trebuchet MS" w:cs="Times New Roman"/>
                                  <w:color w:val="222222"/>
                                  <w:sz w:val="27"/>
                                  <w:szCs w:val="27"/>
                                  <w:lang w:eastAsia="it-IT"/>
                                </w:rPr>
                                <w:t>Carandente</w:t>
                              </w:r>
                              <w:proofErr w:type="spellEnd"/>
                              <w:r w:rsidRPr="00776C65">
                                <w:rPr>
                                  <w:rFonts w:ascii="Trebuchet MS" w:eastAsia="Times New Roman" w:hAnsi="Trebuchet MS" w:cs="Times New Roman"/>
                                  <w:color w:val="222222"/>
                                  <w:sz w:val="27"/>
                                  <w:szCs w:val="27"/>
                                  <w:lang w:eastAsia="it-IT"/>
                                </w:rPr>
                                <w:t xml:space="preserve">” – Palazzo Collicola, Spoleto, AAIE Center for Contemporary Art, Borgo Petroro, The Marignoli di </w:t>
                              </w:r>
                              <w:proofErr w:type="spellStart"/>
                              <w:r w:rsidRPr="00776C65">
                                <w:rPr>
                                  <w:rFonts w:ascii="Trebuchet MS" w:eastAsia="Times New Roman" w:hAnsi="Trebuchet MS" w:cs="Times New Roman"/>
                                  <w:color w:val="222222"/>
                                  <w:sz w:val="27"/>
                                  <w:szCs w:val="27"/>
                                  <w:lang w:eastAsia="it-IT"/>
                                </w:rPr>
                                <w:t>Montecorona</w:t>
                              </w:r>
                              <w:proofErr w:type="spellEnd"/>
                              <w:r w:rsidRPr="00776C65">
                                <w:rPr>
                                  <w:rFonts w:ascii="Trebuchet MS" w:eastAsia="Times New Roman" w:hAnsi="Trebuchet MS" w:cs="Times New Roman"/>
                                  <w:color w:val="222222"/>
                                  <w:sz w:val="27"/>
                                  <w:szCs w:val="27"/>
                                  <w:lang w:eastAsia="it-IT"/>
                                </w:rPr>
                                <w:t xml:space="preserve"> Foundation, Marignoli Contemporary.</w:t>
                              </w:r>
                            </w:p>
                          </w:tc>
                        </w:tr>
                      </w:tbl>
                      <w:p w14:paraId="03CA7C3B" w14:textId="77777777" w:rsidR="00776C65" w:rsidRPr="00776C65" w:rsidRDefault="00776C65" w:rsidP="00776C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1E0C5115" w14:textId="77777777" w:rsidR="00776C65" w:rsidRPr="00776C65" w:rsidRDefault="00776C65" w:rsidP="00776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67E61276" w14:textId="77777777" w:rsidR="00776C65" w:rsidRPr="00776C65" w:rsidRDefault="00776C65" w:rsidP="00776C65">
            <w:pPr>
              <w:spacing w:after="0" w:line="240" w:lineRule="auto"/>
              <w:rPr>
                <w:rFonts w:ascii="Helvetica" w:eastAsia="Times New Roman" w:hAnsi="Helvetica" w:cs="Helvetica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776C65" w:rsidRPr="00776C65" w14:paraId="295433C8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76C65" w:rsidRPr="00776C65" w14:paraId="3A43A17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tcMar>
                          <w:top w:w="225" w:type="dxa"/>
                          <w:left w:w="300" w:type="dxa"/>
                          <w:bottom w:w="15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776C65" w:rsidRPr="00776C65" w14:paraId="5EE6C72D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444444"/>
                              </w:tcBorders>
                              <w:vAlign w:val="center"/>
                              <w:hideMark/>
                            </w:tcPr>
                            <w:p w14:paraId="005F30FB" w14:textId="77777777" w:rsidR="00776C65" w:rsidRPr="00776C65" w:rsidRDefault="00776C65" w:rsidP="00776C6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14:paraId="5673F9D1" w14:textId="77777777" w:rsidR="00776C65" w:rsidRPr="00776C65" w:rsidRDefault="00776C65" w:rsidP="00776C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4F952FB6" w14:textId="77777777" w:rsidR="00776C65" w:rsidRPr="00776C65" w:rsidRDefault="00776C65" w:rsidP="00776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1E535141" w14:textId="77777777" w:rsidR="00776C65" w:rsidRPr="00776C65" w:rsidRDefault="00776C65" w:rsidP="00776C65">
            <w:pPr>
              <w:spacing w:after="0" w:line="240" w:lineRule="auto"/>
              <w:rPr>
                <w:rFonts w:ascii="Helvetica" w:eastAsia="Times New Roman" w:hAnsi="Helvetica" w:cs="Helvetica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776C65" w:rsidRPr="00776C65" w14:paraId="69A8CDA9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76C65" w:rsidRPr="00776C65" w14:paraId="0CD8149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tcMar>
                          <w:top w:w="150" w:type="dxa"/>
                          <w:left w:w="15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7D60FD08" w14:textId="49744AA3" w:rsidR="00776C65" w:rsidRPr="00776C65" w:rsidRDefault="00776C65" w:rsidP="00776C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776C65">
                          <w:rPr>
                            <w:rFonts w:ascii="Times New Roman" w:eastAsia="Times New Roman" w:hAnsi="Times New Roman" w:cs="Times New Roman"/>
                            <w:noProof/>
                            <w:color w:val="336699"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 wp14:anchorId="25482FDF" wp14:editId="4FA6B4D6">
                              <wp:extent cx="2476500" cy="1104900"/>
                              <wp:effectExtent l="0" t="0" r="0" b="0"/>
                              <wp:docPr id="1" name="Immagine 1" descr="Tower Gallery">
                                <a:hlinkClick xmlns:a="http://schemas.openxmlformats.org/drawingml/2006/main" r:id="rId8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Tower Gallery">
                                        <a:hlinkClick r:id="rId8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0" cy="1104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589BBCDA" w14:textId="77777777" w:rsidR="00776C65" w:rsidRPr="00776C65" w:rsidRDefault="00776C65" w:rsidP="00776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0BE6BDC4" w14:textId="77777777" w:rsidR="00776C65" w:rsidRPr="00776C65" w:rsidRDefault="00776C65" w:rsidP="00776C65">
            <w:pPr>
              <w:spacing w:after="0" w:line="240" w:lineRule="auto"/>
              <w:rPr>
                <w:rFonts w:ascii="Helvetica" w:eastAsia="Times New Roman" w:hAnsi="Helvetica" w:cs="Helvetica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776C65" w:rsidRPr="00776C65" w14:paraId="52FB0E96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76C65" w:rsidRPr="00776C65" w14:paraId="4A33BAE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tcMar>
                          <w:top w:w="0" w:type="dxa"/>
                          <w:left w:w="225" w:type="dxa"/>
                          <w:bottom w:w="300" w:type="dxa"/>
                          <w:right w:w="22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50"/>
                        </w:tblGrid>
                        <w:tr w:rsidR="00776C65" w:rsidRPr="00776C65" w14:paraId="229BBA71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14:paraId="2E0AB4DD" w14:textId="77777777" w:rsidR="00776C65" w:rsidRPr="00776C65" w:rsidRDefault="00776C65" w:rsidP="00776C65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776C65">
                                <w:rPr>
                                  <w:rFonts w:ascii="Trebuchet MS" w:eastAsia="Times New Roman" w:hAnsi="Trebuchet MS" w:cs="Arial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 xml:space="preserve">Via Don Abdon </w:t>
                              </w:r>
                              <w:proofErr w:type="spellStart"/>
                              <w:r w:rsidRPr="00776C65">
                                <w:rPr>
                                  <w:rFonts w:ascii="Trebuchet MS" w:eastAsia="Times New Roman" w:hAnsi="Trebuchet MS" w:cs="Arial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>Menecali</w:t>
                              </w:r>
                              <w:proofErr w:type="spellEnd"/>
                              <w:r w:rsidRPr="00776C65">
                                <w:rPr>
                                  <w:rFonts w:ascii="Trebuchet MS" w:eastAsia="Times New Roman" w:hAnsi="Trebuchet MS" w:cs="Arial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 xml:space="preserve"> 2/4</w:t>
                              </w:r>
                            </w:p>
                            <w:p w14:paraId="6BC93FA6" w14:textId="77777777" w:rsidR="00776C65" w:rsidRPr="00776C65" w:rsidRDefault="00776C65" w:rsidP="00776C65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776C65">
                                <w:rPr>
                                  <w:rFonts w:ascii="Trebuchet MS" w:eastAsia="Times New Roman" w:hAnsi="Trebuchet MS" w:cs="Arial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 xml:space="preserve">06059 Todi (PG) – </w:t>
                              </w:r>
                              <w:proofErr w:type="spellStart"/>
                              <w:r w:rsidRPr="00776C65">
                                <w:rPr>
                                  <w:rFonts w:ascii="Trebuchet MS" w:eastAsia="Times New Roman" w:hAnsi="Trebuchet MS" w:cs="Arial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  <w:t>Italy</w:t>
                              </w:r>
                              <w:proofErr w:type="spellEnd"/>
                            </w:p>
                          </w:tc>
                        </w:tr>
                      </w:tbl>
                      <w:p w14:paraId="4B4C53B2" w14:textId="77777777" w:rsidR="00776C65" w:rsidRPr="00776C65" w:rsidRDefault="00776C65" w:rsidP="00776C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3D968863" w14:textId="77777777" w:rsidR="00776C65" w:rsidRPr="00776C65" w:rsidRDefault="00776C65" w:rsidP="00776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046B7B6B" w14:textId="77777777" w:rsidR="00776C65" w:rsidRPr="00776C65" w:rsidRDefault="00776C65" w:rsidP="00776C65">
            <w:pPr>
              <w:spacing w:after="0" w:line="240" w:lineRule="auto"/>
              <w:rPr>
                <w:rFonts w:ascii="Helvetica" w:eastAsia="Times New Roman" w:hAnsi="Helvetica" w:cs="Helvetica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776C65" w:rsidRPr="00776C65" w14:paraId="79599DC2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76C65" w:rsidRPr="00776C65" w14:paraId="482E213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tcMar>
                          <w:top w:w="0" w:type="dxa"/>
                          <w:left w:w="22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50"/>
                        </w:tblGrid>
                        <w:tr w:rsidR="00776C65" w:rsidRPr="00776C65" w14:paraId="50CD19AF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14:paraId="2A6A7311" w14:textId="77777777" w:rsidR="00776C65" w:rsidRPr="00776C65" w:rsidRDefault="00776C65" w:rsidP="00776C65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776C65">
                                <w:rPr>
                                  <w:rFonts w:ascii="Georgia" w:eastAsia="Times New Roman" w:hAnsi="Georgia" w:cs="Arial"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  <w:lang w:eastAsia="it-IT"/>
                                </w:rPr>
                                <w:t xml:space="preserve">contatti: </w:t>
                              </w:r>
                              <w:proofErr w:type="spellStart"/>
                              <w:r w:rsidRPr="00776C65">
                                <w:rPr>
                                  <w:rFonts w:ascii="Georgia" w:eastAsia="Times New Roman" w:hAnsi="Georgia" w:cs="Arial"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  <w:lang w:eastAsia="it-IT"/>
                                </w:rPr>
                                <w:t>cell</w:t>
                              </w:r>
                              <w:proofErr w:type="spellEnd"/>
                              <w:r w:rsidRPr="00776C65">
                                <w:rPr>
                                  <w:rFonts w:ascii="Georgia" w:eastAsia="Times New Roman" w:hAnsi="Georgia" w:cs="Arial"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  <w:lang w:eastAsia="it-IT"/>
                                </w:rPr>
                                <w:t>. </w:t>
                              </w:r>
                              <w:hyperlink r:id="rId10" w:tgtFrame="_blank" w:history="1">
                                <w:r w:rsidRPr="00776C65">
                                  <w:rPr>
                                    <w:rFonts w:ascii="Georgia" w:eastAsia="Times New Roman" w:hAnsi="Georgia" w:cs="Arial"/>
                                    <w:color w:val="336699"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  <w:lang w:eastAsia="it-IT"/>
                                  </w:rPr>
                                  <w:t>338/6133623</w:t>
                                </w:r>
                              </w:hyperlink>
                              <w:r w:rsidRPr="00776C65">
                                <w:rPr>
                                  <w:rFonts w:ascii="Georgia" w:eastAsia="Times New Roman" w:hAnsi="Georgia" w:cs="Arial"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  <w:lang w:eastAsia="it-IT"/>
                                </w:rPr>
                                <w:t> - mail: </w:t>
                              </w:r>
                              <w:hyperlink r:id="rId11" w:tgtFrame="_blank" w:history="1">
                                <w:r w:rsidRPr="00776C65">
                                  <w:rPr>
                                    <w:rFonts w:ascii="Georgia" w:eastAsia="Times New Roman" w:hAnsi="Georgia" w:cs="Arial"/>
                                    <w:color w:val="336699"/>
                                    <w:sz w:val="24"/>
                                    <w:szCs w:val="24"/>
                                    <w:u w:val="single"/>
                                    <w:shd w:val="clear" w:color="auto" w:fill="FFFFFF"/>
                                    <w:lang w:eastAsia="it-IT"/>
                                  </w:rPr>
                                  <w:t>info@towergallery.it</w:t>
                                </w:r>
                              </w:hyperlink>
                            </w:p>
                          </w:tc>
                        </w:tr>
                      </w:tbl>
                      <w:p w14:paraId="675F257D" w14:textId="77777777" w:rsidR="00776C65" w:rsidRPr="00776C65" w:rsidRDefault="00776C65" w:rsidP="00776C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2CBD685E" w14:textId="77777777" w:rsidR="00776C65" w:rsidRPr="00776C65" w:rsidRDefault="00776C65" w:rsidP="00776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7E0623D8" w14:textId="77777777" w:rsidR="00776C65" w:rsidRPr="00776C65" w:rsidRDefault="00776C65" w:rsidP="00776C65">
            <w:pPr>
              <w:spacing w:after="0" w:line="240" w:lineRule="auto"/>
              <w:rPr>
                <w:rFonts w:ascii="Helvetica" w:eastAsia="Times New Roman" w:hAnsi="Helvetica" w:cs="Helvetica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776C65" w:rsidRPr="00776C65" w14:paraId="68C8A450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76C65" w:rsidRPr="00776C65" w14:paraId="55F606D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tcMar>
                          <w:top w:w="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776C65" w:rsidRPr="00776C65" w14:paraId="4BDCD4A6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000000"/>
                              </w:tcBorders>
                              <w:vAlign w:val="center"/>
                              <w:hideMark/>
                            </w:tcPr>
                            <w:p w14:paraId="4C9A05C9" w14:textId="77777777" w:rsidR="00776C65" w:rsidRPr="00776C65" w:rsidRDefault="00776C65" w:rsidP="00776C6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14:paraId="71D6BBF8" w14:textId="77777777" w:rsidR="00776C65" w:rsidRPr="00776C65" w:rsidRDefault="00776C65" w:rsidP="00776C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5A722A2B" w14:textId="77777777" w:rsidR="00776C65" w:rsidRPr="00776C65" w:rsidRDefault="00776C65" w:rsidP="00776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74547217" w14:textId="77777777" w:rsidR="00776C65" w:rsidRPr="00776C65" w:rsidRDefault="00776C65" w:rsidP="00776C65">
            <w:pPr>
              <w:spacing w:after="0" w:line="240" w:lineRule="auto"/>
              <w:rPr>
                <w:rFonts w:ascii="Helvetica" w:eastAsia="Times New Roman" w:hAnsi="Helvetica" w:cs="Helvetica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776C65" w:rsidRPr="00776C65" w14:paraId="61801D7E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76C65" w:rsidRPr="00776C65" w14:paraId="1EC9BCE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tcMar>
                          <w:top w:w="225" w:type="dxa"/>
                          <w:left w:w="22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p w14:paraId="66A9E52C" w14:textId="77777777" w:rsidR="00776C65" w:rsidRPr="00776C65" w:rsidRDefault="00776C65" w:rsidP="00776C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12" w:tgtFrame="_blank" w:history="1">
                          <w:r w:rsidRPr="00776C65">
                            <w:rPr>
                              <w:rFonts w:ascii="Helvetica" w:eastAsia="Times New Roman" w:hAnsi="Helvetica" w:cs="Helvetica"/>
                              <w:color w:val="222222"/>
                              <w:sz w:val="21"/>
                              <w:szCs w:val="21"/>
                              <w:u w:val="single"/>
                              <w:lang w:eastAsia="it-IT"/>
                            </w:rPr>
                            <w:t xml:space="preserve">Disiscriviti dalla Newsletter - </w:t>
                          </w:r>
                          <w:proofErr w:type="spellStart"/>
                          <w:r w:rsidRPr="00776C65">
                            <w:rPr>
                              <w:rFonts w:ascii="Helvetica" w:eastAsia="Times New Roman" w:hAnsi="Helvetica" w:cs="Helvetica"/>
                              <w:color w:val="222222"/>
                              <w:sz w:val="21"/>
                              <w:szCs w:val="21"/>
                              <w:u w:val="single"/>
                              <w:lang w:eastAsia="it-IT"/>
                            </w:rPr>
                            <w:t>Unsubscribe</w:t>
                          </w:r>
                          <w:proofErr w:type="spellEnd"/>
                          <w:r w:rsidRPr="00776C65">
                            <w:rPr>
                              <w:rFonts w:ascii="Helvetica" w:eastAsia="Times New Roman" w:hAnsi="Helvetica" w:cs="Helvetica"/>
                              <w:color w:val="222222"/>
                              <w:sz w:val="21"/>
                              <w:szCs w:val="21"/>
                              <w:u w:val="single"/>
                              <w:lang w:eastAsia="it-IT"/>
                            </w:rPr>
                            <w:t xml:space="preserve"> from Newsletter</w:t>
                          </w:r>
                        </w:hyperlink>
                      </w:p>
                    </w:tc>
                  </w:tr>
                </w:tbl>
                <w:p w14:paraId="3C609D52" w14:textId="77777777" w:rsidR="00776C65" w:rsidRPr="00776C65" w:rsidRDefault="00776C65" w:rsidP="00776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0AF8484A" w14:textId="77777777" w:rsidR="00776C65" w:rsidRPr="00776C65" w:rsidRDefault="00776C65" w:rsidP="00776C65">
            <w:pPr>
              <w:spacing w:after="0" w:line="240" w:lineRule="auto"/>
              <w:rPr>
                <w:rFonts w:ascii="Helvetica" w:eastAsia="Times New Roman" w:hAnsi="Helvetica" w:cs="Helvetica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776C65" w:rsidRPr="00776C65" w14:paraId="4CF3B38D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76C65" w:rsidRPr="00776C65" w14:paraId="578E76B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tcMar>
                          <w:top w:w="0" w:type="dxa"/>
                          <w:left w:w="22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50"/>
                        </w:tblGrid>
                        <w:tr w:rsidR="00776C65" w:rsidRPr="00776C65" w14:paraId="1B0799CA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14:paraId="71F9E65E" w14:textId="77777777" w:rsidR="00776C65" w:rsidRPr="00776C65" w:rsidRDefault="00776C65" w:rsidP="00776C65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22222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776C65">
                                <w:rPr>
                                  <w:rFonts w:ascii="Arial" w:eastAsia="Times New Roman" w:hAnsi="Arial" w:cs="Arial"/>
                                  <w:color w:val="222222"/>
                                  <w:sz w:val="17"/>
                                  <w:szCs w:val="17"/>
                                  <w:lang w:eastAsia="it-IT"/>
                                </w:rPr>
                                <w:t>(se il link non funziona, inviaci una mail all'indirizzo: </w:t>
                              </w:r>
                              <w:hyperlink r:id="rId13" w:tgtFrame="_blank" w:history="1">
                                <w:r w:rsidRPr="00776C65">
                                  <w:rPr>
                                    <w:rFonts w:ascii="Arial" w:eastAsia="Times New Roman" w:hAnsi="Arial" w:cs="Arial"/>
                                    <w:color w:val="336699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unsubscribe@towergallery.it</w:t>
                                </w:r>
                              </w:hyperlink>
                              <w:r w:rsidRPr="00776C65">
                                <w:rPr>
                                  <w:rFonts w:ascii="Arial" w:eastAsia="Times New Roman" w:hAnsi="Arial" w:cs="Arial"/>
                                  <w:color w:val="222222"/>
                                  <w:sz w:val="17"/>
                                  <w:szCs w:val="17"/>
                                  <w:lang w:eastAsia="it-IT"/>
                                </w:rPr>
                                <w:t>)</w:t>
                              </w:r>
                              <w:r w:rsidRPr="00776C65">
                                <w:rPr>
                                  <w:rFonts w:ascii="Arial" w:eastAsia="Times New Roman" w:hAnsi="Arial" w:cs="Arial"/>
                                  <w:color w:val="222222"/>
                                  <w:sz w:val="17"/>
                                  <w:szCs w:val="17"/>
                                  <w:lang w:eastAsia="it-IT"/>
                                </w:rPr>
                                <w:br/>
                                <w:t>(</w:t>
                              </w:r>
                              <w:proofErr w:type="spellStart"/>
                              <w:r w:rsidRPr="00776C65">
                                <w:rPr>
                                  <w:rFonts w:ascii="Arial" w:eastAsia="Times New Roman" w:hAnsi="Arial" w:cs="Arial"/>
                                  <w:color w:val="222222"/>
                                  <w:sz w:val="17"/>
                                  <w:szCs w:val="17"/>
                                  <w:lang w:eastAsia="it-IT"/>
                                </w:rPr>
                                <w:t>if</w:t>
                              </w:r>
                              <w:proofErr w:type="spellEnd"/>
                              <w:r w:rsidRPr="00776C65">
                                <w:rPr>
                                  <w:rFonts w:ascii="Arial" w:eastAsia="Times New Roman" w:hAnsi="Arial" w:cs="Arial"/>
                                  <w:color w:val="222222"/>
                                  <w:sz w:val="17"/>
                                  <w:szCs w:val="17"/>
                                  <w:lang w:eastAsia="it-IT"/>
                                </w:rPr>
                                <w:t xml:space="preserve"> link </w:t>
                              </w:r>
                              <w:proofErr w:type="spellStart"/>
                              <w:r w:rsidRPr="00776C65">
                                <w:rPr>
                                  <w:rFonts w:ascii="Arial" w:eastAsia="Times New Roman" w:hAnsi="Arial" w:cs="Arial"/>
                                  <w:color w:val="222222"/>
                                  <w:sz w:val="17"/>
                                  <w:szCs w:val="17"/>
                                  <w:lang w:eastAsia="it-IT"/>
                                </w:rPr>
                                <w:t>is</w:t>
                              </w:r>
                              <w:proofErr w:type="spellEnd"/>
                              <w:r w:rsidRPr="00776C65">
                                <w:rPr>
                                  <w:rFonts w:ascii="Arial" w:eastAsia="Times New Roman" w:hAnsi="Arial" w:cs="Arial"/>
                                  <w:color w:val="222222"/>
                                  <w:sz w:val="17"/>
                                  <w:szCs w:val="17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776C65">
                                <w:rPr>
                                  <w:rFonts w:ascii="Arial" w:eastAsia="Times New Roman" w:hAnsi="Arial" w:cs="Arial"/>
                                  <w:color w:val="222222"/>
                                  <w:sz w:val="17"/>
                                  <w:szCs w:val="17"/>
                                  <w:lang w:eastAsia="it-IT"/>
                                </w:rPr>
                                <w:t>broken</w:t>
                              </w:r>
                              <w:proofErr w:type="spellEnd"/>
                              <w:r w:rsidRPr="00776C65">
                                <w:rPr>
                                  <w:rFonts w:ascii="Arial" w:eastAsia="Times New Roman" w:hAnsi="Arial" w:cs="Arial"/>
                                  <w:color w:val="222222"/>
                                  <w:sz w:val="17"/>
                                  <w:szCs w:val="17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776C65">
                                <w:rPr>
                                  <w:rFonts w:ascii="Arial" w:eastAsia="Times New Roman" w:hAnsi="Arial" w:cs="Arial"/>
                                  <w:color w:val="222222"/>
                                  <w:sz w:val="17"/>
                                  <w:szCs w:val="17"/>
                                  <w:lang w:eastAsia="it-IT"/>
                                </w:rPr>
                                <w:t>send</w:t>
                              </w:r>
                              <w:proofErr w:type="spellEnd"/>
                              <w:r w:rsidRPr="00776C65">
                                <w:rPr>
                                  <w:rFonts w:ascii="Arial" w:eastAsia="Times New Roman" w:hAnsi="Arial" w:cs="Arial"/>
                                  <w:color w:val="222222"/>
                                  <w:sz w:val="17"/>
                                  <w:szCs w:val="17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776C65">
                                <w:rPr>
                                  <w:rFonts w:ascii="Arial" w:eastAsia="Times New Roman" w:hAnsi="Arial" w:cs="Arial"/>
                                  <w:color w:val="222222"/>
                                  <w:sz w:val="17"/>
                                  <w:szCs w:val="17"/>
                                  <w:lang w:eastAsia="it-IT"/>
                                </w:rPr>
                                <w:t>us</w:t>
                              </w:r>
                              <w:proofErr w:type="spellEnd"/>
                              <w:r w:rsidRPr="00776C65">
                                <w:rPr>
                                  <w:rFonts w:ascii="Arial" w:eastAsia="Times New Roman" w:hAnsi="Arial" w:cs="Arial"/>
                                  <w:color w:val="222222"/>
                                  <w:sz w:val="17"/>
                                  <w:szCs w:val="17"/>
                                  <w:lang w:eastAsia="it-IT"/>
                                </w:rPr>
                                <w:t xml:space="preserve"> an e-mail </w:t>
                              </w:r>
                              <w:proofErr w:type="spellStart"/>
                              <w:r w:rsidRPr="00776C65">
                                <w:rPr>
                                  <w:rFonts w:ascii="Arial" w:eastAsia="Times New Roman" w:hAnsi="Arial" w:cs="Arial"/>
                                  <w:color w:val="222222"/>
                                  <w:sz w:val="17"/>
                                  <w:szCs w:val="17"/>
                                  <w:lang w:eastAsia="it-IT"/>
                                </w:rPr>
                                <w:t>at</w:t>
                              </w:r>
                              <w:proofErr w:type="spellEnd"/>
                              <w:r w:rsidRPr="00776C65">
                                <w:rPr>
                                  <w:rFonts w:ascii="Arial" w:eastAsia="Times New Roman" w:hAnsi="Arial" w:cs="Arial"/>
                                  <w:color w:val="222222"/>
                                  <w:sz w:val="17"/>
                                  <w:szCs w:val="17"/>
                                  <w:lang w:eastAsia="it-IT"/>
                                </w:rPr>
                                <w:t>: </w:t>
                              </w:r>
                              <w:hyperlink r:id="rId14" w:tgtFrame="_blank" w:history="1">
                                <w:r w:rsidRPr="00776C65">
                                  <w:rPr>
                                    <w:rFonts w:ascii="Arial" w:eastAsia="Times New Roman" w:hAnsi="Arial" w:cs="Arial"/>
                                    <w:color w:val="336699"/>
                                    <w:sz w:val="17"/>
                                    <w:szCs w:val="17"/>
                                    <w:u w:val="single"/>
                                    <w:lang w:eastAsia="it-IT"/>
                                  </w:rPr>
                                  <w:t>unsubscribe@towergallery.it</w:t>
                                </w:r>
                              </w:hyperlink>
                              <w:r w:rsidRPr="00776C65">
                                <w:rPr>
                                  <w:rFonts w:ascii="Arial" w:eastAsia="Times New Roman" w:hAnsi="Arial" w:cs="Arial"/>
                                  <w:color w:val="222222"/>
                                  <w:sz w:val="17"/>
                                  <w:szCs w:val="17"/>
                                  <w:lang w:eastAsia="it-IT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14:paraId="0DA394C1" w14:textId="77777777" w:rsidR="00776C65" w:rsidRPr="00776C65" w:rsidRDefault="00776C65" w:rsidP="00776C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0F6C688D" w14:textId="77777777" w:rsidR="00776C65" w:rsidRPr="00776C65" w:rsidRDefault="00776C65" w:rsidP="00776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3C3C0941" w14:textId="77777777" w:rsidR="00776C65" w:rsidRPr="00776C65" w:rsidRDefault="00776C65" w:rsidP="00776C6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it-IT"/>
              </w:rPr>
            </w:pPr>
          </w:p>
        </w:tc>
      </w:tr>
    </w:tbl>
    <w:p w14:paraId="5672DEBE" w14:textId="77777777" w:rsidR="004A4E1E" w:rsidRDefault="004A4E1E"/>
    <w:sectPr w:rsidR="004A4E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C65"/>
    <w:rsid w:val="004A4E1E"/>
    <w:rsid w:val="004F3EFD"/>
    <w:rsid w:val="0077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8305C"/>
  <w15:chartTrackingRefBased/>
  <w15:docId w15:val="{D09E146D-8C70-46F5-BDC8-4EF6F5B8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76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76C65"/>
    <w:rPr>
      <w:b/>
      <w:bCs/>
    </w:rPr>
  </w:style>
  <w:style w:type="paragraph" w:customStyle="1" w:styleId="ydp27ece8d1yiv4637902457msonormal">
    <w:name w:val="ydp27ece8d1yiv4637902457msonormal"/>
    <w:basedOn w:val="Normale"/>
    <w:rsid w:val="00776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zmsearchresult">
    <w:name w:val="zmsearchresult"/>
    <w:basedOn w:val="Carpredefinitoparagrafo"/>
    <w:rsid w:val="00776C65"/>
  </w:style>
  <w:style w:type="character" w:customStyle="1" w:styleId="object">
    <w:name w:val="object"/>
    <w:basedOn w:val="Carpredefinitoparagrafo"/>
    <w:rsid w:val="00776C65"/>
  </w:style>
  <w:style w:type="character" w:styleId="Enfasicorsivo">
    <w:name w:val="Emphasis"/>
    <w:basedOn w:val="Carpredefinitoparagrafo"/>
    <w:uiPriority w:val="20"/>
    <w:qFormat/>
    <w:rsid w:val="00776C65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776C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wergallery.it/?nltr=NTc7MjY4NjtodHRwOi8vd3d3LnRvd2VyZ2FsbGVyeS5pdDs7NmIyY2NmNDc1NzI4ODgyMmE1YTljZWViNzVjYmQ1NTI%3D" TargetMode="External"/><Relationship Id="rId13" Type="http://schemas.openxmlformats.org/officeDocument/2006/relationships/hyperlink" Target="mailto:unsubscribe@towergallery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www.towergallery.it/?nltr=NTc7MjY4NjtodHRwczovL3d3dy50b3dlcmdhbGxlcnkuaXQvP25hPXUmbms9MjY4Ni0zZTU3NTZiNmVhJm5laz01Ny07O2UzN2QwNzFhNzM4NjBiZDg3ZmYwYjJmYzI3MzE0MzQz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info@towergallery.it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https://www.towergallery.it/?nltr=NTc7MjY4Njt0ZWw6MzM4NjEzMzYyMzs7NWZlMDgzZTg1Mzk3M2I1NGY3YmZhMmFhMzYxYTk5YWU%3D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hyperlink" Target="mailto:unsubscribe@towergallery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2022-01-21T08:04:00Z</cp:lastPrinted>
  <dcterms:created xsi:type="dcterms:W3CDTF">2022-01-21T08:03:00Z</dcterms:created>
  <dcterms:modified xsi:type="dcterms:W3CDTF">2022-01-21T12:24:00Z</dcterms:modified>
</cp:coreProperties>
</file>